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354D" w:rsidRPr="00880E60" w:rsidRDefault="0077354D" w:rsidP="0077354D">
      <w:pPr>
        <w:spacing w:line="360" w:lineRule="auto"/>
        <w:jc w:val="right"/>
        <w:rPr>
          <w:rFonts w:ascii="Arial" w:hAnsi="Arial" w:cs="Arial"/>
          <w:b/>
          <w:sz w:val="28"/>
          <w:szCs w:val="22"/>
        </w:rPr>
      </w:pPr>
      <w:bookmarkStart w:id="0" w:name="_GoBack"/>
      <w:bookmarkEnd w:id="0"/>
      <w:r w:rsidRPr="00880E60">
        <w:rPr>
          <w:rFonts w:ascii="Arial" w:hAnsi="Arial" w:cs="Arial"/>
          <w:b/>
          <w:sz w:val="28"/>
          <w:szCs w:val="22"/>
        </w:rPr>
        <w:t>ANNEXURE A1</w:t>
      </w:r>
    </w:p>
    <w:p w:rsidR="0077354D" w:rsidRPr="0046293A" w:rsidRDefault="0077354D" w:rsidP="0077354D">
      <w:pPr>
        <w:spacing w:line="360" w:lineRule="auto"/>
        <w:rPr>
          <w:rFonts w:ascii="Arial" w:hAnsi="Arial" w:cs="Arial"/>
          <w:b/>
          <w:sz w:val="22"/>
          <w:szCs w:val="22"/>
        </w:rPr>
      </w:pPr>
      <w:r w:rsidRPr="000E1EF2">
        <w:rPr>
          <w:noProof/>
          <w:lang w:val="en-ZA" w:eastAsia="en-ZA"/>
        </w:rPr>
        <w:drawing>
          <wp:anchor distT="0" distB="0" distL="114300" distR="114300" simplePos="0" relativeHeight="251661312" behindDoc="0" locked="0" layoutInCell="1" allowOverlap="1" wp14:anchorId="563FB96B" wp14:editId="65B92AD1">
            <wp:simplePos x="0" y="0"/>
            <wp:positionH relativeFrom="column">
              <wp:posOffset>946702</wp:posOffset>
            </wp:positionH>
            <wp:positionV relativeFrom="paragraph">
              <wp:posOffset>99391</wp:posOffset>
            </wp:positionV>
            <wp:extent cx="4114800" cy="1500505"/>
            <wp:effectExtent l="0" t="0" r="0" b="4445"/>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14800" cy="1500505"/>
                    </a:xfrm>
                    <a:prstGeom prst="rect">
                      <a:avLst/>
                    </a:prstGeom>
                    <a:noFill/>
                    <a:ln>
                      <a:noFill/>
                    </a:ln>
                  </pic:spPr>
                </pic:pic>
              </a:graphicData>
            </a:graphic>
          </wp:anchor>
        </w:drawing>
      </w:r>
      <w:r>
        <w:rPr>
          <w:rFonts w:ascii="Arial" w:hAnsi="Arial" w:cs="Arial"/>
          <w:b/>
          <w:sz w:val="22"/>
          <w:szCs w:val="22"/>
        </w:rPr>
        <w:br w:type="textWrapping" w:clear="all"/>
      </w:r>
    </w:p>
    <w:p w:rsidR="0077354D" w:rsidRPr="0046293A" w:rsidRDefault="0077354D" w:rsidP="0077354D">
      <w:pPr>
        <w:spacing w:line="360" w:lineRule="auto"/>
        <w:jc w:val="center"/>
        <w:rPr>
          <w:rFonts w:ascii="Arial" w:hAnsi="Arial" w:cs="Arial"/>
          <w:b/>
          <w:sz w:val="22"/>
          <w:szCs w:val="22"/>
        </w:rPr>
      </w:pPr>
    </w:p>
    <w:p w:rsidR="0077354D" w:rsidRDefault="0077354D" w:rsidP="0077354D">
      <w:pPr>
        <w:spacing w:line="360" w:lineRule="auto"/>
        <w:jc w:val="center"/>
        <w:rPr>
          <w:rFonts w:ascii="Arial" w:hAnsi="Arial" w:cs="Arial"/>
          <w:b/>
          <w:sz w:val="22"/>
          <w:szCs w:val="22"/>
        </w:rPr>
      </w:pPr>
      <w:r w:rsidRPr="0046293A">
        <w:rPr>
          <w:rFonts w:ascii="Arial" w:hAnsi="Arial" w:cs="Arial"/>
          <w:b/>
          <w:noProof/>
          <w:sz w:val="22"/>
          <w:szCs w:val="22"/>
          <w:lang w:val="en-ZA" w:eastAsia="en-ZA"/>
        </w:rPr>
        <mc:AlternateContent>
          <mc:Choice Requires="wps">
            <w:drawing>
              <wp:anchor distT="0" distB="0" distL="114300" distR="114300" simplePos="0" relativeHeight="251659264" behindDoc="0" locked="0" layoutInCell="1" allowOverlap="1" wp14:anchorId="0BAC71D0" wp14:editId="719702E3">
                <wp:simplePos x="0" y="0"/>
                <wp:positionH relativeFrom="column">
                  <wp:posOffset>1905</wp:posOffset>
                </wp:positionH>
                <wp:positionV relativeFrom="paragraph">
                  <wp:posOffset>145415</wp:posOffset>
                </wp:positionV>
                <wp:extent cx="5314950" cy="0"/>
                <wp:effectExtent l="0" t="19050" r="0" b="19050"/>
                <wp:wrapNone/>
                <wp:docPr id="5"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14950" cy="0"/>
                        </a:xfrm>
                        <a:prstGeom prst="line">
                          <a:avLst/>
                        </a:prstGeom>
                        <a:noFill/>
                        <a:ln w="44450">
                          <a:solidFill>
                            <a:srgbClr val="A1632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BA3828" id="Line 1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11.45pt" to="418.65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" strokecolor="#a1632b" strokeweight="3.5pt"/>
            </w:pict>
          </mc:Fallback>
        </mc:AlternateContent>
      </w:r>
    </w:p>
    <w:p w:rsidR="0077354D" w:rsidRPr="00FC5566" w:rsidRDefault="0077354D" w:rsidP="0077354D">
      <w:pPr>
        <w:pStyle w:val="Header"/>
        <w:pBdr>
          <w:bottom w:val="thickThinSmallGap" w:sz="24" w:space="31" w:color="823B0B" w:themeColor="accent2" w:themeShade="7F"/>
        </w:pBdr>
        <w:rPr>
          <w:rFonts w:eastAsiaTheme="majorEastAsia" w:cstheme="majorBidi"/>
          <w:sz w:val="36"/>
          <w:szCs w:val="36"/>
        </w:rPr>
      </w:pPr>
      <w:r w:rsidRPr="00FC5566">
        <w:rPr>
          <w:rFonts w:cs="Arial"/>
          <w:sz w:val="36"/>
          <w:szCs w:val="36"/>
        </w:rPr>
        <w:t xml:space="preserve">Request for Proposal for </w:t>
      </w:r>
      <w:r w:rsidRPr="00FC5566">
        <w:rPr>
          <w:rFonts w:eastAsiaTheme="majorEastAsia" w:cstheme="majorBidi"/>
          <w:sz w:val="36"/>
          <w:szCs w:val="36"/>
        </w:rPr>
        <w:t xml:space="preserve">Appointment of </w:t>
      </w:r>
      <w:r>
        <w:rPr>
          <w:rFonts w:eastAsiaTheme="majorEastAsia" w:cstheme="majorBidi"/>
          <w:sz w:val="36"/>
          <w:szCs w:val="36"/>
        </w:rPr>
        <w:t>Travel Management Company</w:t>
      </w:r>
    </w:p>
    <w:p w:rsidR="0077354D" w:rsidRDefault="0077354D" w:rsidP="0077354D">
      <w:pPr>
        <w:pStyle w:val="Header"/>
        <w:pBdr>
          <w:bottom w:val="thickThinSmallGap" w:sz="24" w:space="31" w:color="823B0B" w:themeColor="accent2" w:themeShade="7F"/>
        </w:pBdr>
        <w:rPr>
          <w:rFonts w:eastAsiaTheme="majorEastAsia" w:cstheme="majorBidi"/>
          <w:sz w:val="36"/>
          <w:szCs w:val="36"/>
        </w:rPr>
      </w:pPr>
      <w:r w:rsidRPr="00FC5566">
        <w:rPr>
          <w:rFonts w:eastAsiaTheme="majorEastAsia" w:cstheme="majorBidi"/>
          <w:sz w:val="36"/>
          <w:szCs w:val="36"/>
        </w:rPr>
        <w:t xml:space="preserve">To Provide Travel Management Services to </w:t>
      </w:r>
      <w:r>
        <w:rPr>
          <w:rFonts w:eastAsiaTheme="majorEastAsia" w:cstheme="majorBidi"/>
          <w:sz w:val="36"/>
          <w:szCs w:val="36"/>
        </w:rPr>
        <w:t>the AMATHOLE DISTRICT OFFICES</w:t>
      </w:r>
      <w:r w:rsidRPr="00FC5566">
        <w:rPr>
          <w:rFonts w:eastAsiaTheme="majorEastAsia" w:cstheme="majorBidi"/>
          <w:sz w:val="36"/>
          <w:szCs w:val="36"/>
        </w:rPr>
        <w:t xml:space="preserve"> </w:t>
      </w:r>
    </w:p>
    <w:p w:rsidR="0077354D" w:rsidRPr="00747444" w:rsidRDefault="0077354D" w:rsidP="0077354D">
      <w:pPr>
        <w:pStyle w:val="Header"/>
        <w:pBdr>
          <w:bottom w:val="thickThinSmallGap" w:sz="24" w:space="31" w:color="823B0B" w:themeColor="accent2" w:themeShade="7F"/>
        </w:pBdr>
        <w:rPr>
          <w:rFonts w:eastAsiaTheme="majorEastAsia" w:cstheme="majorBidi"/>
          <w:sz w:val="36"/>
          <w:szCs w:val="36"/>
        </w:rPr>
      </w:pPr>
      <w:r>
        <w:rPr>
          <w:rFonts w:eastAsiaTheme="majorEastAsia" w:cstheme="majorBidi"/>
          <w:sz w:val="36"/>
          <w:szCs w:val="36"/>
        </w:rPr>
        <w:t xml:space="preserve">for a period of 36 months </w:t>
      </w:r>
    </w:p>
    <w:p w:rsidR="0077354D" w:rsidRDefault="0077354D" w:rsidP="0077354D">
      <w:pPr>
        <w:spacing w:line="360" w:lineRule="auto"/>
        <w:jc w:val="center"/>
        <w:rPr>
          <w:rFonts w:ascii="Arial" w:hAnsi="Arial" w:cs="Arial"/>
          <w:b/>
          <w:color w:val="00B0F0"/>
          <w:sz w:val="36"/>
          <w:szCs w:val="36"/>
        </w:rPr>
      </w:pPr>
    </w:p>
    <w:p w:rsidR="0077354D" w:rsidRDefault="004F0B9C" w:rsidP="0077354D">
      <w:pPr>
        <w:spacing w:line="360" w:lineRule="auto"/>
        <w:jc w:val="center"/>
        <w:rPr>
          <w:rFonts w:ascii="Arial" w:hAnsi="Arial" w:cs="Arial"/>
          <w:b/>
          <w:color w:val="00B0F0"/>
          <w:sz w:val="36"/>
          <w:szCs w:val="36"/>
        </w:rPr>
      </w:pPr>
      <w:r>
        <w:rPr>
          <w:rFonts w:ascii="Arial" w:hAnsi="Arial" w:cs="Arial"/>
          <w:b/>
          <w:color w:val="00B0F0"/>
          <w:sz w:val="36"/>
          <w:szCs w:val="36"/>
        </w:rPr>
        <w:t>SCMU8-20/21-0061</w:t>
      </w:r>
    </w:p>
    <w:p w:rsidR="0077354D" w:rsidRPr="0046293A" w:rsidRDefault="0077354D" w:rsidP="0077354D">
      <w:pPr>
        <w:spacing w:line="360" w:lineRule="auto"/>
        <w:rPr>
          <w:rFonts w:ascii="Arial" w:hAnsi="Arial" w:cs="Arial"/>
          <w:sz w:val="22"/>
          <w:szCs w:val="22"/>
          <w:lang w:val="en-US"/>
        </w:rPr>
      </w:pPr>
      <w:r w:rsidRPr="00302393">
        <w:rPr>
          <w:rFonts w:ascii="Arial" w:hAnsi="Arial" w:cs="Arial"/>
          <w:b/>
          <w:noProof/>
          <w:sz w:val="22"/>
          <w:szCs w:val="22"/>
          <w:lang w:val="en-ZA" w:eastAsia="en-ZA"/>
        </w:rPr>
        <mc:AlternateContent>
          <mc:Choice Requires="wps">
            <w:drawing>
              <wp:anchor distT="0" distB="0" distL="114300" distR="114300" simplePos="0" relativeHeight="251660288" behindDoc="0" locked="0" layoutInCell="1" allowOverlap="1" wp14:anchorId="4956C5DC" wp14:editId="20F16B74">
                <wp:simplePos x="0" y="0"/>
                <wp:positionH relativeFrom="margin">
                  <wp:align>left</wp:align>
                </wp:positionH>
                <wp:positionV relativeFrom="paragraph">
                  <wp:posOffset>183007</wp:posOffset>
                </wp:positionV>
                <wp:extent cx="5314950" cy="0"/>
                <wp:effectExtent l="0" t="19050" r="19050" b="19050"/>
                <wp:wrapNone/>
                <wp:docPr id="6"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14950" cy="0"/>
                        </a:xfrm>
                        <a:prstGeom prst="line">
                          <a:avLst/>
                        </a:prstGeom>
                        <a:noFill/>
                        <a:ln w="44450">
                          <a:solidFill>
                            <a:srgbClr val="A1632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024403" id="Line 17" o:spid="_x0000_s1026" style="position:absolute;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from="0,14.4pt" to="418.5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" strokecolor="#a1632b" strokeweight="3.5pt">
                <w10:wrap anchorx="margin"/>
              </v:line>
            </w:pict>
          </mc:Fallback>
        </mc:AlternateContent>
      </w:r>
    </w:p>
    <w:p w:rsidR="0077354D" w:rsidRPr="0046293A" w:rsidRDefault="0077354D" w:rsidP="0077354D">
      <w:pPr>
        <w:spacing w:line="360" w:lineRule="auto"/>
        <w:rPr>
          <w:rFonts w:ascii="Arial" w:hAnsi="Arial" w:cs="Arial"/>
          <w:sz w:val="22"/>
          <w:szCs w:val="22"/>
          <w:lang w:val="en-US"/>
        </w:rPr>
      </w:pPr>
    </w:p>
    <w:p w:rsidR="0077354D" w:rsidRPr="00372F9C" w:rsidRDefault="0077354D" w:rsidP="0077354D">
      <w:pPr>
        <w:spacing w:line="360" w:lineRule="auto"/>
        <w:rPr>
          <w:rFonts w:ascii="Arial" w:hAnsi="Arial" w:cs="Arial"/>
          <w:b/>
          <w:color w:val="000000" w:themeColor="text1"/>
          <w:sz w:val="32"/>
          <w:szCs w:val="32"/>
        </w:rPr>
      </w:pPr>
      <w:r w:rsidRPr="00EF32AB">
        <w:rPr>
          <w:rFonts w:ascii="Arial" w:hAnsi="Arial" w:cs="Arial"/>
          <w:b/>
          <w:color w:val="000000" w:themeColor="text1"/>
          <w:sz w:val="32"/>
          <w:szCs w:val="32"/>
        </w:rPr>
        <w:t xml:space="preserve">Date </w:t>
      </w:r>
      <w:r w:rsidRPr="00372F9C">
        <w:rPr>
          <w:rFonts w:ascii="Arial" w:hAnsi="Arial" w:cs="Arial"/>
          <w:b/>
          <w:color w:val="000000" w:themeColor="text1"/>
          <w:sz w:val="32"/>
          <w:szCs w:val="32"/>
        </w:rPr>
        <w:t xml:space="preserve">Issued: </w:t>
      </w:r>
      <w:r w:rsidR="002A4335">
        <w:rPr>
          <w:rFonts w:ascii="Arial" w:hAnsi="Arial" w:cs="Arial"/>
          <w:b/>
          <w:color w:val="FF0000"/>
          <w:sz w:val="32"/>
          <w:szCs w:val="32"/>
        </w:rPr>
        <w:t xml:space="preserve">20 </w:t>
      </w:r>
      <w:r w:rsidR="001B021E">
        <w:rPr>
          <w:rFonts w:ascii="Arial" w:hAnsi="Arial" w:cs="Arial"/>
          <w:b/>
          <w:color w:val="FF0000"/>
          <w:sz w:val="32"/>
          <w:szCs w:val="32"/>
        </w:rPr>
        <w:t xml:space="preserve">November 2020 </w:t>
      </w:r>
      <w:r w:rsidRPr="003720BD">
        <w:rPr>
          <w:rFonts w:ascii="Arial" w:hAnsi="Arial" w:cs="Arial"/>
          <w:b/>
          <w:color w:val="FF0000"/>
          <w:sz w:val="32"/>
          <w:szCs w:val="32"/>
        </w:rPr>
        <w:t xml:space="preserve"> </w:t>
      </w:r>
    </w:p>
    <w:p w:rsidR="0077354D" w:rsidRPr="00372F9C" w:rsidRDefault="0077354D" w:rsidP="0077354D">
      <w:pPr>
        <w:spacing w:line="360" w:lineRule="auto"/>
        <w:rPr>
          <w:rFonts w:ascii="Arial" w:hAnsi="Arial" w:cs="Arial"/>
          <w:b/>
          <w:color w:val="000000" w:themeColor="text1"/>
          <w:sz w:val="32"/>
          <w:szCs w:val="32"/>
        </w:rPr>
      </w:pPr>
      <w:r w:rsidRPr="00372F9C">
        <w:rPr>
          <w:rFonts w:ascii="Arial" w:hAnsi="Arial" w:cs="Arial"/>
          <w:b/>
          <w:color w:val="000000" w:themeColor="text1"/>
          <w:sz w:val="32"/>
          <w:szCs w:val="32"/>
        </w:rPr>
        <w:t xml:space="preserve">Closing date and time: </w:t>
      </w:r>
      <w:r w:rsidRPr="003720BD">
        <w:rPr>
          <w:rFonts w:ascii="Arial" w:hAnsi="Arial" w:cs="Arial"/>
          <w:b/>
          <w:color w:val="FF0000"/>
          <w:sz w:val="32"/>
          <w:szCs w:val="32"/>
        </w:rPr>
        <w:t xml:space="preserve">11:00 – </w:t>
      </w:r>
      <w:r w:rsidR="002A4335">
        <w:rPr>
          <w:rFonts w:ascii="Arial" w:hAnsi="Arial" w:cs="Arial"/>
          <w:b/>
          <w:color w:val="FF0000"/>
          <w:sz w:val="32"/>
          <w:szCs w:val="32"/>
        </w:rPr>
        <w:t>11 December</w:t>
      </w:r>
      <w:r w:rsidR="001B021E">
        <w:rPr>
          <w:rFonts w:ascii="Arial" w:hAnsi="Arial" w:cs="Arial"/>
          <w:b/>
          <w:color w:val="FF0000"/>
          <w:sz w:val="32"/>
          <w:szCs w:val="32"/>
        </w:rPr>
        <w:t xml:space="preserve"> 2020 </w:t>
      </w:r>
      <w:r w:rsidRPr="003720BD">
        <w:rPr>
          <w:rFonts w:ascii="Arial" w:hAnsi="Arial" w:cs="Arial"/>
          <w:b/>
          <w:color w:val="FF0000"/>
          <w:sz w:val="32"/>
          <w:szCs w:val="32"/>
        </w:rPr>
        <w:t xml:space="preserve">  </w:t>
      </w:r>
    </w:p>
    <w:p w:rsidR="0077354D" w:rsidRPr="00372F9C" w:rsidRDefault="0077354D" w:rsidP="0077354D">
      <w:pPr>
        <w:spacing w:line="360" w:lineRule="auto"/>
        <w:rPr>
          <w:rFonts w:ascii="Arial" w:hAnsi="Arial" w:cs="Arial"/>
          <w:b/>
          <w:color w:val="000000" w:themeColor="text1"/>
          <w:sz w:val="32"/>
          <w:szCs w:val="32"/>
        </w:rPr>
      </w:pPr>
      <w:r w:rsidRPr="00372F9C">
        <w:rPr>
          <w:rFonts w:ascii="Arial" w:hAnsi="Arial" w:cs="Arial"/>
          <w:b/>
          <w:color w:val="000000" w:themeColor="text1"/>
          <w:sz w:val="32"/>
          <w:szCs w:val="32"/>
        </w:rPr>
        <w:t>Bid Validity Period: 90 Days</w:t>
      </w:r>
    </w:p>
    <w:p w:rsidR="0077354D" w:rsidRPr="00EF32AB" w:rsidRDefault="0077354D" w:rsidP="0077354D">
      <w:pPr>
        <w:spacing w:line="360" w:lineRule="auto"/>
        <w:rPr>
          <w:rFonts w:ascii="Arial" w:hAnsi="Arial" w:cs="Arial"/>
          <w:b/>
          <w:color w:val="00B0F0"/>
          <w:sz w:val="32"/>
          <w:szCs w:val="32"/>
        </w:rPr>
      </w:pPr>
    </w:p>
    <w:p w:rsidR="0077354D" w:rsidRPr="00C5011F" w:rsidRDefault="0077354D" w:rsidP="0077354D">
      <w:pPr>
        <w:spacing w:line="360" w:lineRule="auto"/>
        <w:rPr>
          <w:rFonts w:ascii="Arial" w:hAnsi="Arial" w:cs="Arial"/>
          <w:b/>
          <w:sz w:val="22"/>
          <w:szCs w:val="22"/>
          <w:lang w:val="en-US"/>
        </w:rPr>
      </w:pPr>
      <w:r>
        <w:rPr>
          <w:rFonts w:ascii="Arial" w:hAnsi="Arial" w:cs="Arial"/>
          <w:b/>
          <w:sz w:val="22"/>
          <w:szCs w:val="22"/>
          <w:lang w:val="en-US"/>
        </w:rPr>
        <w:t>TENDER BOX ADDRESS:</w:t>
      </w:r>
    </w:p>
    <w:p w:rsidR="0077354D" w:rsidRDefault="0077354D" w:rsidP="0077354D">
      <w:pPr>
        <w:tabs>
          <w:tab w:val="left" w:pos="1065"/>
        </w:tabs>
        <w:jc w:val="both"/>
        <w:rPr>
          <w:rFonts w:ascii="Arial" w:hAnsi="Arial" w:cs="Arial"/>
          <w:sz w:val="24"/>
          <w:szCs w:val="24"/>
          <w:lang w:val="en"/>
        </w:rPr>
      </w:pPr>
      <w:r w:rsidRPr="009C7862">
        <w:rPr>
          <w:rFonts w:ascii="Arial" w:hAnsi="Arial" w:cs="Arial"/>
          <w:sz w:val="24"/>
          <w:szCs w:val="24"/>
          <w:lang w:val="en"/>
        </w:rPr>
        <w:t xml:space="preserve">Department of Rural Development and Agrarian Reform </w:t>
      </w:r>
    </w:p>
    <w:p w:rsidR="0077354D" w:rsidRDefault="0077354D" w:rsidP="0077354D">
      <w:pPr>
        <w:tabs>
          <w:tab w:val="left" w:pos="1065"/>
        </w:tabs>
        <w:jc w:val="both"/>
        <w:rPr>
          <w:rFonts w:ascii="Arial" w:hAnsi="Arial" w:cs="Arial"/>
          <w:sz w:val="24"/>
          <w:szCs w:val="24"/>
          <w:lang w:val="en"/>
        </w:rPr>
      </w:pPr>
      <w:r>
        <w:rPr>
          <w:rFonts w:ascii="Arial" w:hAnsi="Arial" w:cs="Arial"/>
          <w:sz w:val="24"/>
          <w:szCs w:val="24"/>
          <w:lang w:val="en"/>
        </w:rPr>
        <w:t>Phillip Frame Road</w:t>
      </w:r>
    </w:p>
    <w:p w:rsidR="0077354D" w:rsidRDefault="0077354D" w:rsidP="0077354D">
      <w:pPr>
        <w:tabs>
          <w:tab w:val="left" w:pos="1065"/>
        </w:tabs>
        <w:jc w:val="both"/>
        <w:rPr>
          <w:rFonts w:ascii="Arial" w:hAnsi="Arial" w:cs="Arial"/>
          <w:sz w:val="24"/>
          <w:szCs w:val="24"/>
          <w:lang w:val="en"/>
        </w:rPr>
      </w:pPr>
      <w:r>
        <w:rPr>
          <w:rFonts w:ascii="Arial" w:hAnsi="Arial" w:cs="Arial"/>
          <w:sz w:val="24"/>
          <w:szCs w:val="24"/>
          <w:lang w:val="en"/>
        </w:rPr>
        <w:t>Wavely Park Complex</w:t>
      </w:r>
    </w:p>
    <w:p w:rsidR="0077354D" w:rsidRDefault="0077354D" w:rsidP="0077354D">
      <w:pPr>
        <w:tabs>
          <w:tab w:val="left" w:pos="1065"/>
        </w:tabs>
        <w:jc w:val="both"/>
        <w:rPr>
          <w:rFonts w:ascii="Arial" w:hAnsi="Arial" w:cs="Arial"/>
          <w:sz w:val="24"/>
          <w:szCs w:val="24"/>
          <w:lang w:val="en"/>
        </w:rPr>
      </w:pPr>
      <w:r>
        <w:rPr>
          <w:rFonts w:ascii="Arial" w:hAnsi="Arial" w:cs="Arial"/>
          <w:sz w:val="24"/>
          <w:szCs w:val="24"/>
          <w:lang w:val="en"/>
        </w:rPr>
        <w:t>SARS Building – 2</w:t>
      </w:r>
      <w:r w:rsidRPr="00747444">
        <w:rPr>
          <w:rFonts w:ascii="Arial" w:hAnsi="Arial" w:cs="Arial"/>
          <w:sz w:val="24"/>
          <w:szCs w:val="24"/>
          <w:vertAlign w:val="superscript"/>
          <w:lang w:val="en"/>
        </w:rPr>
        <w:t>nd</w:t>
      </w:r>
      <w:r>
        <w:rPr>
          <w:rFonts w:ascii="Arial" w:hAnsi="Arial" w:cs="Arial"/>
          <w:sz w:val="24"/>
          <w:szCs w:val="24"/>
          <w:lang w:val="en"/>
        </w:rPr>
        <w:t xml:space="preserve"> Floor</w:t>
      </w:r>
    </w:p>
    <w:p w:rsidR="0077354D" w:rsidRDefault="0077354D" w:rsidP="0077354D">
      <w:pPr>
        <w:tabs>
          <w:tab w:val="left" w:pos="1065"/>
        </w:tabs>
        <w:jc w:val="both"/>
        <w:rPr>
          <w:rFonts w:ascii="Arial" w:hAnsi="Arial" w:cs="Arial"/>
          <w:sz w:val="24"/>
          <w:szCs w:val="24"/>
          <w:lang w:val="en"/>
        </w:rPr>
      </w:pPr>
      <w:r>
        <w:rPr>
          <w:rFonts w:ascii="Arial" w:hAnsi="Arial" w:cs="Arial"/>
          <w:sz w:val="24"/>
          <w:szCs w:val="24"/>
          <w:lang w:val="en"/>
        </w:rPr>
        <w:t>Chiselhurst</w:t>
      </w:r>
    </w:p>
    <w:p w:rsidR="0077354D" w:rsidRPr="009C7862" w:rsidRDefault="0077354D" w:rsidP="0077354D">
      <w:pPr>
        <w:tabs>
          <w:tab w:val="left" w:pos="1065"/>
        </w:tabs>
        <w:jc w:val="both"/>
        <w:rPr>
          <w:rFonts w:ascii="Arial" w:hAnsi="Arial" w:cs="Arial"/>
          <w:sz w:val="24"/>
          <w:szCs w:val="24"/>
          <w:lang w:val="en"/>
        </w:rPr>
      </w:pPr>
      <w:r>
        <w:rPr>
          <w:rFonts w:ascii="Arial" w:hAnsi="Arial" w:cs="Arial"/>
          <w:sz w:val="24"/>
          <w:szCs w:val="24"/>
          <w:lang w:val="en"/>
        </w:rPr>
        <w:t xml:space="preserve">East London </w:t>
      </w:r>
      <w:r w:rsidRPr="009C7862">
        <w:rPr>
          <w:rFonts w:ascii="Arial" w:hAnsi="Arial" w:cs="Arial"/>
          <w:sz w:val="24"/>
          <w:szCs w:val="24"/>
          <w:lang w:val="en"/>
        </w:rPr>
        <w:t xml:space="preserve"> </w:t>
      </w:r>
    </w:p>
    <w:p w:rsidR="00EF32AB" w:rsidRPr="00C5011F" w:rsidRDefault="00EF32AB" w:rsidP="00F77512">
      <w:pPr>
        <w:spacing w:line="360" w:lineRule="auto"/>
        <w:rPr>
          <w:rFonts w:ascii="Arial" w:hAnsi="Arial" w:cs="Arial"/>
          <w:color w:val="00B0F0"/>
          <w:sz w:val="22"/>
          <w:szCs w:val="22"/>
          <w:lang w:val="en-US"/>
        </w:rPr>
      </w:pPr>
    </w:p>
    <w:p w:rsidR="00F77512" w:rsidRDefault="00F77512" w:rsidP="00F77512">
      <w:pPr>
        <w:rPr>
          <w:rFonts w:ascii="Arial" w:hAnsi="Arial" w:cs="Arial"/>
          <w:sz w:val="22"/>
          <w:szCs w:val="22"/>
        </w:rPr>
      </w:pPr>
      <w:r>
        <w:rPr>
          <w:rFonts w:ascii="Arial" w:hAnsi="Arial" w:cs="Arial"/>
          <w:sz w:val="22"/>
          <w:szCs w:val="22"/>
        </w:rPr>
        <w:t xml:space="preserve"> </w:t>
      </w:r>
    </w:p>
    <w:p w:rsidR="00F77512" w:rsidRPr="00794623" w:rsidRDefault="00F77512" w:rsidP="00F77512">
      <w:pPr>
        <w:spacing w:line="360" w:lineRule="auto"/>
        <w:ind w:left="540" w:hanging="540"/>
        <w:rPr>
          <w:rStyle w:val="Emphasis"/>
          <w:rFonts w:ascii="Arial" w:hAnsi="Arial" w:cs="Arial"/>
          <w:b/>
          <w:i w:val="0"/>
          <w:iCs w:val="0"/>
          <w:sz w:val="22"/>
          <w:u w:val="single"/>
        </w:rPr>
      </w:pPr>
      <w:r>
        <w:rPr>
          <w:rStyle w:val="Emphasis"/>
          <w:rFonts w:ascii="Arial" w:hAnsi="Arial" w:cs="Arial"/>
          <w:b/>
          <w:sz w:val="22"/>
          <w:u w:val="single"/>
        </w:rPr>
        <w:t>TABLE OF CONTENT</w:t>
      </w:r>
    </w:p>
    <w:p w:rsidR="00F77512" w:rsidRDefault="00F77512" w:rsidP="00F77512">
      <w:pPr>
        <w:pStyle w:val="TOC1"/>
        <w:spacing w:line="360" w:lineRule="auto"/>
        <w:rPr>
          <w:rFonts w:asciiTheme="minorHAnsi" w:eastAsiaTheme="minorEastAsia" w:hAnsiTheme="minorHAnsi" w:cstheme="minorBidi"/>
          <w:noProof/>
          <w:sz w:val="22"/>
          <w:szCs w:val="22"/>
          <w:lang w:val="en-ZA" w:eastAsia="en-ZA"/>
        </w:rPr>
      </w:pPr>
      <w:r>
        <w:rPr>
          <w:rStyle w:val="Emphasis"/>
          <w:i w:val="0"/>
          <w:iCs w:val="0"/>
        </w:rPr>
        <w:fldChar w:fldCharType="begin"/>
      </w:r>
      <w:r>
        <w:rPr>
          <w:rStyle w:val="Emphasis"/>
        </w:rPr>
        <w:instrText xml:space="preserve"> TOC \o "1-1" \h \z \u </w:instrText>
      </w:r>
      <w:r>
        <w:rPr>
          <w:rStyle w:val="Emphasis"/>
          <w:i w:val="0"/>
          <w:iCs w:val="0"/>
        </w:rPr>
        <w:fldChar w:fldCharType="separate"/>
      </w:r>
      <w:hyperlink w:anchor="_Toc472610805" w:history="1">
        <w:r w:rsidRPr="0064572B">
          <w:rPr>
            <w:rStyle w:val="Hyperlink"/>
            <w:rFonts w:eastAsia="Calibri"/>
            <w:noProof/>
            <w:kern w:val="32"/>
          </w:rPr>
          <w:t>1.</w:t>
        </w:r>
        <w:r>
          <w:rPr>
            <w:rFonts w:asciiTheme="minorHAnsi" w:eastAsiaTheme="minorEastAsia" w:hAnsiTheme="minorHAnsi" w:cstheme="minorBidi"/>
            <w:noProof/>
            <w:sz w:val="22"/>
            <w:szCs w:val="22"/>
            <w:lang w:val="en-ZA" w:eastAsia="en-ZA"/>
          </w:rPr>
          <w:tab/>
        </w:r>
        <w:r w:rsidRPr="0064572B">
          <w:rPr>
            <w:rStyle w:val="Hyperlink"/>
            <w:noProof/>
          </w:rPr>
          <w:t>I</w:t>
        </w:r>
        <w:r w:rsidRPr="0064572B">
          <w:rPr>
            <w:rStyle w:val="Hyperlink"/>
            <w:rFonts w:eastAsia="Calibri"/>
            <w:noProof/>
            <w:kern w:val="32"/>
          </w:rPr>
          <w:t>NTRODUCTION</w:t>
        </w:r>
        <w:r>
          <w:rPr>
            <w:noProof/>
            <w:webHidden/>
          </w:rPr>
          <w:tab/>
        </w:r>
        <w:r>
          <w:rPr>
            <w:noProof/>
            <w:webHidden/>
          </w:rPr>
          <w:fldChar w:fldCharType="begin"/>
        </w:r>
        <w:r>
          <w:rPr>
            <w:noProof/>
            <w:webHidden/>
          </w:rPr>
          <w:instrText xml:space="preserve"> PAGEREF _Toc472610805 \h </w:instrText>
        </w:r>
        <w:r>
          <w:rPr>
            <w:noProof/>
            <w:webHidden/>
          </w:rPr>
        </w:r>
        <w:r>
          <w:rPr>
            <w:noProof/>
            <w:webHidden/>
          </w:rPr>
          <w:fldChar w:fldCharType="separate"/>
        </w:r>
        <w:r w:rsidR="00313749">
          <w:rPr>
            <w:noProof/>
            <w:webHidden/>
          </w:rPr>
          <w:t>4</w:t>
        </w:r>
        <w:r>
          <w:rPr>
            <w:noProof/>
            <w:webHidden/>
          </w:rPr>
          <w:fldChar w:fldCharType="end"/>
        </w:r>
      </w:hyperlink>
    </w:p>
    <w:p w:rsidR="00F77512" w:rsidRDefault="005D5967" w:rsidP="00F77512">
      <w:pPr>
        <w:pStyle w:val="TOC1"/>
        <w:spacing w:line="360" w:lineRule="auto"/>
        <w:rPr>
          <w:rFonts w:asciiTheme="minorHAnsi" w:eastAsiaTheme="minorEastAsia" w:hAnsiTheme="minorHAnsi" w:cstheme="minorBidi"/>
          <w:noProof/>
          <w:sz w:val="22"/>
          <w:szCs w:val="22"/>
          <w:lang w:val="en-ZA" w:eastAsia="en-ZA"/>
        </w:rPr>
      </w:pPr>
      <w:hyperlink w:anchor="_Toc472610806" w:history="1">
        <w:r w:rsidR="00F77512" w:rsidRPr="0064572B">
          <w:rPr>
            <w:rStyle w:val="Hyperlink"/>
            <w:noProof/>
          </w:rPr>
          <w:t>2.</w:t>
        </w:r>
        <w:r w:rsidR="00F77512">
          <w:rPr>
            <w:rFonts w:asciiTheme="minorHAnsi" w:eastAsiaTheme="minorEastAsia" w:hAnsiTheme="minorHAnsi" w:cstheme="minorBidi"/>
            <w:noProof/>
            <w:sz w:val="22"/>
            <w:szCs w:val="22"/>
            <w:lang w:val="en-ZA" w:eastAsia="en-ZA"/>
          </w:rPr>
          <w:tab/>
        </w:r>
        <w:r w:rsidR="00F77512" w:rsidRPr="0064572B">
          <w:rPr>
            <w:rStyle w:val="Hyperlink"/>
            <w:noProof/>
          </w:rPr>
          <w:t>PURPOSE OF THIS REQUEST FOR PROPOSAL (RFP)</w:t>
        </w:r>
        <w:r w:rsidR="00F77512">
          <w:rPr>
            <w:noProof/>
            <w:webHidden/>
          </w:rPr>
          <w:tab/>
        </w:r>
        <w:r w:rsidR="00F77512">
          <w:rPr>
            <w:noProof/>
            <w:webHidden/>
          </w:rPr>
          <w:fldChar w:fldCharType="begin"/>
        </w:r>
        <w:r w:rsidR="00F77512">
          <w:rPr>
            <w:noProof/>
            <w:webHidden/>
          </w:rPr>
          <w:instrText xml:space="preserve"> PAGEREF _Toc472610806 \h </w:instrText>
        </w:r>
        <w:r w:rsidR="00F77512">
          <w:rPr>
            <w:noProof/>
            <w:webHidden/>
          </w:rPr>
        </w:r>
        <w:r w:rsidR="00F77512">
          <w:rPr>
            <w:noProof/>
            <w:webHidden/>
          </w:rPr>
          <w:fldChar w:fldCharType="separate"/>
        </w:r>
        <w:r w:rsidR="00313749">
          <w:rPr>
            <w:noProof/>
            <w:webHidden/>
          </w:rPr>
          <w:t>4</w:t>
        </w:r>
        <w:r w:rsidR="00F77512">
          <w:rPr>
            <w:noProof/>
            <w:webHidden/>
          </w:rPr>
          <w:fldChar w:fldCharType="end"/>
        </w:r>
      </w:hyperlink>
    </w:p>
    <w:p w:rsidR="00F77512" w:rsidRDefault="005D5967" w:rsidP="00F77512">
      <w:pPr>
        <w:pStyle w:val="TOC1"/>
        <w:spacing w:line="360" w:lineRule="auto"/>
        <w:rPr>
          <w:rFonts w:asciiTheme="minorHAnsi" w:eastAsiaTheme="minorEastAsia" w:hAnsiTheme="minorHAnsi" w:cstheme="minorBidi"/>
          <w:noProof/>
          <w:sz w:val="22"/>
          <w:szCs w:val="22"/>
          <w:lang w:val="en-ZA" w:eastAsia="en-ZA"/>
        </w:rPr>
      </w:pPr>
      <w:hyperlink w:anchor="_Toc472610807" w:history="1">
        <w:r w:rsidR="00F77512" w:rsidRPr="0064572B">
          <w:rPr>
            <w:rStyle w:val="Hyperlink"/>
            <w:noProof/>
          </w:rPr>
          <w:t>3.</w:t>
        </w:r>
        <w:r w:rsidR="00F77512">
          <w:rPr>
            <w:rFonts w:asciiTheme="minorHAnsi" w:eastAsiaTheme="minorEastAsia" w:hAnsiTheme="minorHAnsi" w:cstheme="minorBidi"/>
            <w:noProof/>
            <w:sz w:val="22"/>
            <w:szCs w:val="22"/>
            <w:lang w:val="en-ZA" w:eastAsia="en-ZA"/>
          </w:rPr>
          <w:tab/>
        </w:r>
        <w:r w:rsidR="00F77512" w:rsidRPr="0064572B">
          <w:rPr>
            <w:rStyle w:val="Hyperlink"/>
            <w:noProof/>
          </w:rPr>
          <w:t>DEFINITIONS</w:t>
        </w:r>
        <w:r w:rsidR="00F77512">
          <w:rPr>
            <w:noProof/>
            <w:webHidden/>
          </w:rPr>
          <w:tab/>
        </w:r>
        <w:r w:rsidR="00F77512">
          <w:rPr>
            <w:noProof/>
            <w:webHidden/>
          </w:rPr>
          <w:fldChar w:fldCharType="begin"/>
        </w:r>
        <w:r w:rsidR="00F77512">
          <w:rPr>
            <w:noProof/>
            <w:webHidden/>
          </w:rPr>
          <w:instrText xml:space="preserve"> PAGEREF _Toc472610807 \h </w:instrText>
        </w:r>
        <w:r w:rsidR="00F77512">
          <w:rPr>
            <w:noProof/>
            <w:webHidden/>
          </w:rPr>
        </w:r>
        <w:r w:rsidR="00F77512">
          <w:rPr>
            <w:noProof/>
            <w:webHidden/>
          </w:rPr>
          <w:fldChar w:fldCharType="separate"/>
        </w:r>
        <w:r w:rsidR="00313749">
          <w:rPr>
            <w:noProof/>
            <w:webHidden/>
          </w:rPr>
          <w:t>4</w:t>
        </w:r>
        <w:r w:rsidR="00F77512">
          <w:rPr>
            <w:noProof/>
            <w:webHidden/>
          </w:rPr>
          <w:fldChar w:fldCharType="end"/>
        </w:r>
      </w:hyperlink>
    </w:p>
    <w:p w:rsidR="00F77512" w:rsidRDefault="005D5967" w:rsidP="00F77512">
      <w:pPr>
        <w:pStyle w:val="TOC1"/>
        <w:spacing w:line="360" w:lineRule="auto"/>
        <w:rPr>
          <w:rFonts w:asciiTheme="minorHAnsi" w:eastAsiaTheme="minorEastAsia" w:hAnsiTheme="minorHAnsi" w:cstheme="minorBidi"/>
          <w:noProof/>
          <w:sz w:val="22"/>
          <w:szCs w:val="22"/>
          <w:lang w:val="en-ZA" w:eastAsia="en-ZA"/>
        </w:rPr>
      </w:pPr>
      <w:hyperlink w:anchor="_Toc472610808" w:history="1">
        <w:r w:rsidR="00F77512" w:rsidRPr="0064572B">
          <w:rPr>
            <w:rStyle w:val="Hyperlink"/>
            <w:noProof/>
          </w:rPr>
          <w:t>4.</w:t>
        </w:r>
        <w:r w:rsidR="00F77512">
          <w:rPr>
            <w:rFonts w:asciiTheme="minorHAnsi" w:eastAsiaTheme="minorEastAsia" w:hAnsiTheme="minorHAnsi" w:cstheme="minorBidi"/>
            <w:noProof/>
            <w:sz w:val="22"/>
            <w:szCs w:val="22"/>
            <w:lang w:val="en-ZA" w:eastAsia="en-ZA"/>
          </w:rPr>
          <w:tab/>
        </w:r>
        <w:r w:rsidR="00F77512" w:rsidRPr="0064572B">
          <w:rPr>
            <w:rStyle w:val="Hyperlink"/>
            <w:noProof/>
          </w:rPr>
          <w:t>LEGISLATIVE FRAMEWORK OF THE BID</w:t>
        </w:r>
        <w:r w:rsidR="00F77512">
          <w:rPr>
            <w:noProof/>
            <w:webHidden/>
          </w:rPr>
          <w:tab/>
        </w:r>
        <w:r w:rsidR="00F77512">
          <w:rPr>
            <w:noProof/>
            <w:webHidden/>
          </w:rPr>
          <w:fldChar w:fldCharType="begin"/>
        </w:r>
        <w:r w:rsidR="00F77512">
          <w:rPr>
            <w:noProof/>
            <w:webHidden/>
          </w:rPr>
          <w:instrText xml:space="preserve"> PAGEREF _Toc472610808 \h </w:instrText>
        </w:r>
        <w:r w:rsidR="00F77512">
          <w:rPr>
            <w:noProof/>
            <w:webHidden/>
          </w:rPr>
        </w:r>
        <w:r w:rsidR="00F77512">
          <w:rPr>
            <w:noProof/>
            <w:webHidden/>
          </w:rPr>
          <w:fldChar w:fldCharType="separate"/>
        </w:r>
        <w:r w:rsidR="00313749">
          <w:rPr>
            <w:noProof/>
            <w:webHidden/>
          </w:rPr>
          <w:t>7</w:t>
        </w:r>
        <w:r w:rsidR="00F77512">
          <w:rPr>
            <w:noProof/>
            <w:webHidden/>
          </w:rPr>
          <w:fldChar w:fldCharType="end"/>
        </w:r>
      </w:hyperlink>
    </w:p>
    <w:p w:rsidR="00F77512" w:rsidRDefault="005D5967" w:rsidP="00F77512">
      <w:pPr>
        <w:pStyle w:val="TOC1"/>
        <w:spacing w:line="360" w:lineRule="auto"/>
        <w:rPr>
          <w:rFonts w:asciiTheme="minorHAnsi" w:eastAsiaTheme="minorEastAsia" w:hAnsiTheme="minorHAnsi" w:cstheme="minorBidi"/>
          <w:noProof/>
          <w:sz w:val="22"/>
          <w:szCs w:val="22"/>
          <w:lang w:val="en-ZA" w:eastAsia="en-ZA"/>
        </w:rPr>
      </w:pPr>
      <w:hyperlink w:anchor="_Toc472610809" w:history="1">
        <w:r w:rsidR="00F77512" w:rsidRPr="0064572B">
          <w:rPr>
            <w:rStyle w:val="Hyperlink"/>
            <w:noProof/>
          </w:rPr>
          <w:t>4.1.</w:t>
        </w:r>
        <w:r w:rsidR="00F77512">
          <w:rPr>
            <w:rFonts w:asciiTheme="minorHAnsi" w:eastAsiaTheme="minorEastAsia" w:hAnsiTheme="minorHAnsi" w:cstheme="minorBidi"/>
            <w:noProof/>
            <w:sz w:val="22"/>
            <w:szCs w:val="22"/>
            <w:lang w:val="en-ZA" w:eastAsia="en-ZA"/>
          </w:rPr>
          <w:tab/>
        </w:r>
        <w:r w:rsidR="00F77512" w:rsidRPr="0064572B">
          <w:rPr>
            <w:rStyle w:val="Hyperlink"/>
            <w:noProof/>
          </w:rPr>
          <w:t>Tax Legislation</w:t>
        </w:r>
        <w:r w:rsidR="00F77512">
          <w:rPr>
            <w:noProof/>
            <w:webHidden/>
          </w:rPr>
          <w:tab/>
        </w:r>
        <w:r w:rsidR="00F77512">
          <w:rPr>
            <w:noProof/>
            <w:webHidden/>
          </w:rPr>
          <w:fldChar w:fldCharType="begin"/>
        </w:r>
        <w:r w:rsidR="00F77512">
          <w:rPr>
            <w:noProof/>
            <w:webHidden/>
          </w:rPr>
          <w:instrText xml:space="preserve"> PAGEREF _Toc472610809 \h </w:instrText>
        </w:r>
        <w:r w:rsidR="00F77512">
          <w:rPr>
            <w:noProof/>
            <w:webHidden/>
          </w:rPr>
        </w:r>
        <w:r w:rsidR="00F77512">
          <w:rPr>
            <w:noProof/>
            <w:webHidden/>
          </w:rPr>
          <w:fldChar w:fldCharType="separate"/>
        </w:r>
        <w:r w:rsidR="00313749">
          <w:rPr>
            <w:noProof/>
            <w:webHidden/>
          </w:rPr>
          <w:t>7</w:t>
        </w:r>
        <w:r w:rsidR="00F77512">
          <w:rPr>
            <w:noProof/>
            <w:webHidden/>
          </w:rPr>
          <w:fldChar w:fldCharType="end"/>
        </w:r>
      </w:hyperlink>
    </w:p>
    <w:p w:rsidR="00F77512" w:rsidRDefault="005D5967" w:rsidP="00F77512">
      <w:pPr>
        <w:pStyle w:val="TOC1"/>
        <w:spacing w:line="360" w:lineRule="auto"/>
        <w:rPr>
          <w:rFonts w:asciiTheme="minorHAnsi" w:eastAsiaTheme="minorEastAsia" w:hAnsiTheme="minorHAnsi" w:cstheme="minorBidi"/>
          <w:noProof/>
          <w:sz w:val="22"/>
          <w:szCs w:val="22"/>
          <w:lang w:val="en-ZA" w:eastAsia="en-ZA"/>
        </w:rPr>
      </w:pPr>
      <w:hyperlink w:anchor="_Toc472610816" w:history="1">
        <w:r w:rsidR="00F77512" w:rsidRPr="0064572B">
          <w:rPr>
            <w:rStyle w:val="Hyperlink"/>
            <w:noProof/>
          </w:rPr>
          <w:t>4.2.</w:t>
        </w:r>
        <w:r w:rsidR="00F77512">
          <w:rPr>
            <w:rFonts w:asciiTheme="minorHAnsi" w:eastAsiaTheme="minorEastAsia" w:hAnsiTheme="minorHAnsi" w:cstheme="minorBidi"/>
            <w:noProof/>
            <w:sz w:val="22"/>
            <w:szCs w:val="22"/>
            <w:lang w:val="en-ZA" w:eastAsia="en-ZA"/>
          </w:rPr>
          <w:tab/>
        </w:r>
        <w:r w:rsidR="00F77512" w:rsidRPr="0064572B">
          <w:rPr>
            <w:rStyle w:val="Hyperlink"/>
            <w:noProof/>
          </w:rPr>
          <w:t>Procurement Legislation</w:t>
        </w:r>
        <w:r w:rsidR="00F77512">
          <w:rPr>
            <w:noProof/>
            <w:webHidden/>
          </w:rPr>
          <w:tab/>
        </w:r>
        <w:r w:rsidR="00F77512">
          <w:rPr>
            <w:noProof/>
            <w:webHidden/>
          </w:rPr>
          <w:fldChar w:fldCharType="begin"/>
        </w:r>
        <w:r w:rsidR="00F77512">
          <w:rPr>
            <w:noProof/>
            <w:webHidden/>
          </w:rPr>
          <w:instrText xml:space="preserve"> PAGEREF _Toc472610816 \h </w:instrText>
        </w:r>
        <w:r w:rsidR="00F77512">
          <w:rPr>
            <w:noProof/>
            <w:webHidden/>
          </w:rPr>
        </w:r>
        <w:r w:rsidR="00F77512">
          <w:rPr>
            <w:noProof/>
            <w:webHidden/>
          </w:rPr>
          <w:fldChar w:fldCharType="separate"/>
        </w:r>
        <w:r w:rsidR="00313749">
          <w:rPr>
            <w:noProof/>
            <w:webHidden/>
          </w:rPr>
          <w:t>7</w:t>
        </w:r>
        <w:r w:rsidR="00F77512">
          <w:rPr>
            <w:noProof/>
            <w:webHidden/>
          </w:rPr>
          <w:fldChar w:fldCharType="end"/>
        </w:r>
      </w:hyperlink>
    </w:p>
    <w:p w:rsidR="00F77512" w:rsidRDefault="005D5967" w:rsidP="00F77512">
      <w:pPr>
        <w:pStyle w:val="TOC1"/>
        <w:spacing w:line="360" w:lineRule="auto"/>
        <w:rPr>
          <w:rFonts w:asciiTheme="minorHAnsi" w:eastAsiaTheme="minorEastAsia" w:hAnsiTheme="minorHAnsi" w:cstheme="minorBidi"/>
          <w:noProof/>
          <w:sz w:val="22"/>
          <w:szCs w:val="22"/>
          <w:lang w:val="en-ZA" w:eastAsia="en-ZA"/>
        </w:rPr>
      </w:pPr>
      <w:hyperlink w:anchor="_Toc472610817" w:history="1">
        <w:r w:rsidR="00F77512" w:rsidRPr="0064572B">
          <w:rPr>
            <w:rStyle w:val="Hyperlink"/>
            <w:noProof/>
          </w:rPr>
          <w:t>4.3.</w:t>
        </w:r>
        <w:r w:rsidR="00F77512">
          <w:rPr>
            <w:rFonts w:asciiTheme="minorHAnsi" w:eastAsiaTheme="minorEastAsia" w:hAnsiTheme="minorHAnsi" w:cstheme="minorBidi"/>
            <w:noProof/>
            <w:sz w:val="22"/>
            <w:szCs w:val="22"/>
            <w:lang w:val="en-ZA" w:eastAsia="en-ZA"/>
          </w:rPr>
          <w:tab/>
        </w:r>
        <w:r w:rsidR="00F77512" w:rsidRPr="0064572B">
          <w:rPr>
            <w:rStyle w:val="Hyperlink"/>
            <w:noProof/>
          </w:rPr>
          <w:t>Technical Legislation and/or Standards</w:t>
        </w:r>
        <w:r w:rsidR="00F77512">
          <w:rPr>
            <w:noProof/>
            <w:webHidden/>
          </w:rPr>
          <w:tab/>
        </w:r>
        <w:r w:rsidR="00F77512">
          <w:rPr>
            <w:noProof/>
            <w:webHidden/>
          </w:rPr>
          <w:fldChar w:fldCharType="begin"/>
        </w:r>
        <w:r w:rsidR="00F77512">
          <w:rPr>
            <w:noProof/>
            <w:webHidden/>
          </w:rPr>
          <w:instrText xml:space="preserve"> PAGEREF _Toc472610817 \h </w:instrText>
        </w:r>
        <w:r w:rsidR="00F77512">
          <w:rPr>
            <w:noProof/>
            <w:webHidden/>
          </w:rPr>
        </w:r>
        <w:r w:rsidR="00F77512">
          <w:rPr>
            <w:noProof/>
            <w:webHidden/>
          </w:rPr>
          <w:fldChar w:fldCharType="separate"/>
        </w:r>
        <w:r w:rsidR="00313749">
          <w:rPr>
            <w:noProof/>
            <w:webHidden/>
          </w:rPr>
          <w:t>7</w:t>
        </w:r>
        <w:r w:rsidR="00F77512">
          <w:rPr>
            <w:noProof/>
            <w:webHidden/>
          </w:rPr>
          <w:fldChar w:fldCharType="end"/>
        </w:r>
      </w:hyperlink>
    </w:p>
    <w:p w:rsidR="00F77512" w:rsidRDefault="005D5967" w:rsidP="00F77512">
      <w:pPr>
        <w:pStyle w:val="TOC1"/>
        <w:spacing w:line="360" w:lineRule="auto"/>
        <w:rPr>
          <w:rFonts w:asciiTheme="minorHAnsi" w:eastAsiaTheme="minorEastAsia" w:hAnsiTheme="minorHAnsi" w:cstheme="minorBidi"/>
          <w:noProof/>
          <w:sz w:val="22"/>
          <w:szCs w:val="22"/>
          <w:lang w:val="en-ZA" w:eastAsia="en-ZA"/>
        </w:rPr>
      </w:pPr>
      <w:hyperlink w:anchor="_Toc472610818" w:history="1">
        <w:r w:rsidR="00F77512" w:rsidRPr="0064572B">
          <w:rPr>
            <w:rStyle w:val="Hyperlink"/>
            <w:noProof/>
          </w:rPr>
          <w:t>5.</w:t>
        </w:r>
        <w:r w:rsidR="00F77512">
          <w:rPr>
            <w:rFonts w:asciiTheme="minorHAnsi" w:eastAsiaTheme="minorEastAsia" w:hAnsiTheme="minorHAnsi" w:cstheme="minorBidi"/>
            <w:noProof/>
            <w:sz w:val="22"/>
            <w:szCs w:val="22"/>
            <w:lang w:val="en-ZA" w:eastAsia="en-ZA"/>
          </w:rPr>
          <w:tab/>
        </w:r>
        <w:r w:rsidR="00F77512" w:rsidRPr="0064572B">
          <w:rPr>
            <w:rStyle w:val="Hyperlink"/>
            <w:noProof/>
          </w:rPr>
          <w:t>BRIEFING SESSION</w:t>
        </w:r>
        <w:r w:rsidR="00F77512">
          <w:rPr>
            <w:noProof/>
            <w:webHidden/>
          </w:rPr>
          <w:tab/>
        </w:r>
        <w:r w:rsidR="00F77512">
          <w:rPr>
            <w:noProof/>
            <w:webHidden/>
          </w:rPr>
          <w:fldChar w:fldCharType="begin"/>
        </w:r>
        <w:r w:rsidR="00F77512">
          <w:rPr>
            <w:noProof/>
            <w:webHidden/>
          </w:rPr>
          <w:instrText xml:space="preserve"> PAGEREF _Toc472610818 \h </w:instrText>
        </w:r>
        <w:r w:rsidR="00F77512">
          <w:rPr>
            <w:noProof/>
            <w:webHidden/>
          </w:rPr>
        </w:r>
        <w:r w:rsidR="00F77512">
          <w:rPr>
            <w:noProof/>
            <w:webHidden/>
          </w:rPr>
          <w:fldChar w:fldCharType="separate"/>
        </w:r>
        <w:r w:rsidR="00313749">
          <w:rPr>
            <w:noProof/>
            <w:webHidden/>
          </w:rPr>
          <w:t>7</w:t>
        </w:r>
        <w:r w:rsidR="00F77512">
          <w:rPr>
            <w:noProof/>
            <w:webHidden/>
          </w:rPr>
          <w:fldChar w:fldCharType="end"/>
        </w:r>
      </w:hyperlink>
    </w:p>
    <w:p w:rsidR="00F77512" w:rsidRDefault="005D5967" w:rsidP="00F77512">
      <w:pPr>
        <w:pStyle w:val="TOC1"/>
        <w:spacing w:line="360" w:lineRule="auto"/>
        <w:rPr>
          <w:rFonts w:asciiTheme="minorHAnsi" w:eastAsiaTheme="minorEastAsia" w:hAnsiTheme="minorHAnsi" w:cstheme="minorBidi"/>
          <w:noProof/>
          <w:sz w:val="22"/>
          <w:szCs w:val="22"/>
          <w:lang w:val="en-ZA" w:eastAsia="en-ZA"/>
        </w:rPr>
      </w:pPr>
      <w:hyperlink w:anchor="_Toc472610819" w:history="1">
        <w:r w:rsidR="00F77512" w:rsidRPr="0064572B">
          <w:rPr>
            <w:rStyle w:val="Hyperlink"/>
            <w:noProof/>
          </w:rPr>
          <w:t>6.</w:t>
        </w:r>
        <w:r w:rsidR="00F77512">
          <w:rPr>
            <w:rFonts w:asciiTheme="minorHAnsi" w:eastAsiaTheme="minorEastAsia" w:hAnsiTheme="minorHAnsi" w:cstheme="minorBidi"/>
            <w:noProof/>
            <w:sz w:val="22"/>
            <w:szCs w:val="22"/>
            <w:lang w:val="en-ZA" w:eastAsia="en-ZA"/>
          </w:rPr>
          <w:tab/>
        </w:r>
        <w:r w:rsidR="00F77512" w:rsidRPr="0064572B">
          <w:rPr>
            <w:rStyle w:val="Hyperlink"/>
            <w:noProof/>
          </w:rPr>
          <w:t>TIMELINE OF THE BID PROCESS</w:t>
        </w:r>
        <w:r w:rsidR="00F77512">
          <w:rPr>
            <w:noProof/>
            <w:webHidden/>
          </w:rPr>
          <w:tab/>
        </w:r>
        <w:r w:rsidR="00F77512">
          <w:rPr>
            <w:noProof/>
            <w:webHidden/>
          </w:rPr>
          <w:fldChar w:fldCharType="begin"/>
        </w:r>
        <w:r w:rsidR="00F77512">
          <w:rPr>
            <w:noProof/>
            <w:webHidden/>
          </w:rPr>
          <w:instrText xml:space="preserve"> PAGEREF _Toc472610819 \h </w:instrText>
        </w:r>
        <w:r w:rsidR="00F77512">
          <w:rPr>
            <w:noProof/>
            <w:webHidden/>
          </w:rPr>
        </w:r>
        <w:r w:rsidR="00F77512">
          <w:rPr>
            <w:noProof/>
            <w:webHidden/>
          </w:rPr>
          <w:fldChar w:fldCharType="separate"/>
        </w:r>
        <w:r w:rsidR="00313749">
          <w:rPr>
            <w:noProof/>
            <w:webHidden/>
          </w:rPr>
          <w:t>8</w:t>
        </w:r>
        <w:r w:rsidR="00F77512">
          <w:rPr>
            <w:noProof/>
            <w:webHidden/>
          </w:rPr>
          <w:fldChar w:fldCharType="end"/>
        </w:r>
      </w:hyperlink>
    </w:p>
    <w:p w:rsidR="00F77512" w:rsidRDefault="005D5967" w:rsidP="00F77512">
      <w:pPr>
        <w:pStyle w:val="TOC1"/>
        <w:spacing w:line="360" w:lineRule="auto"/>
        <w:rPr>
          <w:rFonts w:asciiTheme="minorHAnsi" w:eastAsiaTheme="minorEastAsia" w:hAnsiTheme="minorHAnsi" w:cstheme="minorBidi"/>
          <w:noProof/>
          <w:sz w:val="22"/>
          <w:szCs w:val="22"/>
          <w:lang w:val="en-ZA" w:eastAsia="en-ZA"/>
        </w:rPr>
      </w:pPr>
      <w:hyperlink w:anchor="_Toc472610832" w:history="1">
        <w:r w:rsidR="00F77512" w:rsidRPr="0064572B">
          <w:rPr>
            <w:rStyle w:val="Hyperlink"/>
            <w:noProof/>
          </w:rPr>
          <w:t>7.</w:t>
        </w:r>
        <w:r w:rsidR="00F77512">
          <w:rPr>
            <w:rFonts w:asciiTheme="minorHAnsi" w:eastAsiaTheme="minorEastAsia" w:hAnsiTheme="minorHAnsi" w:cstheme="minorBidi"/>
            <w:noProof/>
            <w:sz w:val="22"/>
            <w:szCs w:val="22"/>
            <w:lang w:val="en-ZA" w:eastAsia="en-ZA"/>
          </w:rPr>
          <w:tab/>
        </w:r>
        <w:r w:rsidR="00F77512" w:rsidRPr="0064572B">
          <w:rPr>
            <w:rStyle w:val="Hyperlink"/>
            <w:noProof/>
          </w:rPr>
          <w:t>CONTACT AND COMMUNICATION</w:t>
        </w:r>
        <w:r w:rsidR="00F77512">
          <w:rPr>
            <w:noProof/>
            <w:webHidden/>
          </w:rPr>
          <w:tab/>
        </w:r>
        <w:r w:rsidR="00F77512">
          <w:rPr>
            <w:noProof/>
            <w:webHidden/>
          </w:rPr>
          <w:fldChar w:fldCharType="begin"/>
        </w:r>
        <w:r w:rsidR="00F77512">
          <w:rPr>
            <w:noProof/>
            <w:webHidden/>
          </w:rPr>
          <w:instrText xml:space="preserve"> PAGEREF _Toc472610832 \h </w:instrText>
        </w:r>
        <w:r w:rsidR="00F77512">
          <w:rPr>
            <w:noProof/>
            <w:webHidden/>
          </w:rPr>
        </w:r>
        <w:r w:rsidR="00F77512">
          <w:rPr>
            <w:noProof/>
            <w:webHidden/>
          </w:rPr>
          <w:fldChar w:fldCharType="separate"/>
        </w:r>
        <w:r w:rsidR="00313749">
          <w:rPr>
            <w:noProof/>
            <w:webHidden/>
          </w:rPr>
          <w:t>8</w:t>
        </w:r>
        <w:r w:rsidR="00F77512">
          <w:rPr>
            <w:noProof/>
            <w:webHidden/>
          </w:rPr>
          <w:fldChar w:fldCharType="end"/>
        </w:r>
      </w:hyperlink>
    </w:p>
    <w:p w:rsidR="00F77512" w:rsidRDefault="005D5967" w:rsidP="00F77512">
      <w:pPr>
        <w:pStyle w:val="TOC1"/>
        <w:spacing w:line="360" w:lineRule="auto"/>
        <w:rPr>
          <w:rFonts w:asciiTheme="minorHAnsi" w:eastAsiaTheme="minorEastAsia" w:hAnsiTheme="minorHAnsi" w:cstheme="minorBidi"/>
          <w:noProof/>
          <w:sz w:val="22"/>
          <w:szCs w:val="22"/>
          <w:lang w:val="en-ZA" w:eastAsia="en-ZA"/>
        </w:rPr>
      </w:pPr>
      <w:hyperlink w:anchor="_Toc472610841" w:history="1">
        <w:r w:rsidR="00F77512" w:rsidRPr="0064572B">
          <w:rPr>
            <w:rStyle w:val="Hyperlink"/>
            <w:noProof/>
          </w:rPr>
          <w:t>8.</w:t>
        </w:r>
        <w:r w:rsidR="00F77512">
          <w:rPr>
            <w:rFonts w:asciiTheme="minorHAnsi" w:eastAsiaTheme="minorEastAsia" w:hAnsiTheme="minorHAnsi" w:cstheme="minorBidi"/>
            <w:noProof/>
            <w:sz w:val="22"/>
            <w:szCs w:val="22"/>
            <w:lang w:val="en-ZA" w:eastAsia="en-ZA"/>
          </w:rPr>
          <w:tab/>
        </w:r>
        <w:r w:rsidR="00F77512" w:rsidRPr="0064572B">
          <w:rPr>
            <w:rStyle w:val="Hyperlink"/>
            <w:noProof/>
          </w:rPr>
          <w:t>LATE BIDS</w:t>
        </w:r>
        <w:r w:rsidR="00F77512">
          <w:rPr>
            <w:noProof/>
            <w:webHidden/>
          </w:rPr>
          <w:tab/>
        </w:r>
        <w:r w:rsidR="00F77512">
          <w:rPr>
            <w:noProof/>
            <w:webHidden/>
          </w:rPr>
          <w:fldChar w:fldCharType="begin"/>
        </w:r>
        <w:r w:rsidR="00F77512">
          <w:rPr>
            <w:noProof/>
            <w:webHidden/>
          </w:rPr>
          <w:instrText xml:space="preserve"> PAGEREF _Toc472610841 \h </w:instrText>
        </w:r>
        <w:r w:rsidR="00F77512">
          <w:rPr>
            <w:noProof/>
            <w:webHidden/>
          </w:rPr>
        </w:r>
        <w:r w:rsidR="00F77512">
          <w:rPr>
            <w:noProof/>
            <w:webHidden/>
          </w:rPr>
          <w:fldChar w:fldCharType="separate"/>
        </w:r>
        <w:r w:rsidR="00313749">
          <w:rPr>
            <w:noProof/>
            <w:webHidden/>
          </w:rPr>
          <w:t>9</w:t>
        </w:r>
        <w:r w:rsidR="00F77512">
          <w:rPr>
            <w:noProof/>
            <w:webHidden/>
          </w:rPr>
          <w:fldChar w:fldCharType="end"/>
        </w:r>
      </w:hyperlink>
    </w:p>
    <w:p w:rsidR="00F77512" w:rsidRDefault="005D5967" w:rsidP="00F77512">
      <w:pPr>
        <w:pStyle w:val="TOC1"/>
        <w:spacing w:line="360" w:lineRule="auto"/>
        <w:rPr>
          <w:rFonts w:asciiTheme="minorHAnsi" w:eastAsiaTheme="minorEastAsia" w:hAnsiTheme="minorHAnsi" w:cstheme="minorBidi"/>
          <w:noProof/>
          <w:sz w:val="22"/>
          <w:szCs w:val="22"/>
          <w:lang w:val="en-ZA" w:eastAsia="en-ZA"/>
        </w:rPr>
      </w:pPr>
      <w:hyperlink w:anchor="_Toc472610842" w:history="1">
        <w:r w:rsidR="00F77512" w:rsidRPr="0064572B">
          <w:rPr>
            <w:rStyle w:val="Hyperlink"/>
            <w:noProof/>
          </w:rPr>
          <w:t>9.</w:t>
        </w:r>
        <w:r w:rsidR="00F77512">
          <w:rPr>
            <w:rFonts w:asciiTheme="minorHAnsi" w:eastAsiaTheme="minorEastAsia" w:hAnsiTheme="minorHAnsi" w:cstheme="minorBidi"/>
            <w:noProof/>
            <w:sz w:val="22"/>
            <w:szCs w:val="22"/>
            <w:lang w:val="en-ZA" w:eastAsia="en-ZA"/>
          </w:rPr>
          <w:tab/>
        </w:r>
        <w:r w:rsidR="00F77512" w:rsidRPr="0064572B">
          <w:rPr>
            <w:rStyle w:val="Hyperlink"/>
            <w:noProof/>
          </w:rPr>
          <w:t>COUNTER CONDITIONS</w:t>
        </w:r>
        <w:r w:rsidR="00F77512">
          <w:rPr>
            <w:noProof/>
            <w:webHidden/>
          </w:rPr>
          <w:tab/>
        </w:r>
        <w:r w:rsidR="00F77512">
          <w:rPr>
            <w:noProof/>
            <w:webHidden/>
          </w:rPr>
          <w:fldChar w:fldCharType="begin"/>
        </w:r>
        <w:r w:rsidR="00F77512">
          <w:rPr>
            <w:noProof/>
            <w:webHidden/>
          </w:rPr>
          <w:instrText xml:space="preserve"> PAGEREF _Toc472610842 \h </w:instrText>
        </w:r>
        <w:r w:rsidR="00F77512">
          <w:rPr>
            <w:noProof/>
            <w:webHidden/>
          </w:rPr>
        </w:r>
        <w:r w:rsidR="00F77512">
          <w:rPr>
            <w:noProof/>
            <w:webHidden/>
          </w:rPr>
          <w:fldChar w:fldCharType="separate"/>
        </w:r>
        <w:r w:rsidR="00313749">
          <w:rPr>
            <w:noProof/>
            <w:webHidden/>
          </w:rPr>
          <w:t>9</w:t>
        </w:r>
        <w:r w:rsidR="00F77512">
          <w:rPr>
            <w:noProof/>
            <w:webHidden/>
          </w:rPr>
          <w:fldChar w:fldCharType="end"/>
        </w:r>
      </w:hyperlink>
    </w:p>
    <w:p w:rsidR="00F77512" w:rsidRDefault="005D5967" w:rsidP="00F77512">
      <w:pPr>
        <w:pStyle w:val="TOC1"/>
        <w:spacing w:line="360" w:lineRule="auto"/>
        <w:rPr>
          <w:rFonts w:asciiTheme="minorHAnsi" w:eastAsiaTheme="minorEastAsia" w:hAnsiTheme="minorHAnsi" w:cstheme="minorBidi"/>
          <w:noProof/>
          <w:sz w:val="22"/>
          <w:szCs w:val="22"/>
          <w:lang w:val="en-ZA" w:eastAsia="en-ZA"/>
        </w:rPr>
      </w:pPr>
      <w:hyperlink w:anchor="_Toc472610843" w:history="1">
        <w:r w:rsidR="00F77512" w:rsidRPr="0064572B">
          <w:rPr>
            <w:rStyle w:val="Hyperlink"/>
            <w:noProof/>
          </w:rPr>
          <w:t>10.</w:t>
        </w:r>
        <w:r w:rsidR="00F77512">
          <w:rPr>
            <w:rFonts w:asciiTheme="minorHAnsi" w:eastAsiaTheme="minorEastAsia" w:hAnsiTheme="minorHAnsi" w:cstheme="minorBidi"/>
            <w:noProof/>
            <w:sz w:val="22"/>
            <w:szCs w:val="22"/>
            <w:lang w:val="en-ZA" w:eastAsia="en-ZA"/>
          </w:rPr>
          <w:tab/>
        </w:r>
        <w:r w:rsidR="00F77512" w:rsidRPr="0064572B">
          <w:rPr>
            <w:rStyle w:val="Hyperlink"/>
            <w:noProof/>
          </w:rPr>
          <w:t>FRONTING</w:t>
        </w:r>
        <w:r w:rsidR="00F77512">
          <w:rPr>
            <w:noProof/>
            <w:webHidden/>
          </w:rPr>
          <w:tab/>
        </w:r>
        <w:r w:rsidR="00F77512">
          <w:rPr>
            <w:noProof/>
            <w:webHidden/>
          </w:rPr>
          <w:fldChar w:fldCharType="begin"/>
        </w:r>
        <w:r w:rsidR="00F77512">
          <w:rPr>
            <w:noProof/>
            <w:webHidden/>
          </w:rPr>
          <w:instrText xml:space="preserve"> PAGEREF _Toc472610843 \h </w:instrText>
        </w:r>
        <w:r w:rsidR="00F77512">
          <w:rPr>
            <w:noProof/>
            <w:webHidden/>
          </w:rPr>
        </w:r>
        <w:r w:rsidR="00F77512">
          <w:rPr>
            <w:noProof/>
            <w:webHidden/>
          </w:rPr>
          <w:fldChar w:fldCharType="separate"/>
        </w:r>
        <w:r w:rsidR="00313749">
          <w:rPr>
            <w:noProof/>
            <w:webHidden/>
          </w:rPr>
          <w:t>9</w:t>
        </w:r>
        <w:r w:rsidR="00F77512">
          <w:rPr>
            <w:noProof/>
            <w:webHidden/>
          </w:rPr>
          <w:fldChar w:fldCharType="end"/>
        </w:r>
      </w:hyperlink>
    </w:p>
    <w:p w:rsidR="00F77512" w:rsidRDefault="005D5967" w:rsidP="00F77512">
      <w:pPr>
        <w:pStyle w:val="TOC1"/>
        <w:spacing w:line="360" w:lineRule="auto"/>
        <w:rPr>
          <w:rFonts w:asciiTheme="minorHAnsi" w:eastAsiaTheme="minorEastAsia" w:hAnsiTheme="minorHAnsi" w:cstheme="minorBidi"/>
          <w:noProof/>
          <w:sz w:val="22"/>
          <w:szCs w:val="22"/>
          <w:lang w:val="en-ZA" w:eastAsia="en-ZA"/>
        </w:rPr>
      </w:pPr>
      <w:hyperlink w:anchor="_Toc472610846" w:history="1">
        <w:r w:rsidR="00F77512" w:rsidRPr="0064572B">
          <w:rPr>
            <w:rStyle w:val="Hyperlink"/>
            <w:noProof/>
          </w:rPr>
          <w:t>11.</w:t>
        </w:r>
        <w:r w:rsidR="00F77512">
          <w:rPr>
            <w:rFonts w:asciiTheme="minorHAnsi" w:eastAsiaTheme="minorEastAsia" w:hAnsiTheme="minorHAnsi" w:cstheme="minorBidi"/>
            <w:noProof/>
            <w:sz w:val="22"/>
            <w:szCs w:val="22"/>
            <w:lang w:val="en-ZA" w:eastAsia="en-ZA"/>
          </w:rPr>
          <w:tab/>
        </w:r>
        <w:r w:rsidR="00F77512" w:rsidRPr="0064572B">
          <w:rPr>
            <w:rStyle w:val="Hyperlink"/>
            <w:noProof/>
          </w:rPr>
          <w:t>SUPPLIER DUE DILIGENCE</w:t>
        </w:r>
        <w:r w:rsidR="00F77512">
          <w:rPr>
            <w:noProof/>
            <w:webHidden/>
          </w:rPr>
          <w:tab/>
        </w:r>
        <w:r w:rsidR="00F77512">
          <w:rPr>
            <w:noProof/>
            <w:webHidden/>
          </w:rPr>
          <w:fldChar w:fldCharType="begin"/>
        </w:r>
        <w:r w:rsidR="00F77512">
          <w:rPr>
            <w:noProof/>
            <w:webHidden/>
          </w:rPr>
          <w:instrText xml:space="preserve"> PAGEREF _Toc472610846 \h </w:instrText>
        </w:r>
        <w:r w:rsidR="00F77512">
          <w:rPr>
            <w:noProof/>
            <w:webHidden/>
          </w:rPr>
        </w:r>
        <w:r w:rsidR="00F77512">
          <w:rPr>
            <w:noProof/>
            <w:webHidden/>
          </w:rPr>
          <w:fldChar w:fldCharType="separate"/>
        </w:r>
        <w:r w:rsidR="00313749">
          <w:rPr>
            <w:noProof/>
            <w:webHidden/>
          </w:rPr>
          <w:t>9</w:t>
        </w:r>
        <w:r w:rsidR="00F77512">
          <w:rPr>
            <w:noProof/>
            <w:webHidden/>
          </w:rPr>
          <w:fldChar w:fldCharType="end"/>
        </w:r>
      </w:hyperlink>
    </w:p>
    <w:p w:rsidR="00F77512" w:rsidRDefault="005D5967" w:rsidP="00F77512">
      <w:pPr>
        <w:pStyle w:val="TOC1"/>
        <w:spacing w:line="360" w:lineRule="auto"/>
        <w:rPr>
          <w:rFonts w:asciiTheme="minorHAnsi" w:eastAsiaTheme="minorEastAsia" w:hAnsiTheme="minorHAnsi" w:cstheme="minorBidi"/>
          <w:noProof/>
          <w:sz w:val="22"/>
          <w:szCs w:val="22"/>
          <w:lang w:val="en-ZA" w:eastAsia="en-ZA"/>
        </w:rPr>
      </w:pPr>
      <w:hyperlink w:anchor="_Toc472610847" w:history="1">
        <w:r w:rsidR="00F77512" w:rsidRPr="0064572B">
          <w:rPr>
            <w:rStyle w:val="Hyperlink"/>
            <w:noProof/>
          </w:rPr>
          <w:t>12.</w:t>
        </w:r>
        <w:r w:rsidR="00F77512">
          <w:rPr>
            <w:rFonts w:asciiTheme="minorHAnsi" w:eastAsiaTheme="minorEastAsia" w:hAnsiTheme="minorHAnsi" w:cstheme="minorBidi"/>
            <w:noProof/>
            <w:sz w:val="22"/>
            <w:szCs w:val="22"/>
            <w:lang w:val="en-ZA" w:eastAsia="en-ZA"/>
          </w:rPr>
          <w:tab/>
        </w:r>
        <w:r w:rsidR="00F77512" w:rsidRPr="0064572B">
          <w:rPr>
            <w:rStyle w:val="Hyperlink"/>
            <w:noProof/>
          </w:rPr>
          <w:t>SUBMISSION OF PROPOSALS</w:t>
        </w:r>
        <w:r w:rsidR="00F77512">
          <w:rPr>
            <w:noProof/>
            <w:webHidden/>
          </w:rPr>
          <w:tab/>
        </w:r>
        <w:r w:rsidR="00F77512">
          <w:rPr>
            <w:noProof/>
            <w:webHidden/>
          </w:rPr>
          <w:fldChar w:fldCharType="begin"/>
        </w:r>
        <w:r w:rsidR="00F77512">
          <w:rPr>
            <w:noProof/>
            <w:webHidden/>
          </w:rPr>
          <w:instrText xml:space="preserve"> PAGEREF _Toc472610847 \h </w:instrText>
        </w:r>
        <w:r w:rsidR="00F77512">
          <w:rPr>
            <w:noProof/>
            <w:webHidden/>
          </w:rPr>
        </w:r>
        <w:r w:rsidR="00F77512">
          <w:rPr>
            <w:noProof/>
            <w:webHidden/>
          </w:rPr>
          <w:fldChar w:fldCharType="separate"/>
        </w:r>
        <w:r w:rsidR="00313749">
          <w:rPr>
            <w:noProof/>
            <w:webHidden/>
          </w:rPr>
          <w:t>9</w:t>
        </w:r>
        <w:r w:rsidR="00F77512">
          <w:rPr>
            <w:noProof/>
            <w:webHidden/>
          </w:rPr>
          <w:fldChar w:fldCharType="end"/>
        </w:r>
      </w:hyperlink>
    </w:p>
    <w:p w:rsidR="00F77512" w:rsidRDefault="005D5967" w:rsidP="00F77512">
      <w:pPr>
        <w:pStyle w:val="TOC1"/>
        <w:spacing w:line="360" w:lineRule="auto"/>
        <w:rPr>
          <w:rFonts w:asciiTheme="minorHAnsi" w:eastAsiaTheme="minorEastAsia" w:hAnsiTheme="minorHAnsi" w:cstheme="minorBidi"/>
          <w:noProof/>
          <w:sz w:val="22"/>
          <w:szCs w:val="22"/>
          <w:lang w:val="en-ZA" w:eastAsia="en-ZA"/>
        </w:rPr>
      </w:pPr>
      <w:hyperlink w:anchor="_Toc472610852" w:history="1">
        <w:r w:rsidR="00F77512" w:rsidRPr="0064572B">
          <w:rPr>
            <w:rStyle w:val="Hyperlink"/>
            <w:noProof/>
          </w:rPr>
          <w:t>13.</w:t>
        </w:r>
        <w:r w:rsidR="00F77512">
          <w:rPr>
            <w:rFonts w:asciiTheme="minorHAnsi" w:eastAsiaTheme="minorEastAsia" w:hAnsiTheme="minorHAnsi" w:cstheme="minorBidi"/>
            <w:noProof/>
            <w:sz w:val="22"/>
            <w:szCs w:val="22"/>
            <w:lang w:val="en-ZA" w:eastAsia="en-ZA"/>
          </w:rPr>
          <w:tab/>
        </w:r>
        <w:r w:rsidR="00F77512" w:rsidRPr="0064572B">
          <w:rPr>
            <w:rStyle w:val="Hyperlink"/>
            <w:noProof/>
          </w:rPr>
          <w:t>PRESENTATION / DEMONSTRATION</w:t>
        </w:r>
        <w:r w:rsidR="00F77512">
          <w:rPr>
            <w:noProof/>
            <w:webHidden/>
          </w:rPr>
          <w:tab/>
        </w:r>
        <w:r w:rsidR="004F0B9C">
          <w:rPr>
            <w:noProof/>
            <w:webHidden/>
          </w:rPr>
          <w:t>9</w:t>
        </w:r>
      </w:hyperlink>
    </w:p>
    <w:p w:rsidR="00F77512" w:rsidRDefault="005D5967" w:rsidP="00F77512">
      <w:pPr>
        <w:pStyle w:val="TOC1"/>
        <w:spacing w:line="360" w:lineRule="auto"/>
        <w:rPr>
          <w:rFonts w:asciiTheme="minorHAnsi" w:eastAsiaTheme="minorEastAsia" w:hAnsiTheme="minorHAnsi" w:cstheme="minorBidi"/>
          <w:noProof/>
          <w:sz w:val="22"/>
          <w:szCs w:val="22"/>
          <w:lang w:val="en-ZA" w:eastAsia="en-ZA"/>
        </w:rPr>
      </w:pPr>
      <w:hyperlink w:anchor="_Toc472610853" w:history="1">
        <w:r w:rsidR="00F77512" w:rsidRPr="0064572B">
          <w:rPr>
            <w:rStyle w:val="Hyperlink"/>
            <w:noProof/>
          </w:rPr>
          <w:t>14.</w:t>
        </w:r>
        <w:r w:rsidR="00F77512">
          <w:rPr>
            <w:rFonts w:asciiTheme="minorHAnsi" w:eastAsiaTheme="minorEastAsia" w:hAnsiTheme="minorHAnsi" w:cstheme="minorBidi"/>
            <w:noProof/>
            <w:sz w:val="22"/>
            <w:szCs w:val="22"/>
            <w:lang w:val="en-ZA" w:eastAsia="en-ZA"/>
          </w:rPr>
          <w:tab/>
        </w:r>
        <w:r w:rsidR="00F77512" w:rsidRPr="0064572B">
          <w:rPr>
            <w:rStyle w:val="Hyperlink"/>
            <w:noProof/>
          </w:rPr>
          <w:t>DURATION OF THE CONTRACT</w:t>
        </w:r>
        <w:r w:rsidR="00F77512">
          <w:rPr>
            <w:noProof/>
            <w:webHidden/>
          </w:rPr>
          <w:tab/>
        </w:r>
        <w:r w:rsidR="00F77512">
          <w:rPr>
            <w:noProof/>
            <w:webHidden/>
          </w:rPr>
          <w:fldChar w:fldCharType="begin"/>
        </w:r>
        <w:r w:rsidR="00F77512">
          <w:rPr>
            <w:noProof/>
            <w:webHidden/>
          </w:rPr>
          <w:instrText xml:space="preserve"> PAGEREF _Toc472610853 \h </w:instrText>
        </w:r>
        <w:r w:rsidR="00F77512">
          <w:rPr>
            <w:noProof/>
            <w:webHidden/>
          </w:rPr>
        </w:r>
        <w:r w:rsidR="00F77512">
          <w:rPr>
            <w:noProof/>
            <w:webHidden/>
          </w:rPr>
          <w:fldChar w:fldCharType="separate"/>
        </w:r>
        <w:r w:rsidR="00313749">
          <w:rPr>
            <w:noProof/>
            <w:webHidden/>
          </w:rPr>
          <w:t>10</w:t>
        </w:r>
        <w:r w:rsidR="00F77512">
          <w:rPr>
            <w:noProof/>
            <w:webHidden/>
          </w:rPr>
          <w:fldChar w:fldCharType="end"/>
        </w:r>
      </w:hyperlink>
    </w:p>
    <w:p w:rsidR="00F77512" w:rsidRDefault="005D5967" w:rsidP="00F77512">
      <w:pPr>
        <w:pStyle w:val="TOC1"/>
        <w:spacing w:line="360" w:lineRule="auto"/>
        <w:rPr>
          <w:rFonts w:asciiTheme="minorHAnsi" w:eastAsiaTheme="minorEastAsia" w:hAnsiTheme="minorHAnsi" w:cstheme="minorBidi"/>
          <w:noProof/>
          <w:sz w:val="22"/>
          <w:szCs w:val="22"/>
          <w:lang w:val="en-ZA" w:eastAsia="en-ZA"/>
        </w:rPr>
      </w:pPr>
      <w:hyperlink w:anchor="_Toc472610854" w:history="1">
        <w:r w:rsidR="00F77512" w:rsidRPr="0064572B">
          <w:rPr>
            <w:rStyle w:val="Hyperlink"/>
            <w:noProof/>
          </w:rPr>
          <w:t>15.</w:t>
        </w:r>
        <w:r w:rsidR="00F77512">
          <w:rPr>
            <w:rFonts w:asciiTheme="minorHAnsi" w:eastAsiaTheme="minorEastAsia" w:hAnsiTheme="minorHAnsi" w:cstheme="minorBidi"/>
            <w:noProof/>
            <w:sz w:val="22"/>
            <w:szCs w:val="22"/>
            <w:lang w:val="en-ZA" w:eastAsia="en-ZA"/>
          </w:rPr>
          <w:tab/>
        </w:r>
        <w:r w:rsidR="00F77512" w:rsidRPr="0064572B">
          <w:rPr>
            <w:rStyle w:val="Hyperlink"/>
            <w:noProof/>
          </w:rPr>
          <w:t>SCOPE OF WORK</w:t>
        </w:r>
        <w:r w:rsidR="00F77512">
          <w:rPr>
            <w:noProof/>
            <w:webHidden/>
          </w:rPr>
          <w:tab/>
        </w:r>
        <w:r w:rsidR="00F77512">
          <w:rPr>
            <w:noProof/>
            <w:webHidden/>
          </w:rPr>
          <w:fldChar w:fldCharType="begin"/>
        </w:r>
        <w:r w:rsidR="00F77512">
          <w:rPr>
            <w:noProof/>
            <w:webHidden/>
          </w:rPr>
          <w:instrText xml:space="preserve"> PAGEREF _Toc472610854 \h </w:instrText>
        </w:r>
        <w:r w:rsidR="00F77512">
          <w:rPr>
            <w:noProof/>
            <w:webHidden/>
          </w:rPr>
        </w:r>
        <w:r w:rsidR="00F77512">
          <w:rPr>
            <w:noProof/>
            <w:webHidden/>
          </w:rPr>
          <w:fldChar w:fldCharType="separate"/>
        </w:r>
        <w:r w:rsidR="00313749">
          <w:rPr>
            <w:noProof/>
            <w:webHidden/>
          </w:rPr>
          <w:t>10</w:t>
        </w:r>
        <w:r w:rsidR="00F77512">
          <w:rPr>
            <w:noProof/>
            <w:webHidden/>
          </w:rPr>
          <w:fldChar w:fldCharType="end"/>
        </w:r>
      </w:hyperlink>
    </w:p>
    <w:p w:rsidR="00F77512" w:rsidRDefault="005D5967" w:rsidP="00F77512">
      <w:pPr>
        <w:pStyle w:val="TOC1"/>
        <w:tabs>
          <w:tab w:val="left" w:pos="880"/>
        </w:tabs>
        <w:spacing w:line="360" w:lineRule="auto"/>
        <w:rPr>
          <w:rFonts w:asciiTheme="minorHAnsi" w:eastAsiaTheme="minorEastAsia" w:hAnsiTheme="minorHAnsi" w:cstheme="minorBidi"/>
          <w:noProof/>
          <w:sz w:val="22"/>
          <w:szCs w:val="22"/>
          <w:lang w:val="en-ZA" w:eastAsia="en-ZA"/>
        </w:rPr>
      </w:pPr>
      <w:hyperlink w:anchor="_Toc472610855" w:history="1">
        <w:r w:rsidR="00F77512" w:rsidRPr="0064572B">
          <w:rPr>
            <w:rStyle w:val="Hyperlink"/>
            <w:rFonts w:eastAsiaTheme="majorEastAsia"/>
            <w:noProof/>
          </w:rPr>
          <w:t>15.1.</w:t>
        </w:r>
        <w:r w:rsidR="00F77512">
          <w:rPr>
            <w:rFonts w:asciiTheme="minorHAnsi" w:eastAsiaTheme="minorEastAsia" w:hAnsiTheme="minorHAnsi" w:cstheme="minorBidi"/>
            <w:noProof/>
            <w:sz w:val="22"/>
            <w:szCs w:val="22"/>
            <w:lang w:val="en-ZA" w:eastAsia="en-ZA"/>
          </w:rPr>
          <w:tab/>
        </w:r>
        <w:r w:rsidR="00F77512" w:rsidRPr="0064572B">
          <w:rPr>
            <w:rStyle w:val="Hyperlink"/>
            <w:rFonts w:eastAsiaTheme="majorEastAsia"/>
            <w:noProof/>
          </w:rPr>
          <w:t>Background</w:t>
        </w:r>
        <w:r w:rsidR="00F77512">
          <w:rPr>
            <w:noProof/>
            <w:webHidden/>
          </w:rPr>
          <w:tab/>
        </w:r>
        <w:r w:rsidR="00F77512">
          <w:rPr>
            <w:noProof/>
            <w:webHidden/>
          </w:rPr>
          <w:fldChar w:fldCharType="begin"/>
        </w:r>
        <w:r w:rsidR="00F77512">
          <w:rPr>
            <w:noProof/>
            <w:webHidden/>
          </w:rPr>
          <w:instrText xml:space="preserve"> PAGEREF _Toc472610855 \h </w:instrText>
        </w:r>
        <w:r w:rsidR="00F77512">
          <w:rPr>
            <w:noProof/>
            <w:webHidden/>
          </w:rPr>
        </w:r>
        <w:r w:rsidR="00F77512">
          <w:rPr>
            <w:noProof/>
            <w:webHidden/>
          </w:rPr>
          <w:fldChar w:fldCharType="separate"/>
        </w:r>
        <w:r w:rsidR="00313749">
          <w:rPr>
            <w:noProof/>
            <w:webHidden/>
          </w:rPr>
          <w:t>10</w:t>
        </w:r>
        <w:r w:rsidR="00F77512">
          <w:rPr>
            <w:noProof/>
            <w:webHidden/>
          </w:rPr>
          <w:fldChar w:fldCharType="end"/>
        </w:r>
      </w:hyperlink>
    </w:p>
    <w:p w:rsidR="00F77512" w:rsidRDefault="005D5967" w:rsidP="00F77512">
      <w:pPr>
        <w:pStyle w:val="TOC1"/>
        <w:tabs>
          <w:tab w:val="left" w:pos="880"/>
        </w:tabs>
        <w:spacing w:line="360" w:lineRule="auto"/>
        <w:rPr>
          <w:rFonts w:asciiTheme="minorHAnsi" w:eastAsiaTheme="minorEastAsia" w:hAnsiTheme="minorHAnsi" w:cstheme="minorBidi"/>
          <w:noProof/>
          <w:sz w:val="22"/>
          <w:szCs w:val="22"/>
          <w:lang w:val="en-ZA" w:eastAsia="en-ZA"/>
        </w:rPr>
      </w:pPr>
      <w:hyperlink w:anchor="_Toc472610856" w:history="1">
        <w:r w:rsidR="00F77512" w:rsidRPr="0064572B">
          <w:rPr>
            <w:rStyle w:val="Hyperlink"/>
            <w:rFonts w:eastAsiaTheme="majorEastAsia"/>
            <w:noProof/>
          </w:rPr>
          <w:t>15.2.</w:t>
        </w:r>
        <w:r w:rsidR="00F77512">
          <w:rPr>
            <w:rFonts w:asciiTheme="minorHAnsi" w:eastAsiaTheme="minorEastAsia" w:hAnsiTheme="minorHAnsi" w:cstheme="minorBidi"/>
            <w:noProof/>
            <w:sz w:val="22"/>
            <w:szCs w:val="22"/>
            <w:lang w:val="en-ZA" w:eastAsia="en-ZA"/>
          </w:rPr>
          <w:tab/>
        </w:r>
        <w:r w:rsidR="00F77512" w:rsidRPr="0064572B">
          <w:rPr>
            <w:rStyle w:val="Hyperlink"/>
            <w:rFonts w:eastAsiaTheme="majorEastAsia"/>
            <w:noProof/>
          </w:rPr>
          <w:t>Travel Volumes</w:t>
        </w:r>
        <w:r w:rsidR="00F77512">
          <w:rPr>
            <w:noProof/>
            <w:webHidden/>
          </w:rPr>
          <w:tab/>
        </w:r>
        <w:r w:rsidR="00F77512">
          <w:rPr>
            <w:noProof/>
            <w:webHidden/>
          </w:rPr>
          <w:fldChar w:fldCharType="begin"/>
        </w:r>
        <w:r w:rsidR="00F77512">
          <w:rPr>
            <w:noProof/>
            <w:webHidden/>
          </w:rPr>
          <w:instrText xml:space="preserve"> PAGEREF _Toc472610856 \h </w:instrText>
        </w:r>
        <w:r w:rsidR="00F77512">
          <w:rPr>
            <w:noProof/>
            <w:webHidden/>
          </w:rPr>
        </w:r>
        <w:r w:rsidR="00F77512">
          <w:rPr>
            <w:noProof/>
            <w:webHidden/>
          </w:rPr>
          <w:fldChar w:fldCharType="separate"/>
        </w:r>
        <w:r w:rsidR="00313749">
          <w:rPr>
            <w:noProof/>
            <w:webHidden/>
          </w:rPr>
          <w:t>10</w:t>
        </w:r>
        <w:r w:rsidR="00F77512">
          <w:rPr>
            <w:noProof/>
            <w:webHidden/>
          </w:rPr>
          <w:fldChar w:fldCharType="end"/>
        </w:r>
      </w:hyperlink>
    </w:p>
    <w:p w:rsidR="00F77512" w:rsidRDefault="005D5967" w:rsidP="00F77512">
      <w:pPr>
        <w:pStyle w:val="TOC1"/>
        <w:tabs>
          <w:tab w:val="left" w:pos="880"/>
        </w:tabs>
        <w:spacing w:line="360" w:lineRule="auto"/>
        <w:rPr>
          <w:rFonts w:asciiTheme="minorHAnsi" w:eastAsiaTheme="minorEastAsia" w:hAnsiTheme="minorHAnsi" w:cstheme="minorBidi"/>
          <w:noProof/>
          <w:sz w:val="22"/>
          <w:szCs w:val="22"/>
          <w:lang w:val="en-ZA" w:eastAsia="en-ZA"/>
        </w:rPr>
      </w:pPr>
      <w:hyperlink w:anchor="_Toc472610857" w:history="1">
        <w:r w:rsidR="00F77512" w:rsidRPr="0064572B">
          <w:rPr>
            <w:rStyle w:val="Hyperlink"/>
            <w:rFonts w:eastAsiaTheme="majorEastAsia"/>
            <w:noProof/>
          </w:rPr>
          <w:t>15.3.</w:t>
        </w:r>
        <w:r w:rsidR="00F77512">
          <w:rPr>
            <w:rFonts w:asciiTheme="minorHAnsi" w:eastAsiaTheme="minorEastAsia" w:hAnsiTheme="minorHAnsi" w:cstheme="minorBidi"/>
            <w:noProof/>
            <w:sz w:val="22"/>
            <w:szCs w:val="22"/>
            <w:lang w:val="en-ZA" w:eastAsia="en-ZA"/>
          </w:rPr>
          <w:tab/>
        </w:r>
        <w:r w:rsidR="00F77512" w:rsidRPr="0064572B">
          <w:rPr>
            <w:rStyle w:val="Hyperlink"/>
            <w:rFonts w:eastAsiaTheme="majorEastAsia"/>
            <w:noProof/>
          </w:rPr>
          <w:t>Service Requirements</w:t>
        </w:r>
        <w:r w:rsidR="00F77512">
          <w:rPr>
            <w:noProof/>
            <w:webHidden/>
          </w:rPr>
          <w:tab/>
        </w:r>
        <w:r w:rsidR="00F77512">
          <w:rPr>
            <w:noProof/>
            <w:webHidden/>
          </w:rPr>
          <w:fldChar w:fldCharType="begin"/>
        </w:r>
        <w:r w:rsidR="00F77512">
          <w:rPr>
            <w:noProof/>
            <w:webHidden/>
          </w:rPr>
          <w:instrText xml:space="preserve"> PAGEREF _Toc472610857 \h </w:instrText>
        </w:r>
        <w:r w:rsidR="00F77512">
          <w:rPr>
            <w:noProof/>
            <w:webHidden/>
          </w:rPr>
        </w:r>
        <w:r w:rsidR="00F77512">
          <w:rPr>
            <w:noProof/>
            <w:webHidden/>
          </w:rPr>
          <w:fldChar w:fldCharType="separate"/>
        </w:r>
        <w:r w:rsidR="00313749">
          <w:rPr>
            <w:noProof/>
            <w:webHidden/>
          </w:rPr>
          <w:t>11</w:t>
        </w:r>
        <w:r w:rsidR="00F77512">
          <w:rPr>
            <w:noProof/>
            <w:webHidden/>
          </w:rPr>
          <w:fldChar w:fldCharType="end"/>
        </w:r>
      </w:hyperlink>
    </w:p>
    <w:p w:rsidR="00F77512" w:rsidRDefault="005D5967" w:rsidP="00F77512">
      <w:pPr>
        <w:pStyle w:val="TOC1"/>
        <w:tabs>
          <w:tab w:val="left" w:pos="1100"/>
        </w:tabs>
        <w:spacing w:line="360" w:lineRule="auto"/>
        <w:rPr>
          <w:rFonts w:asciiTheme="minorHAnsi" w:eastAsiaTheme="minorEastAsia" w:hAnsiTheme="minorHAnsi" w:cstheme="minorBidi"/>
          <w:noProof/>
          <w:sz w:val="22"/>
          <w:szCs w:val="22"/>
          <w:lang w:val="en-ZA" w:eastAsia="en-ZA"/>
        </w:rPr>
      </w:pPr>
      <w:hyperlink w:anchor="_Toc472610858" w:history="1">
        <w:r w:rsidR="00F77512" w:rsidRPr="0064572B">
          <w:rPr>
            <w:rStyle w:val="Hyperlink"/>
            <w:rFonts w:eastAsiaTheme="majorEastAsia"/>
            <w:noProof/>
          </w:rPr>
          <w:t>15.3.1.</w:t>
        </w:r>
        <w:r w:rsidR="00F77512">
          <w:rPr>
            <w:rFonts w:asciiTheme="minorHAnsi" w:eastAsiaTheme="minorEastAsia" w:hAnsiTheme="minorHAnsi" w:cstheme="minorBidi"/>
            <w:noProof/>
            <w:sz w:val="22"/>
            <w:szCs w:val="22"/>
            <w:lang w:val="en-ZA" w:eastAsia="en-ZA"/>
          </w:rPr>
          <w:tab/>
        </w:r>
        <w:r w:rsidR="00F77512" w:rsidRPr="0064572B">
          <w:rPr>
            <w:rStyle w:val="Hyperlink"/>
            <w:rFonts w:eastAsiaTheme="majorEastAsia"/>
            <w:noProof/>
          </w:rPr>
          <w:t>General</w:t>
        </w:r>
        <w:r w:rsidR="00F77512">
          <w:rPr>
            <w:noProof/>
            <w:webHidden/>
          </w:rPr>
          <w:tab/>
        </w:r>
        <w:r w:rsidR="00F77512">
          <w:rPr>
            <w:noProof/>
            <w:webHidden/>
          </w:rPr>
          <w:fldChar w:fldCharType="begin"/>
        </w:r>
        <w:r w:rsidR="00F77512">
          <w:rPr>
            <w:noProof/>
            <w:webHidden/>
          </w:rPr>
          <w:instrText xml:space="preserve"> PAGEREF _Toc472610858 \h </w:instrText>
        </w:r>
        <w:r w:rsidR="00F77512">
          <w:rPr>
            <w:noProof/>
            <w:webHidden/>
          </w:rPr>
        </w:r>
        <w:r w:rsidR="00F77512">
          <w:rPr>
            <w:noProof/>
            <w:webHidden/>
          </w:rPr>
          <w:fldChar w:fldCharType="separate"/>
        </w:r>
        <w:r w:rsidR="00313749">
          <w:rPr>
            <w:noProof/>
            <w:webHidden/>
          </w:rPr>
          <w:t>11</w:t>
        </w:r>
        <w:r w:rsidR="00F77512">
          <w:rPr>
            <w:noProof/>
            <w:webHidden/>
          </w:rPr>
          <w:fldChar w:fldCharType="end"/>
        </w:r>
      </w:hyperlink>
    </w:p>
    <w:p w:rsidR="00F77512" w:rsidRDefault="005D5967" w:rsidP="00F77512">
      <w:pPr>
        <w:pStyle w:val="TOC1"/>
        <w:tabs>
          <w:tab w:val="left" w:pos="1100"/>
        </w:tabs>
        <w:spacing w:line="360" w:lineRule="auto"/>
        <w:rPr>
          <w:rFonts w:asciiTheme="minorHAnsi" w:eastAsiaTheme="minorEastAsia" w:hAnsiTheme="minorHAnsi" w:cstheme="minorBidi"/>
          <w:noProof/>
          <w:sz w:val="22"/>
          <w:szCs w:val="22"/>
          <w:lang w:val="en-ZA" w:eastAsia="en-ZA"/>
        </w:rPr>
      </w:pPr>
      <w:hyperlink w:anchor="_Toc472610873" w:history="1">
        <w:r w:rsidR="00F77512" w:rsidRPr="0064572B">
          <w:rPr>
            <w:rStyle w:val="Hyperlink"/>
            <w:rFonts w:eastAsiaTheme="majorEastAsia"/>
            <w:noProof/>
          </w:rPr>
          <w:t>15.3.2.</w:t>
        </w:r>
        <w:r w:rsidR="00F77512">
          <w:rPr>
            <w:rFonts w:asciiTheme="minorHAnsi" w:eastAsiaTheme="minorEastAsia" w:hAnsiTheme="minorHAnsi" w:cstheme="minorBidi"/>
            <w:noProof/>
            <w:sz w:val="22"/>
            <w:szCs w:val="22"/>
            <w:lang w:val="en-ZA" w:eastAsia="en-ZA"/>
          </w:rPr>
          <w:tab/>
        </w:r>
        <w:r w:rsidR="00F77512" w:rsidRPr="0064572B">
          <w:rPr>
            <w:rStyle w:val="Hyperlink"/>
            <w:rFonts w:eastAsiaTheme="majorEastAsia"/>
            <w:noProof/>
          </w:rPr>
          <w:t>Reservations</w:t>
        </w:r>
        <w:r w:rsidR="00F77512">
          <w:rPr>
            <w:noProof/>
            <w:webHidden/>
          </w:rPr>
          <w:tab/>
        </w:r>
        <w:r w:rsidR="00F77512">
          <w:rPr>
            <w:noProof/>
            <w:webHidden/>
          </w:rPr>
          <w:fldChar w:fldCharType="begin"/>
        </w:r>
        <w:r w:rsidR="00F77512">
          <w:rPr>
            <w:noProof/>
            <w:webHidden/>
          </w:rPr>
          <w:instrText xml:space="preserve"> PAGEREF _Toc472610873 \h </w:instrText>
        </w:r>
        <w:r w:rsidR="00F77512">
          <w:rPr>
            <w:noProof/>
            <w:webHidden/>
          </w:rPr>
        </w:r>
        <w:r w:rsidR="00F77512">
          <w:rPr>
            <w:noProof/>
            <w:webHidden/>
          </w:rPr>
          <w:fldChar w:fldCharType="separate"/>
        </w:r>
        <w:r w:rsidR="00313749">
          <w:rPr>
            <w:noProof/>
            <w:webHidden/>
          </w:rPr>
          <w:t>13</w:t>
        </w:r>
        <w:r w:rsidR="00F77512">
          <w:rPr>
            <w:noProof/>
            <w:webHidden/>
          </w:rPr>
          <w:fldChar w:fldCharType="end"/>
        </w:r>
      </w:hyperlink>
    </w:p>
    <w:p w:rsidR="00F77512" w:rsidRDefault="005D5967" w:rsidP="00F77512">
      <w:pPr>
        <w:pStyle w:val="TOC1"/>
        <w:tabs>
          <w:tab w:val="left" w:pos="1100"/>
        </w:tabs>
        <w:spacing w:line="360" w:lineRule="auto"/>
        <w:rPr>
          <w:rFonts w:asciiTheme="minorHAnsi" w:eastAsiaTheme="minorEastAsia" w:hAnsiTheme="minorHAnsi" w:cstheme="minorBidi"/>
          <w:noProof/>
          <w:sz w:val="22"/>
          <w:szCs w:val="22"/>
          <w:lang w:val="en-ZA" w:eastAsia="en-ZA"/>
        </w:rPr>
      </w:pPr>
      <w:hyperlink w:anchor="_Toc472610893" w:history="1">
        <w:r w:rsidR="00F77512" w:rsidRPr="0064572B">
          <w:rPr>
            <w:rStyle w:val="Hyperlink"/>
            <w:rFonts w:eastAsiaTheme="majorEastAsia"/>
            <w:noProof/>
          </w:rPr>
          <w:t>15.3.3.</w:t>
        </w:r>
        <w:r w:rsidR="00F77512">
          <w:rPr>
            <w:rFonts w:asciiTheme="minorHAnsi" w:eastAsiaTheme="minorEastAsia" w:hAnsiTheme="minorHAnsi" w:cstheme="minorBidi"/>
            <w:noProof/>
            <w:sz w:val="22"/>
            <w:szCs w:val="22"/>
            <w:lang w:val="en-ZA" w:eastAsia="en-ZA"/>
          </w:rPr>
          <w:tab/>
        </w:r>
        <w:r w:rsidR="00F77512" w:rsidRPr="0064572B">
          <w:rPr>
            <w:rStyle w:val="Hyperlink"/>
            <w:rFonts w:eastAsiaTheme="majorEastAsia"/>
            <w:noProof/>
          </w:rPr>
          <w:t>Air Travel</w:t>
        </w:r>
        <w:r w:rsidR="00F77512">
          <w:rPr>
            <w:noProof/>
            <w:webHidden/>
          </w:rPr>
          <w:tab/>
        </w:r>
        <w:r w:rsidR="00F77512">
          <w:rPr>
            <w:noProof/>
            <w:webHidden/>
          </w:rPr>
          <w:fldChar w:fldCharType="begin"/>
        </w:r>
        <w:r w:rsidR="00F77512">
          <w:rPr>
            <w:noProof/>
            <w:webHidden/>
          </w:rPr>
          <w:instrText xml:space="preserve"> PAGEREF _Toc472610893 \h </w:instrText>
        </w:r>
        <w:r w:rsidR="00F77512">
          <w:rPr>
            <w:noProof/>
            <w:webHidden/>
          </w:rPr>
          <w:fldChar w:fldCharType="separate"/>
        </w:r>
        <w:r w:rsidR="00313749">
          <w:rPr>
            <w:b/>
            <w:bCs/>
            <w:noProof/>
            <w:webHidden/>
            <w:lang w:val="en-US"/>
          </w:rPr>
          <w:t>Error! Bookmark not defined.</w:t>
        </w:r>
        <w:r w:rsidR="00F77512">
          <w:rPr>
            <w:noProof/>
            <w:webHidden/>
          </w:rPr>
          <w:fldChar w:fldCharType="end"/>
        </w:r>
      </w:hyperlink>
    </w:p>
    <w:p w:rsidR="00F77512" w:rsidRDefault="005D5967" w:rsidP="00F77512">
      <w:pPr>
        <w:pStyle w:val="TOC1"/>
        <w:tabs>
          <w:tab w:val="left" w:pos="1100"/>
        </w:tabs>
        <w:spacing w:line="360" w:lineRule="auto"/>
        <w:rPr>
          <w:rFonts w:asciiTheme="minorHAnsi" w:eastAsiaTheme="minorEastAsia" w:hAnsiTheme="minorHAnsi" w:cstheme="minorBidi"/>
          <w:noProof/>
          <w:sz w:val="22"/>
          <w:szCs w:val="22"/>
          <w:lang w:val="en-ZA" w:eastAsia="en-ZA"/>
        </w:rPr>
      </w:pPr>
      <w:hyperlink w:anchor="_Toc472610905" w:history="1">
        <w:r w:rsidR="00F77512" w:rsidRPr="0064572B">
          <w:rPr>
            <w:rStyle w:val="Hyperlink"/>
            <w:rFonts w:eastAsiaTheme="majorEastAsia"/>
            <w:noProof/>
          </w:rPr>
          <w:t>15.3.4.</w:t>
        </w:r>
        <w:r w:rsidR="00F77512">
          <w:rPr>
            <w:rFonts w:asciiTheme="minorHAnsi" w:eastAsiaTheme="minorEastAsia" w:hAnsiTheme="minorHAnsi" w:cstheme="minorBidi"/>
            <w:noProof/>
            <w:sz w:val="22"/>
            <w:szCs w:val="22"/>
            <w:lang w:val="en-ZA" w:eastAsia="en-ZA"/>
          </w:rPr>
          <w:tab/>
        </w:r>
        <w:r w:rsidR="00F77512" w:rsidRPr="0064572B">
          <w:rPr>
            <w:rStyle w:val="Hyperlink"/>
            <w:rFonts w:eastAsiaTheme="majorEastAsia"/>
            <w:noProof/>
          </w:rPr>
          <w:t>Accommodation</w:t>
        </w:r>
        <w:r w:rsidR="00F77512">
          <w:rPr>
            <w:noProof/>
            <w:webHidden/>
          </w:rPr>
          <w:tab/>
        </w:r>
        <w:r w:rsidR="00F77512">
          <w:rPr>
            <w:noProof/>
            <w:webHidden/>
          </w:rPr>
          <w:fldChar w:fldCharType="begin"/>
        </w:r>
        <w:r w:rsidR="00F77512">
          <w:rPr>
            <w:noProof/>
            <w:webHidden/>
          </w:rPr>
          <w:instrText xml:space="preserve"> PAGEREF _Toc472610905 \h </w:instrText>
        </w:r>
        <w:r w:rsidR="00F77512">
          <w:rPr>
            <w:noProof/>
            <w:webHidden/>
          </w:rPr>
        </w:r>
        <w:r w:rsidR="00F77512">
          <w:rPr>
            <w:noProof/>
            <w:webHidden/>
          </w:rPr>
          <w:fldChar w:fldCharType="separate"/>
        </w:r>
        <w:r w:rsidR="00313749">
          <w:rPr>
            <w:noProof/>
            <w:webHidden/>
          </w:rPr>
          <w:t>15</w:t>
        </w:r>
        <w:r w:rsidR="00F77512">
          <w:rPr>
            <w:noProof/>
            <w:webHidden/>
          </w:rPr>
          <w:fldChar w:fldCharType="end"/>
        </w:r>
      </w:hyperlink>
    </w:p>
    <w:p w:rsidR="00F77512" w:rsidRDefault="005D5967" w:rsidP="00F77512">
      <w:pPr>
        <w:pStyle w:val="TOC1"/>
        <w:tabs>
          <w:tab w:val="left" w:pos="1100"/>
        </w:tabs>
        <w:spacing w:line="360" w:lineRule="auto"/>
        <w:rPr>
          <w:rFonts w:asciiTheme="minorHAnsi" w:eastAsiaTheme="minorEastAsia" w:hAnsiTheme="minorHAnsi" w:cstheme="minorBidi"/>
          <w:noProof/>
          <w:sz w:val="22"/>
          <w:szCs w:val="22"/>
          <w:lang w:val="en-ZA" w:eastAsia="en-ZA"/>
        </w:rPr>
      </w:pPr>
      <w:hyperlink w:anchor="_Toc472610913" w:history="1">
        <w:r w:rsidR="00F77512" w:rsidRPr="0064572B">
          <w:rPr>
            <w:rStyle w:val="Hyperlink"/>
            <w:rFonts w:eastAsiaTheme="majorEastAsia"/>
            <w:noProof/>
          </w:rPr>
          <w:t>15.3.5.</w:t>
        </w:r>
        <w:r w:rsidR="00F77512">
          <w:rPr>
            <w:rFonts w:asciiTheme="minorHAnsi" w:eastAsiaTheme="minorEastAsia" w:hAnsiTheme="minorHAnsi" w:cstheme="minorBidi"/>
            <w:noProof/>
            <w:sz w:val="22"/>
            <w:szCs w:val="22"/>
            <w:lang w:val="en-ZA" w:eastAsia="en-ZA"/>
          </w:rPr>
          <w:tab/>
        </w:r>
        <w:r w:rsidR="00F77512" w:rsidRPr="0064572B">
          <w:rPr>
            <w:rStyle w:val="Hyperlink"/>
            <w:rFonts w:eastAsiaTheme="majorEastAsia"/>
            <w:noProof/>
          </w:rPr>
          <w:t>Car Rental and Shuttle Services</w:t>
        </w:r>
        <w:r w:rsidR="00F77512">
          <w:rPr>
            <w:noProof/>
            <w:webHidden/>
          </w:rPr>
          <w:tab/>
        </w:r>
        <w:r w:rsidR="00F77512">
          <w:rPr>
            <w:noProof/>
            <w:webHidden/>
          </w:rPr>
          <w:fldChar w:fldCharType="begin"/>
        </w:r>
        <w:r w:rsidR="00F77512">
          <w:rPr>
            <w:noProof/>
            <w:webHidden/>
          </w:rPr>
          <w:instrText xml:space="preserve"> PAGEREF _Toc472610913 \h </w:instrText>
        </w:r>
        <w:r w:rsidR="00F77512">
          <w:rPr>
            <w:noProof/>
            <w:webHidden/>
          </w:rPr>
          <w:fldChar w:fldCharType="separate"/>
        </w:r>
        <w:r w:rsidR="00313749">
          <w:rPr>
            <w:b/>
            <w:bCs/>
            <w:noProof/>
            <w:webHidden/>
            <w:lang w:val="en-US"/>
          </w:rPr>
          <w:t>Error! Bookmark not defined.</w:t>
        </w:r>
        <w:r w:rsidR="00F77512">
          <w:rPr>
            <w:noProof/>
            <w:webHidden/>
          </w:rPr>
          <w:fldChar w:fldCharType="end"/>
        </w:r>
      </w:hyperlink>
    </w:p>
    <w:p w:rsidR="00F77512" w:rsidRDefault="005D5967" w:rsidP="00F77512">
      <w:pPr>
        <w:pStyle w:val="TOC1"/>
        <w:tabs>
          <w:tab w:val="left" w:pos="1100"/>
        </w:tabs>
        <w:spacing w:line="360" w:lineRule="auto"/>
        <w:rPr>
          <w:rFonts w:asciiTheme="minorHAnsi" w:eastAsiaTheme="minorEastAsia" w:hAnsiTheme="minorHAnsi" w:cstheme="minorBidi"/>
          <w:noProof/>
          <w:sz w:val="22"/>
          <w:szCs w:val="22"/>
          <w:lang w:val="en-ZA" w:eastAsia="en-ZA"/>
        </w:rPr>
      </w:pPr>
      <w:hyperlink w:anchor="_Toc472610921" w:history="1">
        <w:r w:rsidR="00F77512" w:rsidRPr="0064572B">
          <w:rPr>
            <w:rStyle w:val="Hyperlink"/>
            <w:rFonts w:eastAsiaTheme="majorEastAsia"/>
            <w:noProof/>
          </w:rPr>
          <w:t>15.3.6.</w:t>
        </w:r>
        <w:r w:rsidR="00F77512">
          <w:rPr>
            <w:rFonts w:asciiTheme="minorHAnsi" w:eastAsiaTheme="minorEastAsia" w:hAnsiTheme="minorHAnsi" w:cstheme="minorBidi"/>
            <w:noProof/>
            <w:sz w:val="22"/>
            <w:szCs w:val="22"/>
            <w:lang w:val="en-ZA" w:eastAsia="en-ZA"/>
          </w:rPr>
          <w:tab/>
        </w:r>
        <w:r w:rsidR="00F77512" w:rsidRPr="0064572B">
          <w:rPr>
            <w:rStyle w:val="Hyperlink"/>
            <w:rFonts w:eastAsiaTheme="majorEastAsia"/>
            <w:noProof/>
          </w:rPr>
          <w:t>After Hours and Emergency Services</w:t>
        </w:r>
        <w:r w:rsidR="00F77512">
          <w:rPr>
            <w:noProof/>
            <w:webHidden/>
          </w:rPr>
          <w:tab/>
        </w:r>
        <w:r w:rsidR="00F77512">
          <w:rPr>
            <w:noProof/>
            <w:webHidden/>
          </w:rPr>
          <w:fldChar w:fldCharType="begin"/>
        </w:r>
        <w:r w:rsidR="00F77512">
          <w:rPr>
            <w:noProof/>
            <w:webHidden/>
          </w:rPr>
          <w:instrText xml:space="preserve"> PAGEREF _Toc472610921 \h </w:instrText>
        </w:r>
        <w:r w:rsidR="00F77512">
          <w:rPr>
            <w:noProof/>
            <w:webHidden/>
          </w:rPr>
        </w:r>
        <w:r w:rsidR="00F77512">
          <w:rPr>
            <w:noProof/>
            <w:webHidden/>
          </w:rPr>
          <w:fldChar w:fldCharType="separate"/>
        </w:r>
        <w:r w:rsidR="00313749">
          <w:rPr>
            <w:noProof/>
            <w:webHidden/>
          </w:rPr>
          <w:t>16</w:t>
        </w:r>
        <w:r w:rsidR="00F77512">
          <w:rPr>
            <w:noProof/>
            <w:webHidden/>
          </w:rPr>
          <w:fldChar w:fldCharType="end"/>
        </w:r>
      </w:hyperlink>
    </w:p>
    <w:p w:rsidR="00F77512" w:rsidRDefault="005D5967" w:rsidP="00F77512">
      <w:pPr>
        <w:pStyle w:val="TOC1"/>
        <w:tabs>
          <w:tab w:val="left" w:pos="880"/>
        </w:tabs>
        <w:spacing w:line="360" w:lineRule="auto"/>
        <w:rPr>
          <w:rFonts w:asciiTheme="minorHAnsi" w:eastAsiaTheme="minorEastAsia" w:hAnsiTheme="minorHAnsi" w:cstheme="minorBidi"/>
          <w:noProof/>
          <w:sz w:val="22"/>
          <w:szCs w:val="22"/>
          <w:lang w:val="en-ZA" w:eastAsia="en-ZA"/>
        </w:rPr>
      </w:pPr>
      <w:hyperlink w:anchor="_Toc472610927" w:history="1">
        <w:r w:rsidR="00F77512" w:rsidRPr="0064572B">
          <w:rPr>
            <w:rStyle w:val="Hyperlink"/>
            <w:rFonts w:eastAsiaTheme="majorEastAsia"/>
            <w:noProof/>
          </w:rPr>
          <w:t>15.4.</w:t>
        </w:r>
        <w:r w:rsidR="00F77512">
          <w:rPr>
            <w:rFonts w:asciiTheme="minorHAnsi" w:eastAsiaTheme="minorEastAsia" w:hAnsiTheme="minorHAnsi" w:cstheme="minorBidi"/>
            <w:noProof/>
            <w:sz w:val="22"/>
            <w:szCs w:val="22"/>
            <w:lang w:val="en-ZA" w:eastAsia="en-ZA"/>
          </w:rPr>
          <w:tab/>
        </w:r>
        <w:r w:rsidR="00F77512" w:rsidRPr="0064572B">
          <w:rPr>
            <w:rStyle w:val="Hyperlink"/>
            <w:rFonts w:eastAsiaTheme="majorEastAsia"/>
            <w:noProof/>
          </w:rPr>
          <w:t>Communication</w:t>
        </w:r>
        <w:r w:rsidR="00F77512">
          <w:rPr>
            <w:noProof/>
            <w:webHidden/>
          </w:rPr>
          <w:tab/>
        </w:r>
        <w:r w:rsidR="00F77512">
          <w:rPr>
            <w:noProof/>
            <w:webHidden/>
          </w:rPr>
          <w:fldChar w:fldCharType="begin"/>
        </w:r>
        <w:r w:rsidR="00F77512">
          <w:rPr>
            <w:noProof/>
            <w:webHidden/>
          </w:rPr>
          <w:instrText xml:space="preserve"> PAGEREF _Toc472610927 \h </w:instrText>
        </w:r>
        <w:r w:rsidR="00F77512">
          <w:rPr>
            <w:noProof/>
            <w:webHidden/>
          </w:rPr>
        </w:r>
        <w:r w:rsidR="00F77512">
          <w:rPr>
            <w:noProof/>
            <w:webHidden/>
          </w:rPr>
          <w:fldChar w:fldCharType="separate"/>
        </w:r>
        <w:r w:rsidR="00313749">
          <w:rPr>
            <w:noProof/>
            <w:webHidden/>
          </w:rPr>
          <w:t>12</w:t>
        </w:r>
        <w:r w:rsidR="00F77512">
          <w:rPr>
            <w:noProof/>
            <w:webHidden/>
          </w:rPr>
          <w:fldChar w:fldCharType="end"/>
        </w:r>
      </w:hyperlink>
    </w:p>
    <w:p w:rsidR="00F77512" w:rsidRDefault="005D5967" w:rsidP="00F77512">
      <w:pPr>
        <w:pStyle w:val="TOC1"/>
        <w:tabs>
          <w:tab w:val="left" w:pos="880"/>
        </w:tabs>
        <w:spacing w:line="360" w:lineRule="auto"/>
        <w:rPr>
          <w:rFonts w:asciiTheme="minorHAnsi" w:eastAsiaTheme="minorEastAsia" w:hAnsiTheme="minorHAnsi" w:cstheme="minorBidi"/>
          <w:noProof/>
          <w:sz w:val="22"/>
          <w:szCs w:val="22"/>
          <w:lang w:val="en-ZA" w:eastAsia="en-ZA"/>
        </w:rPr>
      </w:pPr>
      <w:hyperlink w:anchor="_Toc472610931" w:history="1">
        <w:r w:rsidR="00F77512" w:rsidRPr="0064572B">
          <w:rPr>
            <w:rStyle w:val="Hyperlink"/>
            <w:rFonts w:eastAsiaTheme="majorEastAsia"/>
            <w:noProof/>
          </w:rPr>
          <w:t>15.5.</w:t>
        </w:r>
        <w:r w:rsidR="00F77512">
          <w:rPr>
            <w:rFonts w:asciiTheme="minorHAnsi" w:eastAsiaTheme="minorEastAsia" w:hAnsiTheme="minorHAnsi" w:cstheme="minorBidi"/>
            <w:noProof/>
            <w:sz w:val="22"/>
            <w:szCs w:val="22"/>
            <w:lang w:val="en-ZA" w:eastAsia="en-ZA"/>
          </w:rPr>
          <w:tab/>
        </w:r>
        <w:r w:rsidR="00F77512" w:rsidRPr="0064572B">
          <w:rPr>
            <w:rStyle w:val="Hyperlink"/>
            <w:rFonts w:eastAsiaTheme="majorEastAsia"/>
            <w:noProof/>
          </w:rPr>
          <w:t>Financial Management</w:t>
        </w:r>
        <w:r w:rsidR="00F77512">
          <w:rPr>
            <w:noProof/>
            <w:webHidden/>
          </w:rPr>
          <w:tab/>
        </w:r>
        <w:r w:rsidR="00F77512">
          <w:rPr>
            <w:noProof/>
            <w:webHidden/>
          </w:rPr>
          <w:fldChar w:fldCharType="begin"/>
        </w:r>
        <w:r w:rsidR="00F77512">
          <w:rPr>
            <w:noProof/>
            <w:webHidden/>
          </w:rPr>
          <w:instrText xml:space="preserve"> PAGEREF _Toc472610931 \h </w:instrText>
        </w:r>
        <w:r w:rsidR="00F77512">
          <w:rPr>
            <w:noProof/>
            <w:webHidden/>
          </w:rPr>
        </w:r>
        <w:r w:rsidR="00F77512">
          <w:rPr>
            <w:noProof/>
            <w:webHidden/>
          </w:rPr>
          <w:fldChar w:fldCharType="separate"/>
        </w:r>
        <w:r w:rsidR="00313749">
          <w:rPr>
            <w:noProof/>
            <w:webHidden/>
          </w:rPr>
          <w:t>16</w:t>
        </w:r>
        <w:r w:rsidR="00F77512">
          <w:rPr>
            <w:noProof/>
            <w:webHidden/>
          </w:rPr>
          <w:fldChar w:fldCharType="end"/>
        </w:r>
      </w:hyperlink>
    </w:p>
    <w:p w:rsidR="00F77512" w:rsidRDefault="005D5967" w:rsidP="00F77512">
      <w:pPr>
        <w:pStyle w:val="TOC1"/>
        <w:tabs>
          <w:tab w:val="left" w:pos="880"/>
        </w:tabs>
        <w:spacing w:line="360" w:lineRule="auto"/>
        <w:rPr>
          <w:rFonts w:asciiTheme="minorHAnsi" w:eastAsiaTheme="minorEastAsia" w:hAnsiTheme="minorHAnsi" w:cstheme="minorBidi"/>
          <w:noProof/>
          <w:sz w:val="22"/>
          <w:szCs w:val="22"/>
          <w:lang w:val="en-ZA" w:eastAsia="en-ZA"/>
        </w:rPr>
      </w:pPr>
      <w:hyperlink w:anchor="_Toc472610941" w:history="1">
        <w:r w:rsidR="00F77512" w:rsidRPr="0064572B">
          <w:rPr>
            <w:rStyle w:val="Hyperlink"/>
            <w:rFonts w:eastAsiaTheme="majorEastAsia"/>
            <w:noProof/>
          </w:rPr>
          <w:t>15.6.</w:t>
        </w:r>
        <w:r w:rsidR="00F77512">
          <w:rPr>
            <w:rFonts w:asciiTheme="minorHAnsi" w:eastAsiaTheme="minorEastAsia" w:hAnsiTheme="minorHAnsi" w:cstheme="minorBidi"/>
            <w:noProof/>
            <w:sz w:val="22"/>
            <w:szCs w:val="22"/>
            <w:lang w:val="en-ZA" w:eastAsia="en-ZA"/>
          </w:rPr>
          <w:tab/>
        </w:r>
        <w:r w:rsidR="00F77512" w:rsidRPr="0064572B">
          <w:rPr>
            <w:rStyle w:val="Hyperlink"/>
            <w:rFonts w:eastAsiaTheme="majorEastAsia"/>
            <w:noProof/>
          </w:rPr>
          <w:t>Technology, Management Information and Reporting</w:t>
        </w:r>
        <w:r w:rsidR="00F77512">
          <w:rPr>
            <w:noProof/>
            <w:webHidden/>
          </w:rPr>
          <w:tab/>
        </w:r>
        <w:r w:rsidR="00F77512">
          <w:rPr>
            <w:noProof/>
            <w:webHidden/>
          </w:rPr>
          <w:fldChar w:fldCharType="begin"/>
        </w:r>
        <w:r w:rsidR="00F77512">
          <w:rPr>
            <w:noProof/>
            <w:webHidden/>
          </w:rPr>
          <w:instrText xml:space="preserve"> PAGEREF _Toc472610941 \h </w:instrText>
        </w:r>
        <w:r w:rsidR="00F77512">
          <w:rPr>
            <w:noProof/>
            <w:webHidden/>
          </w:rPr>
        </w:r>
        <w:r w:rsidR="00F77512">
          <w:rPr>
            <w:noProof/>
            <w:webHidden/>
          </w:rPr>
          <w:fldChar w:fldCharType="separate"/>
        </w:r>
        <w:r w:rsidR="00313749">
          <w:rPr>
            <w:noProof/>
            <w:webHidden/>
          </w:rPr>
          <w:t>17</w:t>
        </w:r>
        <w:r w:rsidR="00F77512">
          <w:rPr>
            <w:noProof/>
            <w:webHidden/>
          </w:rPr>
          <w:fldChar w:fldCharType="end"/>
        </w:r>
      </w:hyperlink>
    </w:p>
    <w:p w:rsidR="00F77512" w:rsidRDefault="005D5967" w:rsidP="00F77512">
      <w:pPr>
        <w:pStyle w:val="TOC1"/>
        <w:tabs>
          <w:tab w:val="left" w:pos="880"/>
        </w:tabs>
        <w:spacing w:line="360" w:lineRule="auto"/>
        <w:rPr>
          <w:rFonts w:asciiTheme="minorHAnsi" w:eastAsiaTheme="minorEastAsia" w:hAnsiTheme="minorHAnsi" w:cstheme="minorBidi"/>
          <w:noProof/>
          <w:sz w:val="22"/>
          <w:szCs w:val="22"/>
          <w:lang w:val="en-ZA" w:eastAsia="en-ZA"/>
        </w:rPr>
      </w:pPr>
      <w:hyperlink w:anchor="_Toc472610954" w:history="1">
        <w:r w:rsidR="00F77512" w:rsidRPr="0064572B">
          <w:rPr>
            <w:rStyle w:val="Hyperlink"/>
            <w:rFonts w:eastAsiaTheme="majorEastAsia"/>
            <w:noProof/>
          </w:rPr>
          <w:t>15.7.</w:t>
        </w:r>
        <w:r w:rsidR="00F77512">
          <w:rPr>
            <w:rFonts w:asciiTheme="minorHAnsi" w:eastAsiaTheme="minorEastAsia" w:hAnsiTheme="minorHAnsi" w:cstheme="minorBidi"/>
            <w:noProof/>
            <w:sz w:val="22"/>
            <w:szCs w:val="22"/>
            <w:lang w:val="en-ZA" w:eastAsia="en-ZA"/>
          </w:rPr>
          <w:tab/>
        </w:r>
        <w:r w:rsidR="00F77512" w:rsidRPr="0064572B">
          <w:rPr>
            <w:rStyle w:val="Hyperlink"/>
            <w:rFonts w:eastAsiaTheme="majorEastAsia"/>
            <w:noProof/>
          </w:rPr>
          <w:t>Account Management</w:t>
        </w:r>
        <w:r w:rsidR="00F77512">
          <w:rPr>
            <w:noProof/>
            <w:webHidden/>
          </w:rPr>
          <w:tab/>
        </w:r>
        <w:r w:rsidR="00F77512">
          <w:rPr>
            <w:noProof/>
            <w:webHidden/>
          </w:rPr>
          <w:fldChar w:fldCharType="begin"/>
        </w:r>
        <w:r w:rsidR="00F77512">
          <w:rPr>
            <w:noProof/>
            <w:webHidden/>
          </w:rPr>
          <w:instrText xml:space="preserve"> PAGEREF _Toc472610954 \h </w:instrText>
        </w:r>
        <w:r w:rsidR="00F77512">
          <w:rPr>
            <w:noProof/>
            <w:webHidden/>
          </w:rPr>
        </w:r>
        <w:r w:rsidR="00F77512">
          <w:rPr>
            <w:noProof/>
            <w:webHidden/>
          </w:rPr>
          <w:fldChar w:fldCharType="separate"/>
        </w:r>
        <w:r w:rsidR="00313749">
          <w:rPr>
            <w:noProof/>
            <w:webHidden/>
          </w:rPr>
          <w:t>19</w:t>
        </w:r>
        <w:r w:rsidR="00F77512">
          <w:rPr>
            <w:noProof/>
            <w:webHidden/>
          </w:rPr>
          <w:fldChar w:fldCharType="end"/>
        </w:r>
      </w:hyperlink>
    </w:p>
    <w:p w:rsidR="00F77512" w:rsidRDefault="005D5967" w:rsidP="00F77512">
      <w:pPr>
        <w:pStyle w:val="TOC1"/>
        <w:tabs>
          <w:tab w:val="left" w:pos="880"/>
        </w:tabs>
        <w:spacing w:line="360" w:lineRule="auto"/>
        <w:rPr>
          <w:rFonts w:asciiTheme="minorHAnsi" w:eastAsiaTheme="minorEastAsia" w:hAnsiTheme="minorHAnsi" w:cstheme="minorBidi"/>
          <w:noProof/>
          <w:sz w:val="22"/>
          <w:szCs w:val="22"/>
          <w:lang w:val="en-ZA" w:eastAsia="en-ZA"/>
        </w:rPr>
      </w:pPr>
      <w:hyperlink w:anchor="_Toc472610963" w:history="1">
        <w:r w:rsidR="00F77512" w:rsidRPr="0064572B">
          <w:rPr>
            <w:rStyle w:val="Hyperlink"/>
            <w:rFonts w:eastAsiaTheme="majorEastAsia"/>
            <w:noProof/>
          </w:rPr>
          <w:t>15.8.</w:t>
        </w:r>
        <w:r w:rsidR="00F77512">
          <w:rPr>
            <w:rFonts w:asciiTheme="minorHAnsi" w:eastAsiaTheme="minorEastAsia" w:hAnsiTheme="minorHAnsi" w:cstheme="minorBidi"/>
            <w:noProof/>
            <w:sz w:val="22"/>
            <w:szCs w:val="22"/>
            <w:lang w:val="en-ZA" w:eastAsia="en-ZA"/>
          </w:rPr>
          <w:tab/>
        </w:r>
        <w:r w:rsidR="00F77512" w:rsidRPr="0064572B">
          <w:rPr>
            <w:rStyle w:val="Hyperlink"/>
            <w:rFonts w:eastAsiaTheme="majorEastAsia"/>
            <w:noProof/>
          </w:rPr>
          <w:t>Value Added Services</w:t>
        </w:r>
        <w:r w:rsidR="00F77512">
          <w:rPr>
            <w:noProof/>
            <w:webHidden/>
          </w:rPr>
          <w:tab/>
        </w:r>
        <w:r w:rsidR="00F77512">
          <w:rPr>
            <w:noProof/>
            <w:webHidden/>
          </w:rPr>
          <w:fldChar w:fldCharType="begin"/>
        </w:r>
        <w:r w:rsidR="00F77512">
          <w:rPr>
            <w:noProof/>
            <w:webHidden/>
          </w:rPr>
          <w:instrText xml:space="preserve"> PAGEREF _Toc472610963 \h </w:instrText>
        </w:r>
        <w:r w:rsidR="00F77512">
          <w:rPr>
            <w:noProof/>
            <w:webHidden/>
          </w:rPr>
        </w:r>
        <w:r w:rsidR="00F77512">
          <w:rPr>
            <w:noProof/>
            <w:webHidden/>
          </w:rPr>
          <w:fldChar w:fldCharType="separate"/>
        </w:r>
        <w:r w:rsidR="00313749">
          <w:rPr>
            <w:noProof/>
            <w:webHidden/>
          </w:rPr>
          <w:t>12</w:t>
        </w:r>
        <w:r w:rsidR="00F77512">
          <w:rPr>
            <w:noProof/>
            <w:webHidden/>
          </w:rPr>
          <w:fldChar w:fldCharType="end"/>
        </w:r>
      </w:hyperlink>
    </w:p>
    <w:p w:rsidR="00F77512" w:rsidRDefault="005D5967" w:rsidP="00F77512">
      <w:pPr>
        <w:pStyle w:val="TOC1"/>
        <w:spacing w:line="360" w:lineRule="auto"/>
        <w:rPr>
          <w:rFonts w:asciiTheme="minorHAnsi" w:eastAsiaTheme="minorEastAsia" w:hAnsiTheme="minorHAnsi" w:cstheme="minorBidi"/>
          <w:noProof/>
          <w:sz w:val="22"/>
          <w:szCs w:val="22"/>
          <w:lang w:val="en-ZA" w:eastAsia="en-ZA"/>
        </w:rPr>
      </w:pPr>
      <w:hyperlink w:anchor="_Toc472610994" w:history="1">
        <w:r w:rsidR="00F77512" w:rsidRPr="0064572B">
          <w:rPr>
            <w:rStyle w:val="Hyperlink"/>
            <w:noProof/>
          </w:rPr>
          <w:t>16.</w:t>
        </w:r>
        <w:r w:rsidR="00F77512">
          <w:rPr>
            <w:rFonts w:asciiTheme="minorHAnsi" w:eastAsiaTheme="minorEastAsia" w:hAnsiTheme="minorHAnsi" w:cstheme="minorBidi"/>
            <w:noProof/>
            <w:sz w:val="22"/>
            <w:szCs w:val="22"/>
            <w:lang w:val="en-ZA" w:eastAsia="en-ZA"/>
          </w:rPr>
          <w:tab/>
        </w:r>
        <w:r w:rsidR="00F77512" w:rsidRPr="0064572B">
          <w:rPr>
            <w:rStyle w:val="Hyperlink"/>
            <w:noProof/>
          </w:rPr>
          <w:t>PRICING MODEL</w:t>
        </w:r>
        <w:r w:rsidR="00F77512">
          <w:rPr>
            <w:noProof/>
            <w:webHidden/>
          </w:rPr>
          <w:tab/>
        </w:r>
        <w:r w:rsidR="00F77512">
          <w:rPr>
            <w:noProof/>
            <w:webHidden/>
          </w:rPr>
          <w:fldChar w:fldCharType="begin"/>
        </w:r>
        <w:r w:rsidR="00F77512">
          <w:rPr>
            <w:noProof/>
            <w:webHidden/>
          </w:rPr>
          <w:instrText xml:space="preserve"> PAGEREF _Toc472610994 \h </w:instrText>
        </w:r>
        <w:r w:rsidR="00F77512">
          <w:rPr>
            <w:noProof/>
            <w:webHidden/>
          </w:rPr>
        </w:r>
        <w:r w:rsidR="00F77512">
          <w:rPr>
            <w:noProof/>
            <w:webHidden/>
          </w:rPr>
          <w:fldChar w:fldCharType="separate"/>
        </w:r>
        <w:r w:rsidR="00313749">
          <w:rPr>
            <w:noProof/>
            <w:webHidden/>
          </w:rPr>
          <w:t>20</w:t>
        </w:r>
        <w:r w:rsidR="00F77512">
          <w:rPr>
            <w:noProof/>
            <w:webHidden/>
          </w:rPr>
          <w:fldChar w:fldCharType="end"/>
        </w:r>
      </w:hyperlink>
    </w:p>
    <w:p w:rsidR="00F77512" w:rsidRDefault="005D5967" w:rsidP="00F77512">
      <w:pPr>
        <w:pStyle w:val="TOC1"/>
        <w:spacing w:line="360" w:lineRule="auto"/>
        <w:rPr>
          <w:rFonts w:asciiTheme="minorHAnsi" w:eastAsiaTheme="minorEastAsia" w:hAnsiTheme="minorHAnsi" w:cstheme="minorBidi"/>
          <w:noProof/>
          <w:sz w:val="22"/>
          <w:szCs w:val="22"/>
          <w:lang w:val="en-ZA" w:eastAsia="en-ZA"/>
        </w:rPr>
      </w:pPr>
      <w:hyperlink w:anchor="_Toc472611007" w:history="1">
        <w:r w:rsidR="00F77512" w:rsidRPr="0064572B">
          <w:rPr>
            <w:rStyle w:val="Hyperlink"/>
            <w:noProof/>
          </w:rPr>
          <w:t>17.</w:t>
        </w:r>
        <w:r w:rsidR="00F77512">
          <w:rPr>
            <w:rFonts w:asciiTheme="minorHAnsi" w:eastAsiaTheme="minorEastAsia" w:hAnsiTheme="minorHAnsi" w:cstheme="minorBidi"/>
            <w:noProof/>
            <w:sz w:val="22"/>
            <w:szCs w:val="22"/>
            <w:lang w:val="en-ZA" w:eastAsia="en-ZA"/>
          </w:rPr>
          <w:tab/>
        </w:r>
        <w:r w:rsidR="00F77512" w:rsidRPr="0064572B">
          <w:rPr>
            <w:rStyle w:val="Hyperlink"/>
            <w:noProof/>
          </w:rPr>
          <w:t>EVALUATION AND SELECTION CRITERIA</w:t>
        </w:r>
        <w:r w:rsidR="00F77512">
          <w:rPr>
            <w:noProof/>
            <w:webHidden/>
          </w:rPr>
          <w:tab/>
        </w:r>
        <w:r w:rsidR="00F77512">
          <w:rPr>
            <w:noProof/>
            <w:webHidden/>
          </w:rPr>
          <w:fldChar w:fldCharType="begin"/>
        </w:r>
        <w:r w:rsidR="00F77512">
          <w:rPr>
            <w:noProof/>
            <w:webHidden/>
          </w:rPr>
          <w:instrText xml:space="preserve"> PAGEREF _Toc472611007 \h </w:instrText>
        </w:r>
        <w:r w:rsidR="00F77512">
          <w:rPr>
            <w:noProof/>
            <w:webHidden/>
          </w:rPr>
        </w:r>
        <w:r w:rsidR="00F77512">
          <w:rPr>
            <w:noProof/>
            <w:webHidden/>
          </w:rPr>
          <w:fldChar w:fldCharType="separate"/>
        </w:r>
        <w:r w:rsidR="00313749">
          <w:rPr>
            <w:noProof/>
            <w:webHidden/>
          </w:rPr>
          <w:t>20</w:t>
        </w:r>
        <w:r w:rsidR="00F77512">
          <w:rPr>
            <w:noProof/>
            <w:webHidden/>
          </w:rPr>
          <w:fldChar w:fldCharType="end"/>
        </w:r>
      </w:hyperlink>
    </w:p>
    <w:p w:rsidR="00F77512" w:rsidRDefault="005D5967" w:rsidP="00F77512">
      <w:pPr>
        <w:pStyle w:val="TOC1"/>
        <w:tabs>
          <w:tab w:val="left" w:pos="880"/>
        </w:tabs>
        <w:spacing w:line="360" w:lineRule="auto"/>
        <w:rPr>
          <w:rFonts w:asciiTheme="minorHAnsi" w:eastAsiaTheme="minorEastAsia" w:hAnsiTheme="minorHAnsi" w:cstheme="minorBidi"/>
          <w:noProof/>
          <w:sz w:val="22"/>
          <w:szCs w:val="22"/>
          <w:lang w:val="en-ZA" w:eastAsia="en-ZA"/>
        </w:rPr>
      </w:pPr>
      <w:hyperlink w:anchor="_Toc472611010" w:history="1">
        <w:r w:rsidR="00F77512" w:rsidRPr="0064572B">
          <w:rPr>
            <w:rStyle w:val="Hyperlink"/>
            <w:rFonts w:eastAsiaTheme="majorEastAsia"/>
            <w:noProof/>
          </w:rPr>
          <w:t>17.1.</w:t>
        </w:r>
        <w:r w:rsidR="00F77512">
          <w:rPr>
            <w:rFonts w:asciiTheme="minorHAnsi" w:eastAsiaTheme="minorEastAsia" w:hAnsiTheme="minorHAnsi" w:cstheme="minorBidi"/>
            <w:noProof/>
            <w:sz w:val="22"/>
            <w:szCs w:val="22"/>
            <w:lang w:val="en-ZA" w:eastAsia="en-ZA"/>
          </w:rPr>
          <w:tab/>
        </w:r>
        <w:r w:rsidR="00F77512" w:rsidRPr="0064572B">
          <w:rPr>
            <w:rStyle w:val="Hyperlink"/>
            <w:rFonts w:eastAsiaTheme="majorEastAsia"/>
            <w:noProof/>
          </w:rPr>
          <w:t>Gate 0: Pre-qualification Criteria</w:t>
        </w:r>
        <w:r w:rsidR="00F77512">
          <w:rPr>
            <w:noProof/>
            <w:webHidden/>
          </w:rPr>
          <w:tab/>
        </w:r>
        <w:r w:rsidR="00F77512">
          <w:rPr>
            <w:noProof/>
            <w:webHidden/>
          </w:rPr>
          <w:fldChar w:fldCharType="begin"/>
        </w:r>
        <w:r w:rsidR="00F77512">
          <w:rPr>
            <w:noProof/>
            <w:webHidden/>
          </w:rPr>
          <w:instrText xml:space="preserve"> PAGEREF _Toc472611010 \h </w:instrText>
        </w:r>
        <w:r w:rsidR="00F77512">
          <w:rPr>
            <w:noProof/>
            <w:webHidden/>
          </w:rPr>
        </w:r>
        <w:r w:rsidR="00F77512">
          <w:rPr>
            <w:noProof/>
            <w:webHidden/>
          </w:rPr>
          <w:fldChar w:fldCharType="separate"/>
        </w:r>
        <w:r w:rsidR="00313749">
          <w:rPr>
            <w:noProof/>
            <w:webHidden/>
          </w:rPr>
          <w:t>21</w:t>
        </w:r>
        <w:r w:rsidR="00F77512">
          <w:rPr>
            <w:noProof/>
            <w:webHidden/>
          </w:rPr>
          <w:fldChar w:fldCharType="end"/>
        </w:r>
      </w:hyperlink>
    </w:p>
    <w:p w:rsidR="00F77512" w:rsidRDefault="005D5967" w:rsidP="00F77512">
      <w:pPr>
        <w:pStyle w:val="TOC1"/>
        <w:tabs>
          <w:tab w:val="left" w:pos="880"/>
        </w:tabs>
        <w:spacing w:line="360" w:lineRule="auto"/>
        <w:rPr>
          <w:rFonts w:asciiTheme="minorHAnsi" w:eastAsiaTheme="minorEastAsia" w:hAnsiTheme="minorHAnsi" w:cstheme="minorBidi"/>
          <w:noProof/>
          <w:sz w:val="22"/>
          <w:szCs w:val="22"/>
          <w:lang w:val="en-ZA" w:eastAsia="en-ZA"/>
        </w:rPr>
      </w:pPr>
      <w:hyperlink w:anchor="_Toc472611015" w:history="1">
        <w:r w:rsidR="00F77512" w:rsidRPr="0064572B">
          <w:rPr>
            <w:rStyle w:val="Hyperlink"/>
            <w:rFonts w:eastAsiaTheme="majorEastAsia"/>
            <w:noProof/>
          </w:rPr>
          <w:t>17.2.</w:t>
        </w:r>
        <w:r w:rsidR="00F77512">
          <w:rPr>
            <w:rFonts w:asciiTheme="minorHAnsi" w:eastAsiaTheme="minorEastAsia" w:hAnsiTheme="minorHAnsi" w:cstheme="minorBidi"/>
            <w:noProof/>
            <w:sz w:val="22"/>
            <w:szCs w:val="22"/>
            <w:lang w:val="en-ZA" w:eastAsia="en-ZA"/>
          </w:rPr>
          <w:tab/>
        </w:r>
        <w:r w:rsidR="00F77512" w:rsidRPr="0064572B">
          <w:rPr>
            <w:rStyle w:val="Hyperlink"/>
            <w:rFonts w:eastAsiaTheme="majorEastAsia"/>
            <w:noProof/>
          </w:rPr>
          <w:t>Gate 1: Technical Evaluation Criteria = 100 points</w:t>
        </w:r>
        <w:r w:rsidR="00F77512">
          <w:rPr>
            <w:noProof/>
            <w:webHidden/>
          </w:rPr>
          <w:tab/>
        </w:r>
        <w:r w:rsidR="00F77512">
          <w:rPr>
            <w:noProof/>
            <w:webHidden/>
          </w:rPr>
          <w:fldChar w:fldCharType="begin"/>
        </w:r>
        <w:r w:rsidR="00F77512">
          <w:rPr>
            <w:noProof/>
            <w:webHidden/>
          </w:rPr>
          <w:instrText xml:space="preserve"> PAGEREF _Toc472611015 \h </w:instrText>
        </w:r>
        <w:r w:rsidR="00F77512">
          <w:rPr>
            <w:noProof/>
            <w:webHidden/>
          </w:rPr>
        </w:r>
        <w:r w:rsidR="00F77512">
          <w:rPr>
            <w:noProof/>
            <w:webHidden/>
          </w:rPr>
          <w:fldChar w:fldCharType="separate"/>
        </w:r>
        <w:r w:rsidR="00313749">
          <w:rPr>
            <w:noProof/>
            <w:webHidden/>
          </w:rPr>
          <w:t>22</w:t>
        </w:r>
        <w:r w:rsidR="00F77512">
          <w:rPr>
            <w:noProof/>
            <w:webHidden/>
          </w:rPr>
          <w:fldChar w:fldCharType="end"/>
        </w:r>
      </w:hyperlink>
    </w:p>
    <w:p w:rsidR="00F77512" w:rsidRDefault="005D5967" w:rsidP="00F77512">
      <w:pPr>
        <w:pStyle w:val="TOC1"/>
        <w:tabs>
          <w:tab w:val="left" w:pos="880"/>
        </w:tabs>
        <w:spacing w:line="360" w:lineRule="auto"/>
        <w:rPr>
          <w:rFonts w:asciiTheme="minorHAnsi" w:eastAsiaTheme="minorEastAsia" w:hAnsiTheme="minorHAnsi" w:cstheme="minorBidi"/>
          <w:noProof/>
          <w:sz w:val="22"/>
          <w:szCs w:val="22"/>
          <w:lang w:val="en-ZA" w:eastAsia="en-ZA"/>
        </w:rPr>
      </w:pPr>
      <w:hyperlink w:anchor="_Toc472611017" w:history="1">
        <w:r w:rsidR="00F77512" w:rsidRPr="0064572B">
          <w:rPr>
            <w:rStyle w:val="Hyperlink"/>
            <w:rFonts w:eastAsiaTheme="majorEastAsia"/>
            <w:noProof/>
          </w:rPr>
          <w:t>17.3.</w:t>
        </w:r>
        <w:r w:rsidR="00F77512">
          <w:rPr>
            <w:rFonts w:asciiTheme="minorHAnsi" w:eastAsiaTheme="minorEastAsia" w:hAnsiTheme="minorHAnsi" w:cstheme="minorBidi"/>
            <w:noProof/>
            <w:sz w:val="22"/>
            <w:szCs w:val="22"/>
            <w:lang w:val="en-ZA" w:eastAsia="en-ZA"/>
          </w:rPr>
          <w:tab/>
        </w:r>
        <w:r w:rsidR="00F77512" w:rsidRPr="0064572B">
          <w:rPr>
            <w:rStyle w:val="Hyperlink"/>
            <w:rFonts w:eastAsiaTheme="majorEastAsia"/>
            <w:noProof/>
          </w:rPr>
          <w:t>Gate 2: Price and BBBEE Evaluation (90+10) = 100 points</w:t>
        </w:r>
        <w:r w:rsidR="00F77512">
          <w:rPr>
            <w:noProof/>
            <w:webHidden/>
          </w:rPr>
          <w:tab/>
        </w:r>
        <w:r w:rsidR="00F77512">
          <w:rPr>
            <w:noProof/>
            <w:webHidden/>
          </w:rPr>
          <w:fldChar w:fldCharType="begin"/>
        </w:r>
        <w:r w:rsidR="00F77512">
          <w:rPr>
            <w:noProof/>
            <w:webHidden/>
          </w:rPr>
          <w:instrText xml:space="preserve"> PAGEREF _Toc472611017 \h </w:instrText>
        </w:r>
        <w:r w:rsidR="00F77512">
          <w:rPr>
            <w:noProof/>
            <w:webHidden/>
          </w:rPr>
        </w:r>
        <w:r w:rsidR="00F77512">
          <w:rPr>
            <w:noProof/>
            <w:webHidden/>
          </w:rPr>
          <w:fldChar w:fldCharType="separate"/>
        </w:r>
        <w:r w:rsidR="00313749">
          <w:rPr>
            <w:noProof/>
            <w:webHidden/>
          </w:rPr>
          <w:t>22</w:t>
        </w:r>
        <w:r w:rsidR="00F77512">
          <w:rPr>
            <w:noProof/>
            <w:webHidden/>
          </w:rPr>
          <w:fldChar w:fldCharType="end"/>
        </w:r>
      </w:hyperlink>
    </w:p>
    <w:p w:rsidR="00F77512" w:rsidRDefault="005D5967" w:rsidP="00F77512">
      <w:pPr>
        <w:pStyle w:val="TOC1"/>
        <w:spacing w:line="360" w:lineRule="auto"/>
        <w:rPr>
          <w:rFonts w:asciiTheme="minorHAnsi" w:eastAsiaTheme="minorEastAsia" w:hAnsiTheme="minorHAnsi" w:cstheme="minorBidi"/>
          <w:noProof/>
          <w:sz w:val="22"/>
          <w:szCs w:val="22"/>
          <w:lang w:val="en-ZA" w:eastAsia="en-ZA"/>
        </w:rPr>
      </w:pPr>
      <w:hyperlink w:anchor="_Toc472611029" w:history="1">
        <w:r w:rsidR="00F77512" w:rsidRPr="0064572B">
          <w:rPr>
            <w:rStyle w:val="Hyperlink"/>
            <w:noProof/>
          </w:rPr>
          <w:t>18.</w:t>
        </w:r>
        <w:r w:rsidR="00F77512">
          <w:rPr>
            <w:rFonts w:asciiTheme="minorHAnsi" w:eastAsiaTheme="minorEastAsia" w:hAnsiTheme="minorHAnsi" w:cstheme="minorBidi"/>
            <w:noProof/>
            <w:sz w:val="22"/>
            <w:szCs w:val="22"/>
            <w:lang w:val="en-ZA" w:eastAsia="en-ZA"/>
          </w:rPr>
          <w:tab/>
        </w:r>
        <w:r w:rsidR="00F77512" w:rsidRPr="0064572B">
          <w:rPr>
            <w:rStyle w:val="Hyperlink"/>
            <w:noProof/>
          </w:rPr>
          <w:t>GENERAL CONDITIONS OF CONTRACT</w:t>
        </w:r>
        <w:r w:rsidR="00F77512">
          <w:rPr>
            <w:noProof/>
            <w:webHidden/>
          </w:rPr>
          <w:tab/>
        </w:r>
        <w:r w:rsidR="00F77512">
          <w:rPr>
            <w:noProof/>
            <w:webHidden/>
          </w:rPr>
          <w:fldChar w:fldCharType="begin"/>
        </w:r>
        <w:r w:rsidR="00F77512">
          <w:rPr>
            <w:noProof/>
            <w:webHidden/>
          </w:rPr>
          <w:instrText xml:space="preserve"> PAGEREF _Toc472611029 \h </w:instrText>
        </w:r>
        <w:r w:rsidR="00F77512">
          <w:rPr>
            <w:noProof/>
            <w:webHidden/>
          </w:rPr>
        </w:r>
        <w:r w:rsidR="00F77512">
          <w:rPr>
            <w:noProof/>
            <w:webHidden/>
          </w:rPr>
          <w:fldChar w:fldCharType="separate"/>
        </w:r>
        <w:r w:rsidR="00313749">
          <w:rPr>
            <w:noProof/>
            <w:webHidden/>
          </w:rPr>
          <w:t>26</w:t>
        </w:r>
        <w:r w:rsidR="00F77512">
          <w:rPr>
            <w:noProof/>
            <w:webHidden/>
          </w:rPr>
          <w:fldChar w:fldCharType="end"/>
        </w:r>
      </w:hyperlink>
    </w:p>
    <w:p w:rsidR="00F77512" w:rsidRDefault="005D5967" w:rsidP="00F77512">
      <w:pPr>
        <w:pStyle w:val="TOC1"/>
        <w:spacing w:line="360" w:lineRule="auto"/>
        <w:rPr>
          <w:rFonts w:asciiTheme="minorHAnsi" w:eastAsiaTheme="minorEastAsia" w:hAnsiTheme="minorHAnsi" w:cstheme="minorBidi"/>
          <w:noProof/>
          <w:sz w:val="22"/>
          <w:szCs w:val="22"/>
          <w:lang w:val="en-ZA" w:eastAsia="en-ZA"/>
        </w:rPr>
      </w:pPr>
      <w:hyperlink w:anchor="_Toc472611032" w:history="1">
        <w:r w:rsidR="00F77512" w:rsidRPr="0064572B">
          <w:rPr>
            <w:rStyle w:val="Hyperlink"/>
            <w:noProof/>
          </w:rPr>
          <w:t>19.</w:t>
        </w:r>
        <w:r w:rsidR="00F77512">
          <w:rPr>
            <w:rFonts w:asciiTheme="minorHAnsi" w:eastAsiaTheme="minorEastAsia" w:hAnsiTheme="minorHAnsi" w:cstheme="minorBidi"/>
            <w:noProof/>
            <w:sz w:val="22"/>
            <w:szCs w:val="22"/>
            <w:lang w:val="en-ZA" w:eastAsia="en-ZA"/>
          </w:rPr>
          <w:tab/>
        </w:r>
        <w:r w:rsidR="00F77512" w:rsidRPr="0064572B">
          <w:rPr>
            <w:rStyle w:val="Hyperlink"/>
            <w:noProof/>
          </w:rPr>
          <w:t>CONTRACT PRICE ADJUSTMENT</w:t>
        </w:r>
        <w:r w:rsidR="00F77512">
          <w:rPr>
            <w:noProof/>
            <w:webHidden/>
          </w:rPr>
          <w:tab/>
        </w:r>
        <w:r w:rsidR="00F77512">
          <w:rPr>
            <w:noProof/>
            <w:webHidden/>
          </w:rPr>
          <w:fldChar w:fldCharType="begin"/>
        </w:r>
        <w:r w:rsidR="00F77512">
          <w:rPr>
            <w:noProof/>
            <w:webHidden/>
          </w:rPr>
          <w:instrText xml:space="preserve"> PAGEREF _Toc472611032 \h </w:instrText>
        </w:r>
        <w:r w:rsidR="00F77512">
          <w:rPr>
            <w:noProof/>
            <w:webHidden/>
          </w:rPr>
        </w:r>
        <w:r w:rsidR="00F77512">
          <w:rPr>
            <w:noProof/>
            <w:webHidden/>
          </w:rPr>
          <w:fldChar w:fldCharType="separate"/>
        </w:r>
        <w:r w:rsidR="00313749">
          <w:rPr>
            <w:noProof/>
            <w:webHidden/>
          </w:rPr>
          <w:t>26</w:t>
        </w:r>
        <w:r w:rsidR="00F77512">
          <w:rPr>
            <w:noProof/>
            <w:webHidden/>
          </w:rPr>
          <w:fldChar w:fldCharType="end"/>
        </w:r>
      </w:hyperlink>
    </w:p>
    <w:p w:rsidR="00F77512" w:rsidRDefault="005D5967" w:rsidP="00F77512">
      <w:pPr>
        <w:pStyle w:val="TOC1"/>
        <w:spacing w:line="360" w:lineRule="auto"/>
        <w:rPr>
          <w:rFonts w:asciiTheme="minorHAnsi" w:eastAsiaTheme="minorEastAsia" w:hAnsiTheme="minorHAnsi" w:cstheme="minorBidi"/>
          <w:noProof/>
          <w:sz w:val="22"/>
          <w:szCs w:val="22"/>
          <w:lang w:val="en-ZA" w:eastAsia="en-ZA"/>
        </w:rPr>
      </w:pPr>
      <w:hyperlink w:anchor="_Toc472611033" w:history="1">
        <w:r w:rsidR="00F77512" w:rsidRPr="0064572B">
          <w:rPr>
            <w:rStyle w:val="Hyperlink"/>
            <w:noProof/>
          </w:rPr>
          <w:t>20.</w:t>
        </w:r>
        <w:r w:rsidR="00F77512">
          <w:rPr>
            <w:rFonts w:asciiTheme="minorHAnsi" w:eastAsiaTheme="minorEastAsia" w:hAnsiTheme="minorHAnsi" w:cstheme="minorBidi"/>
            <w:noProof/>
            <w:sz w:val="22"/>
            <w:szCs w:val="22"/>
            <w:lang w:val="en-ZA" w:eastAsia="en-ZA"/>
          </w:rPr>
          <w:tab/>
        </w:r>
        <w:r w:rsidR="00F77512" w:rsidRPr="0064572B">
          <w:rPr>
            <w:rStyle w:val="Hyperlink"/>
            <w:noProof/>
          </w:rPr>
          <w:t>SERVICE LEVEL AGREEMENT</w:t>
        </w:r>
        <w:r w:rsidR="00F77512">
          <w:rPr>
            <w:noProof/>
            <w:webHidden/>
          </w:rPr>
          <w:tab/>
        </w:r>
        <w:r w:rsidR="00F77512">
          <w:rPr>
            <w:noProof/>
            <w:webHidden/>
          </w:rPr>
          <w:fldChar w:fldCharType="begin"/>
        </w:r>
        <w:r w:rsidR="00F77512">
          <w:rPr>
            <w:noProof/>
            <w:webHidden/>
          </w:rPr>
          <w:instrText xml:space="preserve"> PAGEREF _Toc472611033 \h </w:instrText>
        </w:r>
        <w:r w:rsidR="00F77512">
          <w:rPr>
            <w:noProof/>
            <w:webHidden/>
          </w:rPr>
        </w:r>
        <w:r w:rsidR="00F77512">
          <w:rPr>
            <w:noProof/>
            <w:webHidden/>
          </w:rPr>
          <w:fldChar w:fldCharType="separate"/>
        </w:r>
        <w:r w:rsidR="00313749">
          <w:rPr>
            <w:noProof/>
            <w:webHidden/>
          </w:rPr>
          <w:t>26</w:t>
        </w:r>
        <w:r w:rsidR="00F77512">
          <w:rPr>
            <w:noProof/>
            <w:webHidden/>
          </w:rPr>
          <w:fldChar w:fldCharType="end"/>
        </w:r>
      </w:hyperlink>
    </w:p>
    <w:p w:rsidR="00F77512" w:rsidRDefault="005D5967" w:rsidP="00F77512">
      <w:pPr>
        <w:pStyle w:val="TOC1"/>
        <w:spacing w:line="360" w:lineRule="auto"/>
        <w:rPr>
          <w:rFonts w:asciiTheme="minorHAnsi" w:eastAsiaTheme="minorEastAsia" w:hAnsiTheme="minorHAnsi" w:cstheme="minorBidi"/>
          <w:noProof/>
          <w:sz w:val="22"/>
          <w:szCs w:val="22"/>
          <w:lang w:val="en-ZA" w:eastAsia="en-ZA"/>
        </w:rPr>
      </w:pPr>
      <w:hyperlink w:anchor="_Toc472611041" w:history="1">
        <w:r w:rsidR="00F77512" w:rsidRPr="0064572B">
          <w:rPr>
            <w:rStyle w:val="Hyperlink"/>
            <w:noProof/>
          </w:rPr>
          <w:t>21.</w:t>
        </w:r>
        <w:r w:rsidR="00F77512">
          <w:rPr>
            <w:rFonts w:asciiTheme="minorHAnsi" w:eastAsiaTheme="minorEastAsia" w:hAnsiTheme="minorHAnsi" w:cstheme="minorBidi"/>
            <w:noProof/>
            <w:sz w:val="22"/>
            <w:szCs w:val="22"/>
            <w:lang w:val="en-ZA" w:eastAsia="en-ZA"/>
          </w:rPr>
          <w:tab/>
        </w:r>
        <w:r w:rsidR="00F77512" w:rsidRPr="0064572B">
          <w:rPr>
            <w:rStyle w:val="Hyperlink"/>
            <w:noProof/>
          </w:rPr>
          <w:t>SPECIAL CONDITIONS OF THIS BID</w:t>
        </w:r>
        <w:r w:rsidR="00F77512">
          <w:rPr>
            <w:noProof/>
            <w:webHidden/>
          </w:rPr>
          <w:tab/>
        </w:r>
        <w:r w:rsidR="00F77512">
          <w:rPr>
            <w:noProof/>
            <w:webHidden/>
          </w:rPr>
          <w:fldChar w:fldCharType="begin"/>
        </w:r>
        <w:r w:rsidR="00F77512">
          <w:rPr>
            <w:noProof/>
            <w:webHidden/>
          </w:rPr>
          <w:instrText xml:space="preserve"> PAGEREF _Toc472611041 \h </w:instrText>
        </w:r>
        <w:r w:rsidR="00F77512">
          <w:rPr>
            <w:noProof/>
            <w:webHidden/>
          </w:rPr>
        </w:r>
        <w:r w:rsidR="00F77512">
          <w:rPr>
            <w:noProof/>
            <w:webHidden/>
          </w:rPr>
          <w:fldChar w:fldCharType="separate"/>
        </w:r>
        <w:r w:rsidR="00313749">
          <w:rPr>
            <w:noProof/>
            <w:webHidden/>
          </w:rPr>
          <w:t>26</w:t>
        </w:r>
        <w:r w:rsidR="00F77512">
          <w:rPr>
            <w:noProof/>
            <w:webHidden/>
          </w:rPr>
          <w:fldChar w:fldCharType="end"/>
        </w:r>
      </w:hyperlink>
    </w:p>
    <w:p w:rsidR="00F77512" w:rsidRDefault="005D5967" w:rsidP="00F77512">
      <w:pPr>
        <w:pStyle w:val="TOC1"/>
        <w:spacing w:line="360" w:lineRule="auto"/>
        <w:rPr>
          <w:rFonts w:asciiTheme="minorHAnsi" w:eastAsiaTheme="minorEastAsia" w:hAnsiTheme="minorHAnsi" w:cstheme="minorBidi"/>
          <w:noProof/>
          <w:sz w:val="22"/>
          <w:szCs w:val="22"/>
          <w:lang w:val="en-ZA" w:eastAsia="en-ZA"/>
        </w:rPr>
      </w:pPr>
      <w:hyperlink w:anchor="_Toc472611049" w:history="1">
        <w:r w:rsidR="00F77512" w:rsidRPr="0064572B">
          <w:rPr>
            <w:rStyle w:val="Hyperlink"/>
            <w:noProof/>
          </w:rPr>
          <w:t>22.</w:t>
        </w:r>
        <w:r w:rsidR="00F77512">
          <w:rPr>
            <w:rFonts w:asciiTheme="minorHAnsi" w:eastAsiaTheme="minorEastAsia" w:hAnsiTheme="minorHAnsi" w:cstheme="minorBidi"/>
            <w:noProof/>
            <w:sz w:val="22"/>
            <w:szCs w:val="22"/>
            <w:lang w:val="en-ZA" w:eastAsia="en-ZA"/>
          </w:rPr>
          <w:tab/>
        </w:r>
        <w:r w:rsidR="00F77512">
          <w:rPr>
            <w:rStyle w:val="Hyperlink"/>
            <w:noProof/>
            <w:color w:val="00B0F0"/>
          </w:rPr>
          <w:t>DRDAR</w:t>
        </w:r>
        <w:r w:rsidR="00F77512" w:rsidRPr="0064572B">
          <w:rPr>
            <w:rStyle w:val="Hyperlink"/>
            <w:noProof/>
          </w:rPr>
          <w:t xml:space="preserve"> REQUIRES BIDDER(S) TO DECLARE</w:t>
        </w:r>
        <w:r w:rsidR="00F77512">
          <w:rPr>
            <w:noProof/>
            <w:webHidden/>
          </w:rPr>
          <w:tab/>
        </w:r>
        <w:r w:rsidR="00F77512">
          <w:rPr>
            <w:noProof/>
            <w:webHidden/>
          </w:rPr>
          <w:fldChar w:fldCharType="begin"/>
        </w:r>
        <w:r w:rsidR="00F77512">
          <w:rPr>
            <w:noProof/>
            <w:webHidden/>
          </w:rPr>
          <w:instrText xml:space="preserve"> PAGEREF _Toc472611049 \h </w:instrText>
        </w:r>
        <w:r w:rsidR="00F77512">
          <w:rPr>
            <w:noProof/>
            <w:webHidden/>
          </w:rPr>
        </w:r>
        <w:r w:rsidR="00F77512">
          <w:rPr>
            <w:noProof/>
            <w:webHidden/>
          </w:rPr>
          <w:fldChar w:fldCharType="separate"/>
        </w:r>
        <w:r w:rsidR="00313749">
          <w:rPr>
            <w:noProof/>
            <w:webHidden/>
          </w:rPr>
          <w:t>27</w:t>
        </w:r>
        <w:r w:rsidR="00F77512">
          <w:rPr>
            <w:noProof/>
            <w:webHidden/>
          </w:rPr>
          <w:fldChar w:fldCharType="end"/>
        </w:r>
      </w:hyperlink>
    </w:p>
    <w:p w:rsidR="00F77512" w:rsidRDefault="005D5967" w:rsidP="00F77512">
      <w:pPr>
        <w:pStyle w:val="TOC1"/>
        <w:spacing w:line="360" w:lineRule="auto"/>
        <w:rPr>
          <w:rFonts w:asciiTheme="minorHAnsi" w:eastAsiaTheme="minorEastAsia" w:hAnsiTheme="minorHAnsi" w:cstheme="minorBidi"/>
          <w:noProof/>
          <w:sz w:val="22"/>
          <w:szCs w:val="22"/>
          <w:lang w:val="en-ZA" w:eastAsia="en-ZA"/>
        </w:rPr>
      </w:pPr>
      <w:hyperlink w:anchor="_Toc472611059" w:history="1">
        <w:r w:rsidR="00F77512" w:rsidRPr="0064572B">
          <w:rPr>
            <w:rStyle w:val="Hyperlink"/>
            <w:noProof/>
          </w:rPr>
          <w:t>23.</w:t>
        </w:r>
        <w:r w:rsidR="00F77512">
          <w:rPr>
            <w:rFonts w:asciiTheme="minorHAnsi" w:eastAsiaTheme="minorEastAsia" w:hAnsiTheme="minorHAnsi" w:cstheme="minorBidi"/>
            <w:noProof/>
            <w:sz w:val="22"/>
            <w:szCs w:val="22"/>
            <w:lang w:val="en-ZA" w:eastAsia="en-ZA"/>
          </w:rPr>
          <w:tab/>
        </w:r>
        <w:r w:rsidR="00F77512" w:rsidRPr="0064572B">
          <w:rPr>
            <w:rStyle w:val="Hyperlink"/>
            <w:noProof/>
          </w:rPr>
          <w:t>CONFLICT OF INTEREST, CORRUPTION AND FRAUD</w:t>
        </w:r>
        <w:r w:rsidR="00F77512">
          <w:rPr>
            <w:noProof/>
            <w:webHidden/>
          </w:rPr>
          <w:tab/>
        </w:r>
        <w:r w:rsidR="00F77512">
          <w:rPr>
            <w:noProof/>
            <w:webHidden/>
          </w:rPr>
          <w:fldChar w:fldCharType="begin"/>
        </w:r>
        <w:r w:rsidR="00F77512">
          <w:rPr>
            <w:noProof/>
            <w:webHidden/>
          </w:rPr>
          <w:instrText xml:space="preserve"> PAGEREF _Toc472611059 \h </w:instrText>
        </w:r>
        <w:r w:rsidR="00F77512">
          <w:rPr>
            <w:noProof/>
            <w:webHidden/>
          </w:rPr>
        </w:r>
        <w:r w:rsidR="00F77512">
          <w:rPr>
            <w:noProof/>
            <w:webHidden/>
          </w:rPr>
          <w:fldChar w:fldCharType="separate"/>
        </w:r>
        <w:r w:rsidR="00313749">
          <w:rPr>
            <w:noProof/>
            <w:webHidden/>
          </w:rPr>
          <w:t>28</w:t>
        </w:r>
        <w:r w:rsidR="00F77512">
          <w:rPr>
            <w:noProof/>
            <w:webHidden/>
          </w:rPr>
          <w:fldChar w:fldCharType="end"/>
        </w:r>
      </w:hyperlink>
    </w:p>
    <w:p w:rsidR="00F77512" w:rsidRDefault="005D5967" w:rsidP="00F77512">
      <w:pPr>
        <w:pStyle w:val="TOC1"/>
        <w:spacing w:line="360" w:lineRule="auto"/>
        <w:rPr>
          <w:rFonts w:asciiTheme="minorHAnsi" w:eastAsiaTheme="minorEastAsia" w:hAnsiTheme="minorHAnsi" w:cstheme="minorBidi"/>
          <w:noProof/>
          <w:sz w:val="22"/>
          <w:szCs w:val="22"/>
          <w:lang w:val="en-ZA" w:eastAsia="en-ZA"/>
        </w:rPr>
      </w:pPr>
      <w:hyperlink w:anchor="_Toc472611069" w:history="1">
        <w:r w:rsidR="00F77512" w:rsidRPr="0064572B">
          <w:rPr>
            <w:rStyle w:val="Hyperlink"/>
            <w:noProof/>
          </w:rPr>
          <w:t>24.</w:t>
        </w:r>
        <w:r w:rsidR="00F77512">
          <w:rPr>
            <w:rFonts w:asciiTheme="minorHAnsi" w:eastAsiaTheme="minorEastAsia" w:hAnsiTheme="minorHAnsi" w:cstheme="minorBidi"/>
            <w:noProof/>
            <w:sz w:val="22"/>
            <w:szCs w:val="22"/>
            <w:lang w:val="en-ZA" w:eastAsia="en-ZA"/>
          </w:rPr>
          <w:tab/>
        </w:r>
        <w:r w:rsidR="00F77512" w:rsidRPr="0064572B">
          <w:rPr>
            <w:rStyle w:val="Hyperlink"/>
            <w:noProof/>
          </w:rPr>
          <w:t>MISREPRESENTATION DURING THE LIFECYCLE OF THE CONTRACT</w:t>
        </w:r>
        <w:r w:rsidR="00F77512">
          <w:rPr>
            <w:noProof/>
            <w:webHidden/>
          </w:rPr>
          <w:tab/>
        </w:r>
        <w:r w:rsidR="00F77512">
          <w:rPr>
            <w:noProof/>
            <w:webHidden/>
          </w:rPr>
          <w:fldChar w:fldCharType="begin"/>
        </w:r>
        <w:r w:rsidR="00F77512">
          <w:rPr>
            <w:noProof/>
            <w:webHidden/>
          </w:rPr>
          <w:instrText xml:space="preserve"> PAGEREF _Toc472611069 \h </w:instrText>
        </w:r>
        <w:r w:rsidR="00F77512">
          <w:rPr>
            <w:noProof/>
            <w:webHidden/>
          </w:rPr>
        </w:r>
        <w:r w:rsidR="00F77512">
          <w:rPr>
            <w:noProof/>
            <w:webHidden/>
          </w:rPr>
          <w:fldChar w:fldCharType="separate"/>
        </w:r>
        <w:r w:rsidR="00313749">
          <w:rPr>
            <w:noProof/>
            <w:webHidden/>
          </w:rPr>
          <w:t>29</w:t>
        </w:r>
        <w:r w:rsidR="00F77512">
          <w:rPr>
            <w:noProof/>
            <w:webHidden/>
          </w:rPr>
          <w:fldChar w:fldCharType="end"/>
        </w:r>
      </w:hyperlink>
    </w:p>
    <w:p w:rsidR="00F77512" w:rsidRDefault="005D5967" w:rsidP="00F77512">
      <w:pPr>
        <w:pStyle w:val="TOC1"/>
        <w:spacing w:line="360" w:lineRule="auto"/>
        <w:rPr>
          <w:rFonts w:asciiTheme="minorHAnsi" w:eastAsiaTheme="minorEastAsia" w:hAnsiTheme="minorHAnsi" w:cstheme="minorBidi"/>
          <w:noProof/>
          <w:sz w:val="22"/>
          <w:szCs w:val="22"/>
          <w:lang w:val="en-ZA" w:eastAsia="en-ZA"/>
        </w:rPr>
      </w:pPr>
      <w:hyperlink w:anchor="_Toc472611072" w:history="1">
        <w:r w:rsidR="00F77512" w:rsidRPr="0064572B">
          <w:rPr>
            <w:rStyle w:val="Hyperlink"/>
            <w:noProof/>
          </w:rPr>
          <w:t>25.</w:t>
        </w:r>
        <w:r w:rsidR="00F77512">
          <w:rPr>
            <w:rFonts w:asciiTheme="minorHAnsi" w:eastAsiaTheme="minorEastAsia" w:hAnsiTheme="minorHAnsi" w:cstheme="minorBidi"/>
            <w:noProof/>
            <w:sz w:val="22"/>
            <w:szCs w:val="22"/>
            <w:lang w:val="en-ZA" w:eastAsia="en-ZA"/>
          </w:rPr>
          <w:tab/>
        </w:r>
        <w:r w:rsidR="00F77512" w:rsidRPr="0064572B">
          <w:rPr>
            <w:rStyle w:val="Hyperlink"/>
            <w:noProof/>
          </w:rPr>
          <w:t>PREPARATION COSTS</w:t>
        </w:r>
        <w:r w:rsidR="00F77512">
          <w:rPr>
            <w:noProof/>
            <w:webHidden/>
          </w:rPr>
          <w:tab/>
        </w:r>
        <w:r w:rsidR="00F77512">
          <w:rPr>
            <w:noProof/>
            <w:webHidden/>
          </w:rPr>
          <w:fldChar w:fldCharType="begin"/>
        </w:r>
        <w:r w:rsidR="00F77512">
          <w:rPr>
            <w:noProof/>
            <w:webHidden/>
          </w:rPr>
          <w:instrText xml:space="preserve"> PAGEREF _Toc472611072 \h </w:instrText>
        </w:r>
        <w:r w:rsidR="00F77512">
          <w:rPr>
            <w:noProof/>
            <w:webHidden/>
          </w:rPr>
        </w:r>
        <w:r w:rsidR="00F77512">
          <w:rPr>
            <w:noProof/>
            <w:webHidden/>
          </w:rPr>
          <w:fldChar w:fldCharType="separate"/>
        </w:r>
        <w:r w:rsidR="00313749">
          <w:rPr>
            <w:noProof/>
            <w:webHidden/>
          </w:rPr>
          <w:t>29</w:t>
        </w:r>
        <w:r w:rsidR="00F77512">
          <w:rPr>
            <w:noProof/>
            <w:webHidden/>
          </w:rPr>
          <w:fldChar w:fldCharType="end"/>
        </w:r>
      </w:hyperlink>
    </w:p>
    <w:p w:rsidR="00F77512" w:rsidRDefault="005D5967" w:rsidP="00F77512">
      <w:pPr>
        <w:pStyle w:val="TOC1"/>
        <w:spacing w:line="360" w:lineRule="auto"/>
        <w:rPr>
          <w:rFonts w:asciiTheme="minorHAnsi" w:eastAsiaTheme="minorEastAsia" w:hAnsiTheme="minorHAnsi" w:cstheme="minorBidi"/>
          <w:noProof/>
          <w:sz w:val="22"/>
          <w:szCs w:val="22"/>
          <w:lang w:val="en-ZA" w:eastAsia="en-ZA"/>
        </w:rPr>
      </w:pPr>
      <w:hyperlink w:anchor="_Toc472611073" w:history="1">
        <w:r w:rsidR="00F77512" w:rsidRPr="0064572B">
          <w:rPr>
            <w:rStyle w:val="Hyperlink"/>
            <w:noProof/>
          </w:rPr>
          <w:t>26.</w:t>
        </w:r>
        <w:r w:rsidR="00F77512">
          <w:rPr>
            <w:rFonts w:asciiTheme="minorHAnsi" w:eastAsiaTheme="minorEastAsia" w:hAnsiTheme="minorHAnsi" w:cstheme="minorBidi"/>
            <w:noProof/>
            <w:sz w:val="22"/>
            <w:szCs w:val="22"/>
            <w:lang w:val="en-ZA" w:eastAsia="en-ZA"/>
          </w:rPr>
          <w:tab/>
        </w:r>
        <w:r w:rsidR="00F77512" w:rsidRPr="0064572B">
          <w:rPr>
            <w:rStyle w:val="Hyperlink"/>
            <w:noProof/>
          </w:rPr>
          <w:t>INDEMNITY</w:t>
        </w:r>
        <w:r w:rsidR="00F77512">
          <w:rPr>
            <w:noProof/>
            <w:webHidden/>
          </w:rPr>
          <w:tab/>
        </w:r>
        <w:r w:rsidR="00F77512">
          <w:rPr>
            <w:noProof/>
            <w:webHidden/>
          </w:rPr>
          <w:fldChar w:fldCharType="begin"/>
        </w:r>
        <w:r w:rsidR="00F77512">
          <w:rPr>
            <w:noProof/>
            <w:webHidden/>
          </w:rPr>
          <w:instrText xml:space="preserve"> PAGEREF _Toc472611073 \h </w:instrText>
        </w:r>
        <w:r w:rsidR="00F77512">
          <w:rPr>
            <w:noProof/>
            <w:webHidden/>
          </w:rPr>
        </w:r>
        <w:r w:rsidR="00F77512">
          <w:rPr>
            <w:noProof/>
            <w:webHidden/>
          </w:rPr>
          <w:fldChar w:fldCharType="separate"/>
        </w:r>
        <w:r w:rsidR="00313749">
          <w:rPr>
            <w:noProof/>
            <w:webHidden/>
          </w:rPr>
          <w:t>29</w:t>
        </w:r>
        <w:r w:rsidR="00F77512">
          <w:rPr>
            <w:noProof/>
            <w:webHidden/>
          </w:rPr>
          <w:fldChar w:fldCharType="end"/>
        </w:r>
      </w:hyperlink>
    </w:p>
    <w:p w:rsidR="00F77512" w:rsidRDefault="005D5967" w:rsidP="00F77512">
      <w:pPr>
        <w:pStyle w:val="TOC1"/>
        <w:spacing w:line="360" w:lineRule="auto"/>
        <w:rPr>
          <w:rFonts w:asciiTheme="minorHAnsi" w:eastAsiaTheme="minorEastAsia" w:hAnsiTheme="minorHAnsi" w:cstheme="minorBidi"/>
          <w:noProof/>
          <w:sz w:val="22"/>
          <w:szCs w:val="22"/>
          <w:lang w:val="en-ZA" w:eastAsia="en-ZA"/>
        </w:rPr>
      </w:pPr>
      <w:hyperlink w:anchor="_Toc472611074" w:history="1">
        <w:r w:rsidR="00F77512" w:rsidRPr="0064572B">
          <w:rPr>
            <w:rStyle w:val="Hyperlink"/>
            <w:noProof/>
          </w:rPr>
          <w:t>27.</w:t>
        </w:r>
        <w:r w:rsidR="00F77512">
          <w:rPr>
            <w:rFonts w:asciiTheme="minorHAnsi" w:eastAsiaTheme="minorEastAsia" w:hAnsiTheme="minorHAnsi" w:cstheme="minorBidi"/>
            <w:noProof/>
            <w:sz w:val="22"/>
            <w:szCs w:val="22"/>
            <w:lang w:val="en-ZA" w:eastAsia="en-ZA"/>
          </w:rPr>
          <w:tab/>
        </w:r>
        <w:r w:rsidR="00F77512" w:rsidRPr="0064572B">
          <w:rPr>
            <w:rStyle w:val="Hyperlink"/>
            <w:noProof/>
          </w:rPr>
          <w:t>PRECEDENCE</w:t>
        </w:r>
        <w:r w:rsidR="00F77512">
          <w:rPr>
            <w:noProof/>
            <w:webHidden/>
          </w:rPr>
          <w:tab/>
        </w:r>
        <w:r w:rsidR="00F77512">
          <w:rPr>
            <w:noProof/>
            <w:webHidden/>
          </w:rPr>
          <w:fldChar w:fldCharType="begin"/>
        </w:r>
        <w:r w:rsidR="00F77512">
          <w:rPr>
            <w:noProof/>
            <w:webHidden/>
          </w:rPr>
          <w:instrText xml:space="preserve"> PAGEREF _Toc472611074 \h </w:instrText>
        </w:r>
        <w:r w:rsidR="00F77512">
          <w:rPr>
            <w:noProof/>
            <w:webHidden/>
          </w:rPr>
        </w:r>
        <w:r w:rsidR="00F77512">
          <w:rPr>
            <w:noProof/>
            <w:webHidden/>
          </w:rPr>
          <w:fldChar w:fldCharType="separate"/>
        </w:r>
        <w:r w:rsidR="00313749">
          <w:rPr>
            <w:noProof/>
            <w:webHidden/>
          </w:rPr>
          <w:t>29</w:t>
        </w:r>
        <w:r w:rsidR="00F77512">
          <w:rPr>
            <w:noProof/>
            <w:webHidden/>
          </w:rPr>
          <w:fldChar w:fldCharType="end"/>
        </w:r>
      </w:hyperlink>
    </w:p>
    <w:p w:rsidR="00F77512" w:rsidRDefault="005D5967" w:rsidP="00F77512">
      <w:pPr>
        <w:pStyle w:val="TOC1"/>
        <w:spacing w:line="360" w:lineRule="auto"/>
        <w:rPr>
          <w:rFonts w:asciiTheme="minorHAnsi" w:eastAsiaTheme="minorEastAsia" w:hAnsiTheme="minorHAnsi" w:cstheme="minorBidi"/>
          <w:noProof/>
          <w:sz w:val="22"/>
          <w:szCs w:val="22"/>
          <w:lang w:val="en-ZA" w:eastAsia="en-ZA"/>
        </w:rPr>
      </w:pPr>
      <w:hyperlink w:anchor="_Toc472611075" w:history="1">
        <w:r w:rsidR="00F77512" w:rsidRPr="0064572B">
          <w:rPr>
            <w:rStyle w:val="Hyperlink"/>
            <w:noProof/>
          </w:rPr>
          <w:t>28.</w:t>
        </w:r>
        <w:r w:rsidR="00F77512">
          <w:rPr>
            <w:rFonts w:asciiTheme="minorHAnsi" w:eastAsiaTheme="minorEastAsia" w:hAnsiTheme="minorHAnsi" w:cstheme="minorBidi"/>
            <w:noProof/>
            <w:sz w:val="22"/>
            <w:szCs w:val="22"/>
            <w:lang w:val="en-ZA" w:eastAsia="en-ZA"/>
          </w:rPr>
          <w:tab/>
        </w:r>
        <w:r w:rsidR="00F77512" w:rsidRPr="0064572B">
          <w:rPr>
            <w:rStyle w:val="Hyperlink"/>
            <w:noProof/>
          </w:rPr>
          <w:t>LIMITATION OF LIABILITY</w:t>
        </w:r>
        <w:r w:rsidR="00F77512">
          <w:rPr>
            <w:noProof/>
            <w:webHidden/>
          </w:rPr>
          <w:tab/>
        </w:r>
        <w:r w:rsidR="00F77512">
          <w:rPr>
            <w:noProof/>
            <w:webHidden/>
          </w:rPr>
          <w:fldChar w:fldCharType="begin"/>
        </w:r>
        <w:r w:rsidR="00F77512">
          <w:rPr>
            <w:noProof/>
            <w:webHidden/>
          </w:rPr>
          <w:instrText xml:space="preserve"> PAGEREF _Toc472611075 \h </w:instrText>
        </w:r>
        <w:r w:rsidR="00F77512">
          <w:rPr>
            <w:noProof/>
            <w:webHidden/>
          </w:rPr>
        </w:r>
        <w:r w:rsidR="00F77512">
          <w:rPr>
            <w:noProof/>
            <w:webHidden/>
          </w:rPr>
          <w:fldChar w:fldCharType="separate"/>
        </w:r>
        <w:r w:rsidR="00313749">
          <w:rPr>
            <w:noProof/>
            <w:webHidden/>
          </w:rPr>
          <w:t>29</w:t>
        </w:r>
        <w:r w:rsidR="00F77512">
          <w:rPr>
            <w:noProof/>
            <w:webHidden/>
          </w:rPr>
          <w:fldChar w:fldCharType="end"/>
        </w:r>
      </w:hyperlink>
    </w:p>
    <w:p w:rsidR="00F77512" w:rsidRDefault="005D5967" w:rsidP="00F77512">
      <w:pPr>
        <w:pStyle w:val="TOC1"/>
        <w:spacing w:line="360" w:lineRule="auto"/>
        <w:rPr>
          <w:rFonts w:asciiTheme="minorHAnsi" w:eastAsiaTheme="minorEastAsia" w:hAnsiTheme="minorHAnsi" w:cstheme="minorBidi"/>
          <w:noProof/>
          <w:sz w:val="22"/>
          <w:szCs w:val="22"/>
          <w:lang w:val="en-ZA" w:eastAsia="en-ZA"/>
        </w:rPr>
      </w:pPr>
      <w:hyperlink w:anchor="_Toc472611076" w:history="1">
        <w:r w:rsidR="00F77512" w:rsidRPr="0064572B">
          <w:rPr>
            <w:rStyle w:val="Hyperlink"/>
            <w:noProof/>
          </w:rPr>
          <w:t>29.</w:t>
        </w:r>
        <w:r w:rsidR="00F77512">
          <w:rPr>
            <w:rFonts w:asciiTheme="minorHAnsi" w:eastAsiaTheme="minorEastAsia" w:hAnsiTheme="minorHAnsi" w:cstheme="minorBidi"/>
            <w:noProof/>
            <w:sz w:val="22"/>
            <w:szCs w:val="22"/>
            <w:lang w:val="en-ZA" w:eastAsia="en-ZA"/>
          </w:rPr>
          <w:tab/>
        </w:r>
        <w:r w:rsidR="00F77512" w:rsidRPr="0064572B">
          <w:rPr>
            <w:rStyle w:val="Hyperlink"/>
            <w:noProof/>
          </w:rPr>
          <w:t>TAX COMPLIANCE</w:t>
        </w:r>
        <w:r w:rsidR="00F77512">
          <w:rPr>
            <w:noProof/>
            <w:webHidden/>
          </w:rPr>
          <w:tab/>
        </w:r>
        <w:r w:rsidR="00F77512">
          <w:rPr>
            <w:noProof/>
            <w:webHidden/>
          </w:rPr>
          <w:fldChar w:fldCharType="begin"/>
        </w:r>
        <w:r w:rsidR="00F77512">
          <w:rPr>
            <w:noProof/>
            <w:webHidden/>
          </w:rPr>
          <w:instrText xml:space="preserve"> PAGEREF _Toc472611076 \h </w:instrText>
        </w:r>
        <w:r w:rsidR="00F77512">
          <w:rPr>
            <w:noProof/>
            <w:webHidden/>
          </w:rPr>
        </w:r>
        <w:r w:rsidR="00F77512">
          <w:rPr>
            <w:noProof/>
            <w:webHidden/>
          </w:rPr>
          <w:fldChar w:fldCharType="separate"/>
        </w:r>
        <w:r w:rsidR="00313749">
          <w:rPr>
            <w:noProof/>
            <w:webHidden/>
          </w:rPr>
          <w:t>30</w:t>
        </w:r>
        <w:r w:rsidR="00F77512">
          <w:rPr>
            <w:noProof/>
            <w:webHidden/>
          </w:rPr>
          <w:fldChar w:fldCharType="end"/>
        </w:r>
      </w:hyperlink>
    </w:p>
    <w:p w:rsidR="00F77512" w:rsidRDefault="005D5967" w:rsidP="00F77512">
      <w:pPr>
        <w:pStyle w:val="TOC1"/>
        <w:spacing w:line="360" w:lineRule="auto"/>
        <w:rPr>
          <w:rFonts w:asciiTheme="minorHAnsi" w:eastAsiaTheme="minorEastAsia" w:hAnsiTheme="minorHAnsi" w:cstheme="minorBidi"/>
          <w:noProof/>
          <w:sz w:val="22"/>
          <w:szCs w:val="22"/>
          <w:lang w:val="en-ZA" w:eastAsia="en-ZA"/>
        </w:rPr>
      </w:pPr>
      <w:hyperlink w:anchor="_Toc472611077" w:history="1">
        <w:r w:rsidR="00F77512" w:rsidRPr="0064572B">
          <w:rPr>
            <w:rStyle w:val="Hyperlink"/>
            <w:noProof/>
          </w:rPr>
          <w:t>30.</w:t>
        </w:r>
        <w:r w:rsidR="00F77512">
          <w:rPr>
            <w:rFonts w:asciiTheme="minorHAnsi" w:eastAsiaTheme="minorEastAsia" w:hAnsiTheme="minorHAnsi" w:cstheme="minorBidi"/>
            <w:noProof/>
            <w:sz w:val="22"/>
            <w:szCs w:val="22"/>
            <w:lang w:val="en-ZA" w:eastAsia="en-ZA"/>
          </w:rPr>
          <w:tab/>
        </w:r>
        <w:r w:rsidR="00F77512" w:rsidRPr="0064572B">
          <w:rPr>
            <w:rStyle w:val="Hyperlink"/>
            <w:noProof/>
          </w:rPr>
          <w:t>TENDER DEFAULTERS AND RESTRICTED SUPPLIERS</w:t>
        </w:r>
        <w:r w:rsidR="00F77512">
          <w:rPr>
            <w:noProof/>
            <w:webHidden/>
          </w:rPr>
          <w:tab/>
        </w:r>
        <w:r w:rsidR="00F77512">
          <w:rPr>
            <w:noProof/>
            <w:webHidden/>
          </w:rPr>
          <w:fldChar w:fldCharType="begin"/>
        </w:r>
        <w:r w:rsidR="00F77512">
          <w:rPr>
            <w:noProof/>
            <w:webHidden/>
          </w:rPr>
          <w:instrText xml:space="preserve"> PAGEREF _Toc472611077 \h </w:instrText>
        </w:r>
        <w:r w:rsidR="00F77512">
          <w:rPr>
            <w:noProof/>
            <w:webHidden/>
          </w:rPr>
        </w:r>
        <w:r w:rsidR="00F77512">
          <w:rPr>
            <w:noProof/>
            <w:webHidden/>
          </w:rPr>
          <w:fldChar w:fldCharType="separate"/>
        </w:r>
        <w:r w:rsidR="00313749">
          <w:rPr>
            <w:noProof/>
            <w:webHidden/>
          </w:rPr>
          <w:t>30</w:t>
        </w:r>
        <w:r w:rsidR="00F77512">
          <w:rPr>
            <w:noProof/>
            <w:webHidden/>
          </w:rPr>
          <w:fldChar w:fldCharType="end"/>
        </w:r>
      </w:hyperlink>
    </w:p>
    <w:p w:rsidR="00F77512" w:rsidRDefault="005D5967" w:rsidP="00F77512">
      <w:pPr>
        <w:pStyle w:val="TOC1"/>
        <w:spacing w:line="360" w:lineRule="auto"/>
        <w:rPr>
          <w:rFonts w:asciiTheme="minorHAnsi" w:eastAsiaTheme="minorEastAsia" w:hAnsiTheme="minorHAnsi" w:cstheme="minorBidi"/>
          <w:noProof/>
          <w:sz w:val="22"/>
          <w:szCs w:val="22"/>
          <w:lang w:val="en-ZA" w:eastAsia="en-ZA"/>
        </w:rPr>
      </w:pPr>
      <w:hyperlink w:anchor="_Toc472611078" w:history="1">
        <w:r w:rsidR="00F77512" w:rsidRPr="0064572B">
          <w:rPr>
            <w:rStyle w:val="Hyperlink"/>
            <w:noProof/>
          </w:rPr>
          <w:t>31.</w:t>
        </w:r>
        <w:r w:rsidR="00F77512">
          <w:rPr>
            <w:rFonts w:asciiTheme="minorHAnsi" w:eastAsiaTheme="minorEastAsia" w:hAnsiTheme="minorHAnsi" w:cstheme="minorBidi"/>
            <w:noProof/>
            <w:sz w:val="22"/>
            <w:szCs w:val="22"/>
            <w:lang w:val="en-ZA" w:eastAsia="en-ZA"/>
          </w:rPr>
          <w:tab/>
        </w:r>
        <w:r w:rsidR="00F77512" w:rsidRPr="0064572B">
          <w:rPr>
            <w:rStyle w:val="Hyperlink"/>
            <w:noProof/>
          </w:rPr>
          <w:t>GOVERNING LAW</w:t>
        </w:r>
        <w:r w:rsidR="00F77512">
          <w:rPr>
            <w:noProof/>
            <w:webHidden/>
          </w:rPr>
          <w:tab/>
        </w:r>
        <w:r w:rsidR="00F77512">
          <w:rPr>
            <w:noProof/>
            <w:webHidden/>
          </w:rPr>
          <w:fldChar w:fldCharType="begin"/>
        </w:r>
        <w:r w:rsidR="00F77512">
          <w:rPr>
            <w:noProof/>
            <w:webHidden/>
          </w:rPr>
          <w:instrText xml:space="preserve"> PAGEREF _Toc472611078 \h </w:instrText>
        </w:r>
        <w:r w:rsidR="00F77512">
          <w:rPr>
            <w:noProof/>
            <w:webHidden/>
          </w:rPr>
        </w:r>
        <w:r w:rsidR="00F77512">
          <w:rPr>
            <w:noProof/>
            <w:webHidden/>
          </w:rPr>
          <w:fldChar w:fldCharType="separate"/>
        </w:r>
        <w:r w:rsidR="00313749">
          <w:rPr>
            <w:noProof/>
            <w:webHidden/>
          </w:rPr>
          <w:t>30</w:t>
        </w:r>
        <w:r w:rsidR="00F77512">
          <w:rPr>
            <w:noProof/>
            <w:webHidden/>
          </w:rPr>
          <w:fldChar w:fldCharType="end"/>
        </w:r>
      </w:hyperlink>
    </w:p>
    <w:p w:rsidR="00F77512" w:rsidRDefault="005D5967" w:rsidP="00F77512">
      <w:pPr>
        <w:pStyle w:val="TOC1"/>
        <w:spacing w:line="360" w:lineRule="auto"/>
        <w:rPr>
          <w:rFonts w:asciiTheme="minorHAnsi" w:eastAsiaTheme="minorEastAsia" w:hAnsiTheme="minorHAnsi" w:cstheme="minorBidi"/>
          <w:noProof/>
          <w:sz w:val="22"/>
          <w:szCs w:val="22"/>
          <w:lang w:val="en-ZA" w:eastAsia="en-ZA"/>
        </w:rPr>
      </w:pPr>
      <w:hyperlink w:anchor="_Toc472611079" w:history="1">
        <w:r w:rsidR="00F77512" w:rsidRPr="0064572B">
          <w:rPr>
            <w:rStyle w:val="Hyperlink"/>
            <w:noProof/>
          </w:rPr>
          <w:t>32.</w:t>
        </w:r>
        <w:r w:rsidR="00F77512">
          <w:rPr>
            <w:rFonts w:asciiTheme="minorHAnsi" w:eastAsiaTheme="minorEastAsia" w:hAnsiTheme="minorHAnsi" w:cstheme="minorBidi"/>
            <w:noProof/>
            <w:sz w:val="22"/>
            <w:szCs w:val="22"/>
            <w:lang w:val="en-ZA" w:eastAsia="en-ZA"/>
          </w:rPr>
          <w:tab/>
        </w:r>
        <w:r w:rsidR="00F77512" w:rsidRPr="0064572B">
          <w:rPr>
            <w:rStyle w:val="Hyperlink"/>
            <w:noProof/>
          </w:rPr>
          <w:t>RESPONSIBILITY FOR SUB-CONTRACTORS AND BIDDER’S PERSONNEL</w:t>
        </w:r>
        <w:r w:rsidR="00F77512">
          <w:rPr>
            <w:noProof/>
            <w:webHidden/>
          </w:rPr>
          <w:tab/>
        </w:r>
        <w:r w:rsidR="00F77512">
          <w:rPr>
            <w:noProof/>
            <w:webHidden/>
          </w:rPr>
          <w:fldChar w:fldCharType="begin"/>
        </w:r>
        <w:r w:rsidR="00F77512">
          <w:rPr>
            <w:noProof/>
            <w:webHidden/>
          </w:rPr>
          <w:instrText xml:space="preserve"> PAGEREF _Toc472611079 \h </w:instrText>
        </w:r>
        <w:r w:rsidR="00F77512">
          <w:rPr>
            <w:noProof/>
            <w:webHidden/>
          </w:rPr>
        </w:r>
        <w:r w:rsidR="00F77512">
          <w:rPr>
            <w:noProof/>
            <w:webHidden/>
          </w:rPr>
          <w:fldChar w:fldCharType="separate"/>
        </w:r>
        <w:r w:rsidR="00313749">
          <w:rPr>
            <w:noProof/>
            <w:webHidden/>
          </w:rPr>
          <w:t>30</w:t>
        </w:r>
        <w:r w:rsidR="00F77512">
          <w:rPr>
            <w:noProof/>
            <w:webHidden/>
          </w:rPr>
          <w:fldChar w:fldCharType="end"/>
        </w:r>
      </w:hyperlink>
    </w:p>
    <w:p w:rsidR="00F77512" w:rsidRDefault="005D5967" w:rsidP="00F77512">
      <w:pPr>
        <w:pStyle w:val="TOC1"/>
        <w:spacing w:line="360" w:lineRule="auto"/>
        <w:rPr>
          <w:rFonts w:asciiTheme="minorHAnsi" w:eastAsiaTheme="minorEastAsia" w:hAnsiTheme="minorHAnsi" w:cstheme="minorBidi"/>
          <w:noProof/>
          <w:sz w:val="22"/>
          <w:szCs w:val="22"/>
          <w:lang w:val="en-ZA" w:eastAsia="en-ZA"/>
        </w:rPr>
      </w:pPr>
      <w:hyperlink w:anchor="_Toc472611080" w:history="1">
        <w:r w:rsidR="00F77512" w:rsidRPr="0064572B">
          <w:rPr>
            <w:rStyle w:val="Hyperlink"/>
            <w:noProof/>
          </w:rPr>
          <w:t>33.</w:t>
        </w:r>
        <w:r w:rsidR="00F77512">
          <w:rPr>
            <w:rFonts w:asciiTheme="minorHAnsi" w:eastAsiaTheme="minorEastAsia" w:hAnsiTheme="minorHAnsi" w:cstheme="minorBidi"/>
            <w:noProof/>
            <w:sz w:val="22"/>
            <w:szCs w:val="22"/>
            <w:lang w:val="en-ZA" w:eastAsia="en-ZA"/>
          </w:rPr>
          <w:tab/>
        </w:r>
        <w:r w:rsidR="00F77512" w:rsidRPr="0064572B">
          <w:rPr>
            <w:rStyle w:val="Hyperlink"/>
            <w:noProof/>
          </w:rPr>
          <w:t>CONFIDENTIALITY</w:t>
        </w:r>
        <w:r w:rsidR="00F77512">
          <w:rPr>
            <w:noProof/>
            <w:webHidden/>
          </w:rPr>
          <w:tab/>
        </w:r>
        <w:r w:rsidR="00F77512">
          <w:rPr>
            <w:noProof/>
            <w:webHidden/>
          </w:rPr>
          <w:fldChar w:fldCharType="begin"/>
        </w:r>
        <w:r w:rsidR="00F77512">
          <w:rPr>
            <w:noProof/>
            <w:webHidden/>
          </w:rPr>
          <w:instrText xml:space="preserve"> PAGEREF _Toc472611080 \h </w:instrText>
        </w:r>
        <w:r w:rsidR="00F77512">
          <w:rPr>
            <w:noProof/>
            <w:webHidden/>
          </w:rPr>
        </w:r>
        <w:r w:rsidR="00F77512">
          <w:rPr>
            <w:noProof/>
            <w:webHidden/>
          </w:rPr>
          <w:fldChar w:fldCharType="separate"/>
        </w:r>
        <w:r w:rsidR="00313749">
          <w:rPr>
            <w:noProof/>
            <w:webHidden/>
          </w:rPr>
          <w:t>31</w:t>
        </w:r>
        <w:r w:rsidR="00F77512">
          <w:rPr>
            <w:noProof/>
            <w:webHidden/>
          </w:rPr>
          <w:fldChar w:fldCharType="end"/>
        </w:r>
      </w:hyperlink>
    </w:p>
    <w:p w:rsidR="00F77512" w:rsidRDefault="005D5967" w:rsidP="00F77512">
      <w:pPr>
        <w:pStyle w:val="TOC1"/>
        <w:spacing w:line="360" w:lineRule="auto"/>
        <w:rPr>
          <w:rFonts w:asciiTheme="minorHAnsi" w:eastAsiaTheme="minorEastAsia" w:hAnsiTheme="minorHAnsi" w:cstheme="minorBidi"/>
          <w:noProof/>
          <w:sz w:val="22"/>
          <w:szCs w:val="22"/>
          <w:lang w:val="en-ZA" w:eastAsia="en-ZA"/>
        </w:rPr>
      </w:pPr>
      <w:hyperlink w:anchor="_Toc472611081" w:history="1">
        <w:r w:rsidR="00F77512" w:rsidRPr="0064572B">
          <w:rPr>
            <w:rStyle w:val="Hyperlink"/>
            <w:noProof/>
          </w:rPr>
          <w:t>34.</w:t>
        </w:r>
        <w:r w:rsidR="00F77512">
          <w:rPr>
            <w:rFonts w:asciiTheme="minorHAnsi" w:eastAsiaTheme="minorEastAsia" w:hAnsiTheme="minorHAnsi" w:cstheme="minorBidi"/>
            <w:noProof/>
            <w:sz w:val="22"/>
            <w:szCs w:val="22"/>
            <w:lang w:val="en-ZA" w:eastAsia="en-ZA"/>
          </w:rPr>
          <w:tab/>
        </w:r>
        <w:r w:rsidR="00F77512">
          <w:rPr>
            <w:rStyle w:val="Hyperlink"/>
            <w:noProof/>
          </w:rPr>
          <w:t>DRDAR</w:t>
        </w:r>
        <w:r w:rsidR="00F77512" w:rsidRPr="0064572B">
          <w:rPr>
            <w:rStyle w:val="Hyperlink"/>
            <w:noProof/>
          </w:rPr>
          <w:t xml:space="preserve"> PROPRIETARY INFORMATION</w:t>
        </w:r>
        <w:r w:rsidR="00F77512">
          <w:rPr>
            <w:noProof/>
            <w:webHidden/>
          </w:rPr>
          <w:tab/>
        </w:r>
        <w:r w:rsidR="00F77512">
          <w:rPr>
            <w:noProof/>
            <w:webHidden/>
          </w:rPr>
          <w:fldChar w:fldCharType="begin"/>
        </w:r>
        <w:r w:rsidR="00F77512">
          <w:rPr>
            <w:noProof/>
            <w:webHidden/>
          </w:rPr>
          <w:instrText xml:space="preserve"> PAGEREF _Toc472611081 \h </w:instrText>
        </w:r>
        <w:r w:rsidR="00F77512">
          <w:rPr>
            <w:noProof/>
            <w:webHidden/>
          </w:rPr>
        </w:r>
        <w:r w:rsidR="00F77512">
          <w:rPr>
            <w:noProof/>
            <w:webHidden/>
          </w:rPr>
          <w:fldChar w:fldCharType="separate"/>
        </w:r>
        <w:r w:rsidR="00313749">
          <w:rPr>
            <w:noProof/>
            <w:webHidden/>
          </w:rPr>
          <w:t>31</w:t>
        </w:r>
        <w:r w:rsidR="00F77512">
          <w:rPr>
            <w:noProof/>
            <w:webHidden/>
          </w:rPr>
          <w:fldChar w:fldCharType="end"/>
        </w:r>
      </w:hyperlink>
    </w:p>
    <w:p w:rsidR="00F77512" w:rsidRDefault="005D5967" w:rsidP="00F77512">
      <w:pPr>
        <w:pStyle w:val="TOC1"/>
        <w:spacing w:line="360" w:lineRule="auto"/>
        <w:rPr>
          <w:rFonts w:asciiTheme="minorHAnsi" w:eastAsiaTheme="minorEastAsia" w:hAnsiTheme="minorHAnsi" w:cstheme="minorBidi"/>
          <w:noProof/>
          <w:sz w:val="22"/>
          <w:szCs w:val="22"/>
          <w:lang w:val="en-ZA" w:eastAsia="en-ZA"/>
        </w:rPr>
      </w:pPr>
      <w:hyperlink w:anchor="_Toc472611082" w:history="1">
        <w:r w:rsidR="00F77512" w:rsidRPr="0064572B">
          <w:rPr>
            <w:rStyle w:val="Hyperlink"/>
            <w:noProof/>
          </w:rPr>
          <w:t>35.</w:t>
        </w:r>
        <w:r w:rsidR="00F77512">
          <w:rPr>
            <w:rFonts w:asciiTheme="minorHAnsi" w:eastAsiaTheme="minorEastAsia" w:hAnsiTheme="minorHAnsi" w:cstheme="minorBidi"/>
            <w:noProof/>
            <w:sz w:val="22"/>
            <w:szCs w:val="22"/>
            <w:lang w:val="en-ZA" w:eastAsia="en-ZA"/>
          </w:rPr>
          <w:tab/>
        </w:r>
        <w:r w:rsidR="00F77512" w:rsidRPr="0064572B">
          <w:rPr>
            <w:rStyle w:val="Hyperlink"/>
            <w:noProof/>
          </w:rPr>
          <w:t>AVAILABILITY OF FUNDS</w:t>
        </w:r>
        <w:r w:rsidR="00F77512">
          <w:rPr>
            <w:noProof/>
            <w:webHidden/>
          </w:rPr>
          <w:tab/>
        </w:r>
        <w:r w:rsidR="00F77512">
          <w:rPr>
            <w:noProof/>
            <w:webHidden/>
          </w:rPr>
          <w:fldChar w:fldCharType="begin"/>
        </w:r>
        <w:r w:rsidR="00F77512">
          <w:rPr>
            <w:noProof/>
            <w:webHidden/>
          </w:rPr>
          <w:instrText xml:space="preserve"> PAGEREF _Toc472611082 \h </w:instrText>
        </w:r>
        <w:r w:rsidR="00F77512">
          <w:rPr>
            <w:noProof/>
            <w:webHidden/>
          </w:rPr>
        </w:r>
        <w:r w:rsidR="00F77512">
          <w:rPr>
            <w:noProof/>
            <w:webHidden/>
          </w:rPr>
          <w:fldChar w:fldCharType="separate"/>
        </w:r>
        <w:r w:rsidR="00313749">
          <w:rPr>
            <w:noProof/>
            <w:webHidden/>
          </w:rPr>
          <w:t>31</w:t>
        </w:r>
        <w:r w:rsidR="00F77512">
          <w:rPr>
            <w:noProof/>
            <w:webHidden/>
          </w:rPr>
          <w:fldChar w:fldCharType="end"/>
        </w:r>
      </w:hyperlink>
    </w:p>
    <w:p w:rsidR="00F77512" w:rsidRDefault="00F77512" w:rsidP="00F77512">
      <w:pPr>
        <w:tabs>
          <w:tab w:val="left" w:pos="851"/>
        </w:tabs>
        <w:spacing w:line="360" w:lineRule="auto"/>
        <w:ind w:left="851" w:hanging="851"/>
        <w:rPr>
          <w:rStyle w:val="Emphasis"/>
          <w:i w:val="0"/>
          <w:iCs w:val="0"/>
        </w:rPr>
      </w:pPr>
      <w:r>
        <w:rPr>
          <w:rStyle w:val="Emphasis"/>
          <w:i w:val="0"/>
          <w:iCs w:val="0"/>
        </w:rPr>
        <w:fldChar w:fldCharType="end"/>
      </w:r>
      <w:r>
        <w:rPr>
          <w:rStyle w:val="Emphasis"/>
        </w:rPr>
        <w:br w:type="page"/>
      </w:r>
    </w:p>
    <w:p w:rsidR="00C16714" w:rsidRDefault="00F77512" w:rsidP="00C16714">
      <w:pPr>
        <w:pStyle w:val="Style10"/>
        <w:numPr>
          <w:ilvl w:val="0"/>
          <w:numId w:val="7"/>
        </w:numPr>
        <w:spacing w:before="100" w:after="240" w:afterAutospacing="0" w:line="360" w:lineRule="auto"/>
        <w:ind w:left="567" w:hanging="567"/>
        <w:jc w:val="left"/>
        <w:rPr>
          <w:rStyle w:val="Heading1Char"/>
          <w:rFonts w:eastAsia="Times New Roman"/>
          <w:b/>
          <w:kern w:val="0"/>
          <w:sz w:val="22"/>
          <w:szCs w:val="22"/>
          <w:lang w:val="en-ZA"/>
        </w:rPr>
      </w:pPr>
      <w:bookmarkStart w:id="1" w:name="_Toc472610805"/>
      <w:bookmarkStart w:id="2" w:name="_Toc268861690"/>
      <w:bookmarkStart w:id="3" w:name="_Toc462070298"/>
      <w:bookmarkStart w:id="4" w:name="_Toc465663667"/>
      <w:r>
        <w:t>I</w:t>
      </w:r>
      <w:r w:rsidRPr="00014A28">
        <w:rPr>
          <w:rStyle w:val="Heading1Char"/>
        </w:rPr>
        <w:t>NTRODUCTION</w:t>
      </w:r>
      <w:bookmarkStart w:id="5" w:name="_Toc472610806"/>
      <w:bookmarkEnd w:id="1"/>
    </w:p>
    <w:p w:rsidR="00B03322" w:rsidRPr="002B10E5" w:rsidRDefault="00B03322" w:rsidP="00B03322">
      <w:pPr>
        <w:pStyle w:val="BodyTextIndent"/>
        <w:spacing w:line="276" w:lineRule="auto"/>
        <w:ind w:right="11"/>
        <w:jc w:val="both"/>
        <w:rPr>
          <w:rFonts w:ascii="Arial" w:hAnsi="Arial" w:cs="Arial"/>
          <w:color w:val="FF0000"/>
          <w:sz w:val="22"/>
          <w:szCs w:val="22"/>
        </w:rPr>
      </w:pPr>
      <w:r w:rsidRPr="002B10E5">
        <w:rPr>
          <w:rFonts w:ascii="Arial" w:hAnsi="Arial" w:cs="Arial"/>
          <w:color w:val="FF0000"/>
          <w:sz w:val="22"/>
          <w:szCs w:val="22"/>
        </w:rPr>
        <w:t xml:space="preserve">The DRDAR are uniquely placed to contribute to </w:t>
      </w:r>
      <w:r>
        <w:rPr>
          <w:rFonts w:ascii="Arial" w:hAnsi="Arial" w:cs="Arial"/>
          <w:color w:val="FF0000"/>
          <w:sz w:val="22"/>
          <w:szCs w:val="22"/>
        </w:rPr>
        <w:t>vibrant equitable sustainable rural community and food security for all</w:t>
      </w:r>
    </w:p>
    <w:p w:rsidR="00B03322" w:rsidRPr="002B10E5" w:rsidRDefault="00B03322" w:rsidP="00B03322">
      <w:pPr>
        <w:pStyle w:val="BodyTextIndent"/>
        <w:spacing w:line="276" w:lineRule="auto"/>
        <w:ind w:right="11"/>
        <w:jc w:val="both"/>
        <w:rPr>
          <w:rFonts w:ascii="Arial" w:hAnsi="Arial" w:cs="Arial"/>
          <w:color w:val="FF0000"/>
          <w:sz w:val="22"/>
          <w:szCs w:val="22"/>
        </w:rPr>
      </w:pPr>
      <w:r>
        <w:rPr>
          <w:rFonts w:ascii="Arial" w:hAnsi="Arial" w:cs="Arial"/>
          <w:color w:val="FF0000"/>
          <w:sz w:val="22"/>
          <w:szCs w:val="22"/>
        </w:rPr>
        <w:t>DRDAR’s mandate is to promote support coordinate rural development and agrarian reform interventions to reduce poverty and underdevelopment through job creation, integrated food security programmes and equitable participation in development by all rural communities</w:t>
      </w:r>
    </w:p>
    <w:p w:rsidR="00F77512" w:rsidRDefault="00F77512" w:rsidP="00F77512">
      <w:pPr>
        <w:pStyle w:val="Style10"/>
        <w:numPr>
          <w:ilvl w:val="0"/>
          <w:numId w:val="7"/>
        </w:numPr>
        <w:spacing w:before="100" w:after="240" w:afterAutospacing="0" w:line="360" w:lineRule="auto"/>
        <w:ind w:left="567" w:hanging="567"/>
      </w:pPr>
      <w:r>
        <w:t>PURPOSE OF THIS REQUEST FOR PROPOSAL (RFP)</w:t>
      </w:r>
      <w:bookmarkEnd w:id="5"/>
    </w:p>
    <w:p w:rsidR="00F77512" w:rsidRPr="008A03FC" w:rsidRDefault="00F77512" w:rsidP="00F77512">
      <w:pPr>
        <w:rPr>
          <w:rFonts w:ascii="Arial" w:hAnsi="Arial" w:cs="Arial"/>
        </w:rPr>
      </w:pPr>
      <w:r w:rsidRPr="008A03FC">
        <w:rPr>
          <w:rFonts w:ascii="Arial" w:hAnsi="Arial" w:cs="Arial"/>
        </w:rPr>
        <w:t xml:space="preserve">The Department of Rural Development &amp; Agrarian Reform </w:t>
      </w:r>
      <w:r w:rsidR="00EF32AB">
        <w:rPr>
          <w:rFonts w:ascii="Arial" w:hAnsi="Arial" w:cs="Arial"/>
        </w:rPr>
        <w:t xml:space="preserve">(DRDAR) </w:t>
      </w:r>
      <w:r w:rsidRPr="008A03FC">
        <w:rPr>
          <w:rFonts w:ascii="Arial" w:hAnsi="Arial" w:cs="Arial"/>
        </w:rPr>
        <w:t>seeks proposals from registered service providers (Travel Agents) to provide travel management services for t</w:t>
      </w:r>
      <w:r w:rsidR="00EF32AB">
        <w:rPr>
          <w:rFonts w:ascii="Arial" w:hAnsi="Arial" w:cs="Arial"/>
        </w:rPr>
        <w:t xml:space="preserve">he </w:t>
      </w:r>
      <w:r w:rsidR="00B03322">
        <w:rPr>
          <w:rFonts w:ascii="Arial" w:hAnsi="Arial" w:cs="Arial"/>
        </w:rPr>
        <w:t>Head Office Staff (All Directorates)</w:t>
      </w:r>
      <w:r w:rsidR="00EF32AB">
        <w:rPr>
          <w:rFonts w:ascii="Arial" w:hAnsi="Arial" w:cs="Arial"/>
        </w:rPr>
        <w:t xml:space="preserve"> – DRDAR. </w:t>
      </w:r>
    </w:p>
    <w:p w:rsidR="00F77512" w:rsidRPr="008A03FC" w:rsidRDefault="00F77512" w:rsidP="00F77512">
      <w:pPr>
        <w:rPr>
          <w:rFonts w:ascii="Arial" w:hAnsi="Arial" w:cs="Arial"/>
        </w:rPr>
      </w:pPr>
    </w:p>
    <w:p w:rsidR="00F77512" w:rsidRPr="008A03FC" w:rsidRDefault="00F77512" w:rsidP="00F77512">
      <w:pPr>
        <w:rPr>
          <w:rFonts w:ascii="Arial" w:hAnsi="Arial" w:cs="Arial"/>
          <w:b/>
        </w:rPr>
      </w:pPr>
      <w:r w:rsidRPr="008A03FC">
        <w:rPr>
          <w:rFonts w:ascii="Arial" w:hAnsi="Arial" w:cs="Arial"/>
          <w:b/>
        </w:rPr>
        <w:t>SCOPE OF THE PROJECT</w:t>
      </w:r>
    </w:p>
    <w:p w:rsidR="00F77512" w:rsidRPr="008A03FC" w:rsidRDefault="00F77512" w:rsidP="00F77512">
      <w:pPr>
        <w:rPr>
          <w:rFonts w:ascii="Arial" w:hAnsi="Arial" w:cs="Arial"/>
          <w:b/>
        </w:rPr>
      </w:pPr>
    </w:p>
    <w:p w:rsidR="00F77512" w:rsidRPr="008A03FC" w:rsidRDefault="00F77512" w:rsidP="00F77512">
      <w:pPr>
        <w:ind w:left="360"/>
        <w:jc w:val="both"/>
        <w:rPr>
          <w:rFonts w:ascii="Arial" w:hAnsi="Arial" w:cs="Arial"/>
        </w:rPr>
      </w:pPr>
      <w:r w:rsidRPr="008A03FC">
        <w:rPr>
          <w:rFonts w:ascii="Arial" w:hAnsi="Arial" w:cs="Arial"/>
        </w:rPr>
        <w:t>The Department of Rural Development and Agrarian Reform will require a travel management service to provide the following;</w:t>
      </w:r>
    </w:p>
    <w:p w:rsidR="00F77512" w:rsidRPr="008A03FC" w:rsidRDefault="00F77512" w:rsidP="00F77512">
      <w:pPr>
        <w:ind w:left="360"/>
        <w:jc w:val="both"/>
        <w:rPr>
          <w:rFonts w:ascii="Arial" w:hAnsi="Arial" w:cs="Arial"/>
        </w:rPr>
      </w:pPr>
    </w:p>
    <w:p w:rsidR="00F77512" w:rsidRPr="008A03FC" w:rsidRDefault="00F77512" w:rsidP="00DA7D34">
      <w:pPr>
        <w:pStyle w:val="ListParagraph"/>
        <w:numPr>
          <w:ilvl w:val="0"/>
          <w:numId w:val="24"/>
        </w:numPr>
        <w:spacing w:before="0" w:after="0"/>
        <w:rPr>
          <w:rFonts w:cs="Arial"/>
        </w:rPr>
      </w:pPr>
      <w:r w:rsidRPr="008A03FC">
        <w:rPr>
          <w:rFonts w:cs="Arial"/>
        </w:rPr>
        <w:t xml:space="preserve">Comprehensive local travel arrangements and bookings for domestic travel on behalf of the </w:t>
      </w:r>
      <w:r w:rsidRPr="008A03FC">
        <w:rPr>
          <w:rStyle w:val="FootnoteReference"/>
          <w:rFonts w:cs="Arial"/>
        </w:rPr>
        <w:footnoteReference w:id="1"/>
      </w:r>
      <w:r w:rsidRPr="008A03FC">
        <w:rPr>
          <w:rFonts w:cs="Arial"/>
        </w:rPr>
        <w:t xml:space="preserve">DRDAR consisting of </w:t>
      </w:r>
      <w:r w:rsidRPr="008A03FC">
        <w:rPr>
          <w:rFonts w:cs="Arial"/>
          <w:i/>
        </w:rPr>
        <w:t>inter alia</w:t>
      </w:r>
      <w:r w:rsidRPr="008A03FC">
        <w:rPr>
          <w:rFonts w:cs="Arial"/>
        </w:rPr>
        <w:t xml:space="preserve"> accommodation, flights, car hire, shuttle service and conferences/workshops.</w:t>
      </w:r>
    </w:p>
    <w:p w:rsidR="00F77512" w:rsidRPr="008A03FC" w:rsidRDefault="00F77512" w:rsidP="00F77512">
      <w:pPr>
        <w:ind w:left="360"/>
        <w:jc w:val="both"/>
        <w:rPr>
          <w:rFonts w:ascii="Arial" w:hAnsi="Arial" w:cs="Arial"/>
        </w:rPr>
      </w:pPr>
    </w:p>
    <w:p w:rsidR="00F77512" w:rsidRPr="008A03FC" w:rsidRDefault="00F77512" w:rsidP="00DA7D34">
      <w:pPr>
        <w:pStyle w:val="ListParagraph"/>
        <w:numPr>
          <w:ilvl w:val="0"/>
          <w:numId w:val="24"/>
        </w:numPr>
        <w:spacing w:before="0" w:after="0"/>
        <w:rPr>
          <w:rFonts w:cs="Arial"/>
        </w:rPr>
      </w:pPr>
      <w:r w:rsidRPr="008A03FC">
        <w:rPr>
          <w:rFonts w:cs="Arial"/>
        </w:rPr>
        <w:t>Provide monthly Travel Management Reports,</w:t>
      </w:r>
    </w:p>
    <w:p w:rsidR="00F77512" w:rsidRPr="008A03FC" w:rsidRDefault="00F77512" w:rsidP="00F77512">
      <w:pPr>
        <w:pStyle w:val="ListParagraph"/>
        <w:rPr>
          <w:rFonts w:cs="Arial"/>
        </w:rPr>
      </w:pPr>
    </w:p>
    <w:p w:rsidR="00F77512" w:rsidRPr="008A03FC" w:rsidRDefault="00F77512" w:rsidP="00DA7D34">
      <w:pPr>
        <w:pStyle w:val="ListParagraph"/>
        <w:numPr>
          <w:ilvl w:val="0"/>
          <w:numId w:val="24"/>
        </w:numPr>
        <w:spacing w:before="0" w:after="0"/>
        <w:rPr>
          <w:rFonts w:cs="Arial"/>
        </w:rPr>
      </w:pPr>
      <w:r w:rsidRPr="008A03FC">
        <w:rPr>
          <w:rFonts w:cs="Arial"/>
        </w:rPr>
        <w:t xml:space="preserve">Reconcile invoices with </w:t>
      </w:r>
      <w:r w:rsidR="00EF32AB">
        <w:rPr>
          <w:rFonts w:cs="Arial"/>
        </w:rPr>
        <w:t>D</w:t>
      </w:r>
      <w:r>
        <w:rPr>
          <w:rFonts w:cs="Arial"/>
        </w:rPr>
        <w:t>epartment</w:t>
      </w:r>
      <w:r w:rsidRPr="008A03FC">
        <w:rPr>
          <w:rFonts w:cs="Arial"/>
        </w:rPr>
        <w:t xml:space="preserve"> requisitions and statements,</w:t>
      </w:r>
    </w:p>
    <w:p w:rsidR="00F77512" w:rsidRPr="008A03FC" w:rsidRDefault="00F77512" w:rsidP="00F77512">
      <w:pPr>
        <w:pStyle w:val="ListParagraph"/>
        <w:rPr>
          <w:rFonts w:cs="Arial"/>
        </w:rPr>
      </w:pPr>
    </w:p>
    <w:p w:rsidR="00F77512" w:rsidRPr="008A03FC" w:rsidRDefault="00F77512" w:rsidP="00DA7D34">
      <w:pPr>
        <w:pStyle w:val="ListParagraph"/>
        <w:numPr>
          <w:ilvl w:val="0"/>
          <w:numId w:val="24"/>
        </w:numPr>
        <w:spacing w:before="0" w:after="0"/>
        <w:rPr>
          <w:rFonts w:cs="Arial"/>
        </w:rPr>
      </w:pPr>
      <w:r w:rsidRPr="008A03FC">
        <w:rPr>
          <w:rFonts w:cs="Arial"/>
        </w:rPr>
        <w:t>Effect payment to service providers,</w:t>
      </w:r>
    </w:p>
    <w:p w:rsidR="00F77512" w:rsidRPr="008A03FC" w:rsidRDefault="00F77512" w:rsidP="00F77512">
      <w:pPr>
        <w:pStyle w:val="ListParagraph"/>
        <w:rPr>
          <w:rFonts w:cs="Arial"/>
        </w:rPr>
      </w:pPr>
    </w:p>
    <w:p w:rsidR="00F77512" w:rsidRPr="008A03FC" w:rsidRDefault="00F77512" w:rsidP="00DA7D34">
      <w:pPr>
        <w:pStyle w:val="ListParagraph"/>
        <w:numPr>
          <w:ilvl w:val="0"/>
          <w:numId w:val="24"/>
        </w:numPr>
        <w:spacing w:before="0" w:after="0"/>
        <w:rPr>
          <w:rFonts w:cs="Arial"/>
        </w:rPr>
      </w:pPr>
      <w:r w:rsidRPr="008A03FC">
        <w:rPr>
          <w:rFonts w:cs="Arial"/>
        </w:rPr>
        <w:t xml:space="preserve">Negotiate favorable deals for the </w:t>
      </w:r>
      <w:r w:rsidR="00EF32AB">
        <w:rPr>
          <w:rFonts w:cs="Arial"/>
        </w:rPr>
        <w:t>D</w:t>
      </w:r>
      <w:r>
        <w:rPr>
          <w:rFonts w:cs="Arial"/>
        </w:rPr>
        <w:t>epartment</w:t>
      </w:r>
    </w:p>
    <w:p w:rsidR="00F77512" w:rsidRPr="008A03FC" w:rsidRDefault="00F77512" w:rsidP="00F77512">
      <w:pPr>
        <w:pStyle w:val="ListParagraph"/>
        <w:rPr>
          <w:rFonts w:cs="Arial"/>
        </w:rPr>
      </w:pPr>
    </w:p>
    <w:p w:rsidR="00F77512" w:rsidRPr="008A03FC" w:rsidRDefault="00F77512" w:rsidP="00DA7D34">
      <w:pPr>
        <w:pStyle w:val="ListParagraph"/>
        <w:numPr>
          <w:ilvl w:val="0"/>
          <w:numId w:val="24"/>
        </w:numPr>
        <w:spacing w:before="0" w:after="0"/>
        <w:rPr>
          <w:rFonts w:cs="Arial"/>
        </w:rPr>
      </w:pPr>
      <w:r w:rsidRPr="008A03FC">
        <w:rPr>
          <w:rFonts w:cs="Arial"/>
        </w:rPr>
        <w:t>Quick response time to travel requests,</w:t>
      </w:r>
    </w:p>
    <w:p w:rsidR="00F77512" w:rsidRPr="008A03FC" w:rsidRDefault="00F77512" w:rsidP="00F77512">
      <w:pPr>
        <w:pStyle w:val="ListParagraph"/>
        <w:rPr>
          <w:rFonts w:cs="Arial"/>
        </w:rPr>
      </w:pPr>
    </w:p>
    <w:p w:rsidR="00F77512" w:rsidRPr="008A03FC" w:rsidRDefault="00F77512" w:rsidP="00DA7D34">
      <w:pPr>
        <w:pStyle w:val="ListParagraph"/>
        <w:numPr>
          <w:ilvl w:val="0"/>
          <w:numId w:val="24"/>
        </w:numPr>
        <w:spacing w:before="0" w:after="0"/>
        <w:rPr>
          <w:rFonts w:cs="Arial"/>
        </w:rPr>
      </w:pPr>
      <w:r w:rsidRPr="008A03FC">
        <w:rPr>
          <w:rFonts w:cs="Arial"/>
        </w:rPr>
        <w:t xml:space="preserve">Perform all travel arrangements in terms of the rules provided by DRDAR and will ensure that all bookings are only processed against </w:t>
      </w:r>
      <w:r>
        <w:rPr>
          <w:rFonts w:cs="Arial"/>
        </w:rPr>
        <w:t xml:space="preserve">an official order duly signed and </w:t>
      </w:r>
      <w:r w:rsidRPr="008A03FC">
        <w:rPr>
          <w:rFonts w:cs="Arial"/>
        </w:rPr>
        <w:t xml:space="preserve">authorised by the </w:t>
      </w:r>
      <w:r>
        <w:rPr>
          <w:rFonts w:cs="Arial"/>
        </w:rPr>
        <w:t>relevant officials in the department</w:t>
      </w:r>
    </w:p>
    <w:p w:rsidR="00F77512" w:rsidRPr="008A03FC" w:rsidRDefault="00F77512" w:rsidP="00F77512">
      <w:pPr>
        <w:pStyle w:val="ListParagraph"/>
        <w:rPr>
          <w:rFonts w:cs="Arial"/>
        </w:rPr>
      </w:pPr>
    </w:p>
    <w:p w:rsidR="00F77512" w:rsidRPr="008A03FC" w:rsidRDefault="00F77512" w:rsidP="00DA7D34">
      <w:pPr>
        <w:pStyle w:val="ListParagraph"/>
        <w:numPr>
          <w:ilvl w:val="0"/>
          <w:numId w:val="24"/>
        </w:numPr>
        <w:spacing w:before="0" w:after="0"/>
        <w:rPr>
          <w:rFonts w:cs="Arial"/>
        </w:rPr>
      </w:pPr>
      <w:r>
        <w:rPr>
          <w:rFonts w:cs="Arial"/>
        </w:rPr>
        <w:t>After-hours service in case of emergencies</w:t>
      </w:r>
    </w:p>
    <w:p w:rsidR="00F77512" w:rsidRPr="008A03FC" w:rsidRDefault="00F77512" w:rsidP="00F77512">
      <w:pPr>
        <w:tabs>
          <w:tab w:val="left" w:pos="3690"/>
        </w:tabs>
        <w:rPr>
          <w:rFonts w:ascii="Arial" w:hAnsi="Arial" w:cs="Arial"/>
          <w:b/>
        </w:rPr>
      </w:pPr>
    </w:p>
    <w:p w:rsidR="00F77512" w:rsidRPr="00EF32AB" w:rsidRDefault="00F77512" w:rsidP="00F77512">
      <w:pPr>
        <w:pStyle w:val="Style10"/>
        <w:numPr>
          <w:ilvl w:val="0"/>
          <w:numId w:val="7"/>
        </w:numPr>
        <w:spacing w:before="120" w:after="240" w:afterAutospacing="0" w:line="360" w:lineRule="auto"/>
        <w:ind w:left="567" w:hanging="567"/>
        <w:contextualSpacing/>
        <w:rPr>
          <w:sz w:val="22"/>
          <w:szCs w:val="22"/>
        </w:rPr>
      </w:pPr>
      <w:bookmarkStart w:id="6" w:name="_Toc462070312"/>
      <w:bookmarkStart w:id="7" w:name="_Toc465663696"/>
      <w:bookmarkStart w:id="8" w:name="_Toc472610807"/>
      <w:r w:rsidRPr="0046293A">
        <w:t>DEFINITIONS</w:t>
      </w:r>
      <w:bookmarkEnd w:id="6"/>
      <w:bookmarkEnd w:id="7"/>
      <w:bookmarkEnd w:id="8"/>
    </w:p>
    <w:p w:rsidR="00F77512" w:rsidRPr="0046293A" w:rsidRDefault="00F77512" w:rsidP="00F77512">
      <w:pPr>
        <w:spacing w:before="120" w:line="360" w:lineRule="auto"/>
        <w:contextualSpacing/>
        <w:jc w:val="both"/>
        <w:rPr>
          <w:rFonts w:ascii="Arial" w:hAnsi="Arial" w:cs="Arial"/>
          <w:sz w:val="22"/>
          <w:szCs w:val="22"/>
          <w:lang w:val="en-ZA"/>
        </w:rPr>
      </w:pPr>
      <w:r w:rsidRPr="0046293A">
        <w:rPr>
          <w:rFonts w:ascii="Arial" w:hAnsi="Arial" w:cs="Arial"/>
          <w:b/>
          <w:sz w:val="22"/>
          <w:szCs w:val="22"/>
          <w:lang w:val="en-ZA"/>
        </w:rPr>
        <w:t>Accommodation</w:t>
      </w:r>
      <w:r w:rsidRPr="0046293A">
        <w:rPr>
          <w:rFonts w:ascii="Arial" w:hAnsi="Arial" w:cs="Arial"/>
          <w:sz w:val="22"/>
          <w:szCs w:val="22"/>
          <w:lang w:val="en-ZA"/>
        </w:rPr>
        <w:t xml:space="preserve"> means the rental of lodging facilities while away from one’s place of abode, but on authorised official duty.</w:t>
      </w:r>
    </w:p>
    <w:p w:rsidR="00F77512" w:rsidRPr="0046293A" w:rsidRDefault="00F77512" w:rsidP="00F77512">
      <w:pPr>
        <w:spacing w:before="120" w:line="360" w:lineRule="auto"/>
        <w:jc w:val="both"/>
        <w:rPr>
          <w:rFonts w:ascii="Arial" w:hAnsi="Arial" w:cs="Arial"/>
          <w:sz w:val="22"/>
          <w:szCs w:val="22"/>
          <w:lang w:val="en-ZA"/>
        </w:rPr>
      </w:pPr>
      <w:r w:rsidRPr="0046293A">
        <w:rPr>
          <w:rFonts w:ascii="Arial" w:hAnsi="Arial" w:cs="Arial"/>
          <w:b/>
          <w:sz w:val="22"/>
          <w:szCs w:val="22"/>
          <w:lang w:val="en-ZA"/>
        </w:rPr>
        <w:t xml:space="preserve">After-hours service </w:t>
      </w:r>
      <w:r w:rsidRPr="0046293A">
        <w:rPr>
          <w:rFonts w:ascii="Arial" w:hAnsi="Arial" w:cs="Arial"/>
          <w:sz w:val="22"/>
          <w:szCs w:val="22"/>
          <w:lang w:val="en-ZA"/>
        </w:rPr>
        <w:t>refers to an enquiry or travel request that is actioned after normal working hours</w:t>
      </w:r>
      <w:r>
        <w:rPr>
          <w:rFonts w:ascii="Arial" w:hAnsi="Arial" w:cs="Arial"/>
          <w:sz w:val="22"/>
          <w:szCs w:val="22"/>
          <w:lang w:val="en-ZA"/>
        </w:rPr>
        <w:t>, i.e. 17h00 to 8h00 on Mondays to Fridays and twenty-four (24) hours on weekends and public holidays</w:t>
      </w:r>
    </w:p>
    <w:p w:rsidR="00F77512" w:rsidRPr="0046293A" w:rsidRDefault="00F77512" w:rsidP="00F77512">
      <w:pPr>
        <w:spacing w:before="120" w:line="360" w:lineRule="auto"/>
        <w:jc w:val="both"/>
        <w:rPr>
          <w:rFonts w:ascii="Arial" w:hAnsi="Arial" w:cs="Arial"/>
          <w:sz w:val="22"/>
          <w:szCs w:val="22"/>
          <w:lang w:val="en-ZA"/>
        </w:rPr>
      </w:pPr>
      <w:r w:rsidRPr="0046293A">
        <w:rPr>
          <w:rFonts w:ascii="Arial" w:hAnsi="Arial" w:cs="Arial"/>
          <w:b/>
          <w:sz w:val="22"/>
          <w:szCs w:val="22"/>
          <w:lang w:val="en-ZA"/>
        </w:rPr>
        <w:t>Air travel</w:t>
      </w:r>
      <w:r w:rsidRPr="0046293A">
        <w:rPr>
          <w:rFonts w:ascii="Arial" w:hAnsi="Arial" w:cs="Arial"/>
          <w:sz w:val="22"/>
          <w:szCs w:val="22"/>
          <w:lang w:val="en-ZA"/>
        </w:rPr>
        <w:t xml:space="preserve"> means travel by airline on authorised official business.</w:t>
      </w:r>
    </w:p>
    <w:p w:rsidR="00F77512" w:rsidRPr="0046293A" w:rsidRDefault="00F77512" w:rsidP="00F77512">
      <w:pPr>
        <w:spacing w:before="120" w:line="360" w:lineRule="auto"/>
        <w:jc w:val="both"/>
        <w:rPr>
          <w:rFonts w:ascii="Arial" w:hAnsi="Arial" w:cs="Arial"/>
          <w:sz w:val="22"/>
          <w:szCs w:val="22"/>
          <w:lang w:val="en-ZA"/>
        </w:rPr>
      </w:pPr>
      <w:r w:rsidRPr="0046293A">
        <w:rPr>
          <w:rFonts w:ascii="Arial" w:hAnsi="Arial" w:cs="Arial"/>
          <w:b/>
          <w:sz w:val="22"/>
          <w:szCs w:val="22"/>
          <w:lang w:val="en-ZA"/>
        </w:rPr>
        <w:t>Authorising Official</w:t>
      </w:r>
      <w:r w:rsidRPr="0046293A">
        <w:rPr>
          <w:rFonts w:ascii="Arial" w:hAnsi="Arial" w:cs="Arial"/>
          <w:sz w:val="22"/>
          <w:szCs w:val="22"/>
          <w:lang w:val="en-ZA"/>
        </w:rPr>
        <w:t xml:space="preserve"> means the employee who has been </w:t>
      </w:r>
      <w:r>
        <w:rPr>
          <w:rFonts w:ascii="Arial" w:hAnsi="Arial" w:cs="Arial"/>
          <w:sz w:val="22"/>
          <w:szCs w:val="22"/>
          <w:lang w:val="en-ZA"/>
        </w:rPr>
        <w:t>delegated</w:t>
      </w:r>
      <w:r w:rsidRPr="0046293A">
        <w:rPr>
          <w:rFonts w:ascii="Arial" w:hAnsi="Arial" w:cs="Arial"/>
          <w:sz w:val="22"/>
          <w:szCs w:val="22"/>
          <w:lang w:val="en-ZA"/>
        </w:rPr>
        <w:t xml:space="preserve"> to authorise travel in respect of travel requests and expenses</w:t>
      </w:r>
      <w:r>
        <w:rPr>
          <w:rFonts w:ascii="Arial" w:hAnsi="Arial" w:cs="Arial"/>
          <w:sz w:val="22"/>
          <w:szCs w:val="22"/>
          <w:lang w:val="en-ZA"/>
        </w:rPr>
        <w:t>, e.g. line manager of the traveller</w:t>
      </w:r>
      <w:r w:rsidRPr="0046293A">
        <w:rPr>
          <w:rFonts w:ascii="Arial" w:hAnsi="Arial" w:cs="Arial"/>
          <w:sz w:val="22"/>
          <w:szCs w:val="22"/>
          <w:lang w:val="en-ZA"/>
        </w:rPr>
        <w:t>.</w:t>
      </w:r>
    </w:p>
    <w:p w:rsidR="00F77512" w:rsidRPr="0046293A" w:rsidRDefault="00F77512" w:rsidP="00F77512">
      <w:pPr>
        <w:spacing w:before="120" w:line="360" w:lineRule="auto"/>
        <w:jc w:val="both"/>
        <w:rPr>
          <w:rFonts w:ascii="Arial" w:hAnsi="Arial" w:cs="Arial"/>
          <w:sz w:val="22"/>
          <w:szCs w:val="22"/>
          <w:lang w:val="en-ZA"/>
        </w:rPr>
      </w:pPr>
      <w:r w:rsidRPr="0046293A">
        <w:rPr>
          <w:rFonts w:ascii="Arial" w:hAnsi="Arial" w:cs="Arial"/>
          <w:b/>
          <w:sz w:val="22"/>
          <w:szCs w:val="22"/>
          <w:lang w:val="en-ZA"/>
        </w:rPr>
        <w:t>Car Rental</w:t>
      </w:r>
      <w:r w:rsidRPr="0046293A">
        <w:rPr>
          <w:rFonts w:ascii="Arial" w:hAnsi="Arial" w:cs="Arial"/>
          <w:sz w:val="22"/>
          <w:szCs w:val="22"/>
          <w:lang w:val="en-ZA"/>
        </w:rPr>
        <w:t xml:space="preserve"> means the rental of a vehicle for a short period of time by a Traveller for official purposes.</w:t>
      </w:r>
    </w:p>
    <w:p w:rsidR="00F77512" w:rsidRDefault="00F77512" w:rsidP="00F77512">
      <w:pPr>
        <w:spacing w:before="120" w:line="360" w:lineRule="auto"/>
        <w:jc w:val="both"/>
        <w:rPr>
          <w:rFonts w:ascii="Arial" w:hAnsi="Arial" w:cs="Arial"/>
          <w:sz w:val="22"/>
          <w:szCs w:val="22"/>
          <w:lang w:val="en-ZA"/>
        </w:rPr>
      </w:pPr>
      <w:r w:rsidRPr="005C1BD7">
        <w:rPr>
          <w:rFonts w:ascii="Arial" w:hAnsi="Arial" w:cs="Arial"/>
          <w:b/>
          <w:sz w:val="22"/>
          <w:szCs w:val="22"/>
          <w:lang w:val="en-ZA"/>
        </w:rPr>
        <w:t xml:space="preserve">Department </w:t>
      </w:r>
      <w:r w:rsidRPr="005C1BD7">
        <w:rPr>
          <w:rFonts w:ascii="Arial" w:hAnsi="Arial" w:cs="Arial"/>
          <w:sz w:val="22"/>
          <w:szCs w:val="22"/>
          <w:lang w:val="en-ZA"/>
        </w:rPr>
        <w:t>means</w:t>
      </w:r>
      <w:r w:rsidRPr="0046293A">
        <w:rPr>
          <w:rFonts w:ascii="Arial" w:hAnsi="Arial" w:cs="Arial"/>
          <w:sz w:val="22"/>
          <w:szCs w:val="22"/>
          <w:lang w:val="en-ZA"/>
        </w:rPr>
        <w:t xml:space="preserve"> the organ of state, Department or Public Entity that requires the provision of travel management services.</w:t>
      </w:r>
    </w:p>
    <w:p w:rsidR="00F77512" w:rsidRPr="0046293A" w:rsidRDefault="00F77512" w:rsidP="00F77512">
      <w:pPr>
        <w:spacing w:before="120" w:line="360" w:lineRule="auto"/>
        <w:jc w:val="both"/>
        <w:rPr>
          <w:rFonts w:ascii="Arial" w:hAnsi="Arial" w:cs="Arial"/>
          <w:sz w:val="22"/>
          <w:szCs w:val="22"/>
          <w:lang w:val="en-ZA"/>
        </w:rPr>
      </w:pPr>
      <w:r>
        <w:rPr>
          <w:rFonts w:ascii="Arial" w:hAnsi="Arial" w:cs="Arial"/>
          <w:sz w:val="22"/>
          <w:szCs w:val="22"/>
          <w:lang w:val="en-ZA"/>
        </w:rPr>
        <w:t>DRDAR means Department of Rural Development and Agrarian Reform</w:t>
      </w:r>
    </w:p>
    <w:p w:rsidR="00F77512" w:rsidRPr="0046293A" w:rsidRDefault="00F77512" w:rsidP="00F77512">
      <w:pPr>
        <w:spacing w:before="120" w:line="360" w:lineRule="auto"/>
        <w:jc w:val="both"/>
        <w:rPr>
          <w:rFonts w:ascii="Arial" w:hAnsi="Arial" w:cs="Arial"/>
          <w:sz w:val="22"/>
          <w:szCs w:val="22"/>
          <w:lang w:val="en-ZA"/>
        </w:rPr>
      </w:pPr>
      <w:r w:rsidRPr="0046293A">
        <w:rPr>
          <w:rFonts w:ascii="Arial" w:hAnsi="Arial" w:cs="Arial"/>
          <w:b/>
          <w:sz w:val="22"/>
          <w:szCs w:val="22"/>
          <w:lang w:val="en-ZA"/>
        </w:rPr>
        <w:t>Domestic travel</w:t>
      </w:r>
      <w:r w:rsidRPr="0046293A">
        <w:rPr>
          <w:rFonts w:ascii="Arial" w:hAnsi="Arial" w:cs="Arial"/>
          <w:sz w:val="22"/>
          <w:szCs w:val="22"/>
          <w:lang w:val="en-ZA"/>
        </w:rPr>
        <w:t xml:space="preserve"> means travel within the borders of the Republic of South Africa.</w:t>
      </w:r>
    </w:p>
    <w:p w:rsidR="00F77512" w:rsidRPr="0046293A" w:rsidRDefault="00F77512" w:rsidP="00F77512">
      <w:pPr>
        <w:spacing w:before="120" w:line="360" w:lineRule="auto"/>
        <w:jc w:val="both"/>
        <w:rPr>
          <w:rFonts w:ascii="Arial" w:hAnsi="Arial" w:cs="Arial"/>
          <w:sz w:val="22"/>
          <w:szCs w:val="22"/>
          <w:lang w:val="en-ZA"/>
        </w:rPr>
      </w:pPr>
      <w:r w:rsidRPr="0046293A">
        <w:rPr>
          <w:rFonts w:ascii="Arial" w:hAnsi="Arial" w:cs="Arial"/>
          <w:b/>
          <w:sz w:val="22"/>
          <w:szCs w:val="22"/>
          <w:lang w:val="en-ZA"/>
        </w:rPr>
        <w:t xml:space="preserve">Emergency service </w:t>
      </w:r>
      <w:r w:rsidRPr="0046293A">
        <w:rPr>
          <w:rFonts w:ascii="Arial" w:hAnsi="Arial" w:cs="Arial"/>
          <w:sz w:val="22"/>
          <w:szCs w:val="22"/>
          <w:lang w:val="en-ZA"/>
        </w:rPr>
        <w:t>means the booking of travel when unforeseen circumstances necessitate an unplanned trip or a diversion from original planned trip.</w:t>
      </w:r>
    </w:p>
    <w:p w:rsidR="00F77512" w:rsidRPr="0046293A" w:rsidRDefault="00F77512" w:rsidP="00F77512">
      <w:pPr>
        <w:spacing w:before="120" w:line="360" w:lineRule="auto"/>
        <w:jc w:val="both"/>
        <w:rPr>
          <w:rFonts w:ascii="Arial" w:hAnsi="Arial" w:cs="Arial"/>
          <w:sz w:val="22"/>
          <w:szCs w:val="22"/>
          <w:lang w:val="en-ZA"/>
        </w:rPr>
      </w:pPr>
      <w:r w:rsidRPr="005C1BD7">
        <w:rPr>
          <w:rFonts w:ascii="Arial" w:hAnsi="Arial" w:cs="Arial"/>
          <w:b/>
          <w:sz w:val="22"/>
          <w:szCs w:val="22"/>
          <w:lang w:val="en-ZA"/>
        </w:rPr>
        <w:t>gCommerce</w:t>
      </w:r>
      <w:r w:rsidRPr="005C1BD7">
        <w:rPr>
          <w:rFonts w:ascii="Arial" w:hAnsi="Arial" w:cs="Arial"/>
          <w:sz w:val="22"/>
          <w:szCs w:val="22"/>
          <w:lang w:val="en-ZA"/>
        </w:rPr>
        <w:t xml:space="preserve"> refers to the Government’s buy-site for transversal contracts.</w:t>
      </w:r>
    </w:p>
    <w:p w:rsidR="00F77512" w:rsidRPr="0046293A" w:rsidRDefault="00F77512" w:rsidP="00F77512">
      <w:pPr>
        <w:spacing w:before="120" w:line="360" w:lineRule="auto"/>
        <w:jc w:val="both"/>
        <w:rPr>
          <w:rFonts w:ascii="Arial" w:hAnsi="Arial" w:cs="Arial"/>
          <w:sz w:val="22"/>
          <w:szCs w:val="22"/>
          <w:lang w:val="en-ZA"/>
        </w:rPr>
      </w:pPr>
      <w:r w:rsidRPr="0046293A">
        <w:rPr>
          <w:rFonts w:ascii="Arial" w:hAnsi="Arial" w:cs="Arial"/>
          <w:b/>
          <w:sz w:val="22"/>
          <w:szCs w:val="22"/>
          <w:lang w:val="en-ZA"/>
        </w:rPr>
        <w:t>International travel</w:t>
      </w:r>
      <w:r w:rsidRPr="0046293A">
        <w:rPr>
          <w:rFonts w:ascii="Arial" w:hAnsi="Arial" w:cs="Arial"/>
          <w:sz w:val="22"/>
          <w:szCs w:val="22"/>
          <w:lang w:val="en-ZA"/>
        </w:rPr>
        <w:t xml:space="preserve"> refers to travel outside the borders of the Republic of South Africa.</w:t>
      </w:r>
    </w:p>
    <w:p w:rsidR="00F77512" w:rsidRPr="0046293A" w:rsidRDefault="00F77512" w:rsidP="00F77512">
      <w:pPr>
        <w:spacing w:before="120" w:line="360" w:lineRule="auto"/>
        <w:jc w:val="both"/>
        <w:rPr>
          <w:rFonts w:ascii="Arial" w:hAnsi="Arial" w:cs="Arial"/>
          <w:b/>
          <w:sz w:val="22"/>
          <w:szCs w:val="22"/>
        </w:rPr>
      </w:pPr>
      <w:r w:rsidRPr="0046293A">
        <w:rPr>
          <w:rFonts w:ascii="Arial" w:hAnsi="Arial" w:cs="Arial"/>
          <w:b/>
          <w:sz w:val="22"/>
          <w:szCs w:val="22"/>
          <w:lang w:val="en-ZA"/>
        </w:rPr>
        <w:t xml:space="preserve">Lodge Card </w:t>
      </w:r>
      <w:r w:rsidRPr="0046293A">
        <w:rPr>
          <w:rFonts w:ascii="Arial" w:hAnsi="Arial" w:cs="Arial"/>
          <w:sz w:val="22"/>
          <w:szCs w:val="22"/>
          <w:lang w:val="en-ZA"/>
        </w:rPr>
        <w:t xml:space="preserve">is a </w:t>
      </w:r>
      <w:r>
        <w:rPr>
          <w:rFonts w:ascii="Arial" w:hAnsi="Arial" w:cs="Arial"/>
          <w:sz w:val="22"/>
          <w:szCs w:val="22"/>
          <w:lang w:val="en-ZA"/>
        </w:rPr>
        <w:t xml:space="preserve">credit card which is specifically designed purely for business travel expenditure.  There is typically one credit card number which is “lodged” with the TMC at to which all expenditure is charged. </w:t>
      </w:r>
      <w:r w:rsidRPr="0046293A">
        <w:rPr>
          <w:rFonts w:ascii="Arial" w:hAnsi="Arial" w:cs="Arial"/>
          <w:sz w:val="22"/>
          <w:szCs w:val="22"/>
          <w:lang w:val="en-ZA"/>
        </w:rPr>
        <w:t>.</w:t>
      </w:r>
      <w:r w:rsidRPr="0046293A">
        <w:rPr>
          <w:rFonts w:ascii="Arial" w:hAnsi="Arial" w:cs="Arial"/>
          <w:b/>
          <w:sz w:val="22"/>
          <w:szCs w:val="22"/>
        </w:rPr>
        <w:t xml:space="preserve"> </w:t>
      </w:r>
    </w:p>
    <w:p w:rsidR="00F77512" w:rsidRPr="0046293A" w:rsidRDefault="00F77512" w:rsidP="00F77512">
      <w:pPr>
        <w:spacing w:before="120" w:line="360" w:lineRule="auto"/>
        <w:jc w:val="both"/>
        <w:rPr>
          <w:rFonts w:ascii="Arial" w:hAnsi="Arial" w:cs="Arial"/>
          <w:sz w:val="22"/>
          <w:szCs w:val="22"/>
          <w:lang w:val="en-ZA"/>
        </w:rPr>
      </w:pPr>
      <w:r w:rsidRPr="0046293A">
        <w:rPr>
          <w:rFonts w:ascii="Arial" w:hAnsi="Arial" w:cs="Arial"/>
          <w:b/>
          <w:sz w:val="22"/>
          <w:szCs w:val="22"/>
          <w:lang w:val="en-ZA"/>
        </w:rPr>
        <w:t xml:space="preserve">Management Fee </w:t>
      </w:r>
      <w:r w:rsidRPr="0046293A">
        <w:rPr>
          <w:rFonts w:ascii="Arial" w:hAnsi="Arial" w:cs="Arial"/>
          <w:sz w:val="22"/>
          <w:szCs w:val="22"/>
          <w:lang w:val="en-ZA"/>
        </w:rPr>
        <w:t>is the fixed negotiated fee payable to the Travel Management Company (TMC) in monthly instalments for the delivery of travel management services, excluding any indirect service fee not included in the management fee structure (visa, refund, frequent flyer tickets etc).</w:t>
      </w:r>
    </w:p>
    <w:p w:rsidR="00F77512" w:rsidRPr="0046293A" w:rsidRDefault="00F77512" w:rsidP="00F77512">
      <w:pPr>
        <w:spacing w:before="120" w:line="360" w:lineRule="auto"/>
        <w:jc w:val="both"/>
        <w:rPr>
          <w:rFonts w:ascii="Arial" w:hAnsi="Arial" w:cs="Arial"/>
          <w:sz w:val="22"/>
          <w:szCs w:val="22"/>
          <w:lang w:val="en-ZA"/>
        </w:rPr>
      </w:pPr>
      <w:r w:rsidRPr="0046293A">
        <w:rPr>
          <w:rFonts w:ascii="Arial" w:hAnsi="Arial" w:cs="Arial"/>
          <w:b/>
          <w:sz w:val="22"/>
          <w:szCs w:val="22"/>
          <w:lang w:val="en-ZA"/>
        </w:rPr>
        <w:t xml:space="preserve">Merchant Fees </w:t>
      </w:r>
      <w:r w:rsidRPr="0046293A">
        <w:rPr>
          <w:rFonts w:ascii="Arial" w:hAnsi="Arial" w:cs="Arial"/>
          <w:sz w:val="22"/>
          <w:szCs w:val="22"/>
          <w:lang w:val="en-ZA"/>
        </w:rPr>
        <w:t>are fees charged by the lodge card company at the point of sale for bill back charges for ground arrangements.</w:t>
      </w:r>
    </w:p>
    <w:p w:rsidR="00F77512" w:rsidRPr="0046293A" w:rsidRDefault="00F77512" w:rsidP="00F77512">
      <w:pPr>
        <w:spacing w:before="120" w:line="360" w:lineRule="auto"/>
        <w:jc w:val="both"/>
        <w:rPr>
          <w:rFonts w:ascii="Arial" w:eastAsiaTheme="minorHAnsi" w:hAnsi="Arial" w:cs="Arial"/>
          <w:sz w:val="22"/>
          <w:szCs w:val="22"/>
          <w:shd w:val="clear" w:color="auto" w:fill="FFFFFF"/>
          <w:lang w:val="en-ZA"/>
        </w:rPr>
      </w:pPr>
      <w:r w:rsidRPr="005C1BD7">
        <w:rPr>
          <w:rFonts w:ascii="Arial" w:hAnsi="Arial" w:cs="Arial"/>
          <w:b/>
          <w:sz w:val="22"/>
          <w:szCs w:val="22"/>
          <w:lang w:val="en-ZA"/>
        </w:rPr>
        <w:t>Quality Management System</w:t>
      </w:r>
      <w:r w:rsidRPr="0046293A">
        <w:rPr>
          <w:rFonts w:ascii="Arial" w:hAnsi="Arial" w:cs="Arial"/>
          <w:sz w:val="22"/>
          <w:szCs w:val="22"/>
          <w:lang w:val="en-ZA"/>
        </w:rPr>
        <w:t xml:space="preserve"> means a collection of business processes </w:t>
      </w:r>
      <w:r w:rsidRPr="0046293A">
        <w:rPr>
          <w:rFonts w:ascii="Arial" w:eastAsiaTheme="minorHAnsi" w:hAnsi="Arial" w:cs="Arial"/>
          <w:sz w:val="22"/>
          <w:szCs w:val="22"/>
          <w:shd w:val="clear" w:color="auto" w:fill="FFFFFF"/>
          <w:lang w:val="en-ZA"/>
        </w:rPr>
        <w:t>focused on consistently meeting customer requirements and enhancing their satisfaction. It is expressed as the organizational structure, policies, procedures, processes and resources needed to implement </w:t>
      </w:r>
      <w:hyperlink r:id="rId9" w:tooltip="Quality management" w:history="1">
        <w:r w:rsidRPr="0046293A">
          <w:rPr>
            <w:rFonts w:ascii="Arial" w:eastAsiaTheme="minorHAnsi" w:hAnsi="Arial" w:cs="Arial"/>
            <w:sz w:val="22"/>
            <w:szCs w:val="22"/>
            <w:shd w:val="clear" w:color="auto" w:fill="FFFFFF"/>
            <w:lang w:val="en-ZA"/>
          </w:rPr>
          <w:t>quality management</w:t>
        </w:r>
      </w:hyperlink>
      <w:r w:rsidRPr="0046293A">
        <w:rPr>
          <w:rFonts w:ascii="Arial" w:eastAsiaTheme="minorHAnsi" w:hAnsi="Arial" w:cs="Arial"/>
          <w:sz w:val="22"/>
          <w:szCs w:val="22"/>
          <w:shd w:val="clear" w:color="auto" w:fill="FFFFFF"/>
          <w:lang w:val="en-ZA"/>
        </w:rPr>
        <w:t>.</w:t>
      </w:r>
    </w:p>
    <w:p w:rsidR="00F77512" w:rsidRPr="0046293A" w:rsidRDefault="00F77512" w:rsidP="00F77512">
      <w:pPr>
        <w:spacing w:before="120" w:line="360" w:lineRule="auto"/>
        <w:rPr>
          <w:rFonts w:ascii="Arial" w:hAnsi="Arial" w:cs="Arial"/>
          <w:sz w:val="22"/>
          <w:szCs w:val="22"/>
          <w:lang w:val="en-ZA"/>
        </w:rPr>
      </w:pPr>
      <w:r w:rsidRPr="0046293A">
        <w:rPr>
          <w:rFonts w:ascii="Arial" w:hAnsi="Arial" w:cs="Arial"/>
          <w:b/>
          <w:sz w:val="22"/>
          <w:szCs w:val="22"/>
          <w:lang w:val="en-ZA"/>
        </w:rPr>
        <w:t>Regional travel</w:t>
      </w:r>
      <w:r w:rsidRPr="0046293A">
        <w:rPr>
          <w:rFonts w:ascii="Arial" w:hAnsi="Arial" w:cs="Arial"/>
          <w:sz w:val="22"/>
          <w:szCs w:val="22"/>
          <w:lang w:val="en-ZA"/>
        </w:rPr>
        <w:t xml:space="preserve"> means travel across the border of South Africa to any of the </w:t>
      </w:r>
      <w:r w:rsidRPr="0046293A">
        <w:rPr>
          <w:rFonts w:ascii="Arial" w:hAnsi="Arial" w:cs="Arial"/>
          <w:color w:val="222222"/>
          <w:sz w:val="22"/>
          <w:szCs w:val="22"/>
          <w:shd w:val="clear" w:color="auto" w:fill="FFFFFF"/>
        </w:rPr>
        <w:t>SADC Countries, namely;</w:t>
      </w:r>
      <w:r w:rsidRPr="0046293A">
        <w:rPr>
          <w:rStyle w:val="apple-converted-space"/>
          <w:rFonts w:ascii="Arial" w:hAnsi="Arial" w:cs="Arial"/>
          <w:color w:val="222222"/>
          <w:sz w:val="22"/>
          <w:szCs w:val="22"/>
          <w:shd w:val="clear" w:color="auto" w:fill="FFFFFF"/>
        </w:rPr>
        <w:t> </w:t>
      </w:r>
      <w:r w:rsidRPr="0046293A">
        <w:rPr>
          <w:rFonts w:ascii="Arial" w:hAnsi="Arial" w:cs="Arial"/>
          <w:bCs/>
          <w:color w:val="222222"/>
          <w:sz w:val="22"/>
          <w:szCs w:val="22"/>
          <w:shd w:val="clear" w:color="auto" w:fill="FFFFFF"/>
        </w:rPr>
        <w:t>Angola</w:t>
      </w:r>
      <w:r w:rsidRPr="0046293A">
        <w:rPr>
          <w:rFonts w:ascii="Arial" w:hAnsi="Arial" w:cs="Arial"/>
          <w:color w:val="222222"/>
          <w:sz w:val="22"/>
          <w:szCs w:val="22"/>
          <w:shd w:val="clear" w:color="auto" w:fill="FFFFFF"/>
        </w:rPr>
        <w:t xml:space="preserve">, </w:t>
      </w:r>
      <w:r w:rsidRPr="0046293A">
        <w:rPr>
          <w:rFonts w:ascii="Arial" w:hAnsi="Arial" w:cs="Arial"/>
          <w:bCs/>
          <w:color w:val="222222"/>
          <w:sz w:val="22"/>
          <w:szCs w:val="22"/>
          <w:shd w:val="clear" w:color="auto" w:fill="FFFFFF"/>
        </w:rPr>
        <w:t>Botswana</w:t>
      </w:r>
      <w:r w:rsidRPr="0046293A">
        <w:rPr>
          <w:rFonts w:ascii="Arial" w:hAnsi="Arial" w:cs="Arial"/>
          <w:color w:val="222222"/>
          <w:sz w:val="22"/>
          <w:szCs w:val="22"/>
          <w:shd w:val="clear" w:color="auto" w:fill="FFFFFF"/>
        </w:rPr>
        <w:t xml:space="preserve">, Democratic Republic of </w:t>
      </w:r>
      <w:r w:rsidRPr="0046293A">
        <w:rPr>
          <w:rFonts w:ascii="Arial" w:hAnsi="Arial" w:cs="Arial"/>
          <w:bCs/>
          <w:color w:val="222222"/>
          <w:sz w:val="22"/>
          <w:szCs w:val="22"/>
          <w:shd w:val="clear" w:color="auto" w:fill="FFFFFF"/>
        </w:rPr>
        <w:t>Congo</w:t>
      </w:r>
      <w:r w:rsidRPr="0046293A">
        <w:rPr>
          <w:rStyle w:val="apple-converted-space"/>
          <w:rFonts w:ascii="Arial" w:hAnsi="Arial" w:cs="Arial"/>
          <w:color w:val="222222"/>
          <w:sz w:val="22"/>
          <w:szCs w:val="22"/>
          <w:shd w:val="clear" w:color="auto" w:fill="FFFFFF"/>
        </w:rPr>
        <w:t> </w:t>
      </w:r>
      <w:r w:rsidRPr="0046293A">
        <w:rPr>
          <w:rFonts w:ascii="Arial" w:hAnsi="Arial" w:cs="Arial"/>
          <w:color w:val="222222"/>
          <w:sz w:val="22"/>
          <w:szCs w:val="22"/>
          <w:shd w:val="clear" w:color="auto" w:fill="FFFFFF"/>
        </w:rPr>
        <w:t>(</w:t>
      </w:r>
      <w:r w:rsidRPr="0046293A">
        <w:rPr>
          <w:rFonts w:ascii="Arial" w:hAnsi="Arial" w:cs="Arial"/>
          <w:bCs/>
          <w:color w:val="222222"/>
          <w:sz w:val="22"/>
          <w:szCs w:val="22"/>
          <w:shd w:val="clear" w:color="auto" w:fill="FFFFFF"/>
        </w:rPr>
        <w:t>DRC</w:t>
      </w:r>
      <w:r w:rsidRPr="0046293A">
        <w:rPr>
          <w:rFonts w:ascii="Arial" w:hAnsi="Arial" w:cs="Arial"/>
          <w:color w:val="222222"/>
          <w:sz w:val="22"/>
          <w:szCs w:val="22"/>
          <w:shd w:val="clear" w:color="auto" w:fill="FFFFFF"/>
        </w:rPr>
        <w:t>),  Lesotho,</w:t>
      </w:r>
      <w:r w:rsidRPr="0046293A">
        <w:rPr>
          <w:rStyle w:val="apple-converted-space"/>
          <w:rFonts w:ascii="Arial" w:hAnsi="Arial" w:cs="Arial"/>
          <w:color w:val="222222"/>
          <w:sz w:val="22"/>
          <w:szCs w:val="22"/>
          <w:shd w:val="clear" w:color="auto" w:fill="FFFFFF"/>
        </w:rPr>
        <w:t> </w:t>
      </w:r>
      <w:r w:rsidRPr="0046293A">
        <w:rPr>
          <w:rFonts w:ascii="Arial" w:hAnsi="Arial" w:cs="Arial"/>
          <w:bCs/>
          <w:color w:val="222222"/>
          <w:sz w:val="22"/>
          <w:szCs w:val="22"/>
          <w:shd w:val="clear" w:color="auto" w:fill="FFFFFF"/>
        </w:rPr>
        <w:t>Madagascar</w:t>
      </w:r>
      <w:r w:rsidRPr="0046293A">
        <w:rPr>
          <w:rFonts w:ascii="Arial" w:hAnsi="Arial" w:cs="Arial"/>
          <w:color w:val="222222"/>
          <w:sz w:val="22"/>
          <w:szCs w:val="22"/>
          <w:shd w:val="clear" w:color="auto" w:fill="FFFFFF"/>
        </w:rPr>
        <w:t>,</w:t>
      </w:r>
      <w:r w:rsidRPr="0046293A">
        <w:rPr>
          <w:rStyle w:val="apple-converted-space"/>
          <w:rFonts w:ascii="Arial" w:hAnsi="Arial" w:cs="Arial"/>
          <w:color w:val="222222"/>
          <w:sz w:val="22"/>
          <w:szCs w:val="22"/>
          <w:shd w:val="clear" w:color="auto" w:fill="FFFFFF"/>
        </w:rPr>
        <w:t> </w:t>
      </w:r>
      <w:r w:rsidRPr="0046293A">
        <w:rPr>
          <w:rFonts w:ascii="Arial" w:hAnsi="Arial" w:cs="Arial"/>
          <w:bCs/>
          <w:color w:val="222222"/>
          <w:sz w:val="22"/>
          <w:szCs w:val="22"/>
          <w:shd w:val="clear" w:color="auto" w:fill="FFFFFF"/>
        </w:rPr>
        <w:t>Malawi</w:t>
      </w:r>
      <w:r w:rsidRPr="0046293A">
        <w:rPr>
          <w:rFonts w:ascii="Arial" w:hAnsi="Arial" w:cs="Arial"/>
          <w:color w:val="222222"/>
          <w:sz w:val="22"/>
          <w:szCs w:val="22"/>
          <w:shd w:val="clear" w:color="auto" w:fill="FFFFFF"/>
        </w:rPr>
        <w:t xml:space="preserve">, </w:t>
      </w:r>
      <w:r w:rsidRPr="0046293A">
        <w:rPr>
          <w:rFonts w:ascii="Arial" w:hAnsi="Arial" w:cs="Arial"/>
          <w:bCs/>
          <w:color w:val="222222"/>
          <w:sz w:val="22"/>
          <w:szCs w:val="22"/>
          <w:shd w:val="clear" w:color="auto" w:fill="FFFFFF"/>
        </w:rPr>
        <w:t>Mauritius</w:t>
      </w:r>
      <w:r w:rsidRPr="0046293A">
        <w:rPr>
          <w:rFonts w:ascii="Arial" w:hAnsi="Arial" w:cs="Arial"/>
          <w:color w:val="222222"/>
          <w:sz w:val="22"/>
          <w:szCs w:val="22"/>
          <w:shd w:val="clear" w:color="auto" w:fill="FFFFFF"/>
        </w:rPr>
        <w:t>,</w:t>
      </w:r>
      <w:r w:rsidRPr="0046293A">
        <w:rPr>
          <w:rStyle w:val="apple-converted-space"/>
          <w:rFonts w:ascii="Arial" w:hAnsi="Arial" w:cs="Arial"/>
          <w:color w:val="222222"/>
          <w:sz w:val="22"/>
          <w:szCs w:val="22"/>
          <w:shd w:val="clear" w:color="auto" w:fill="FFFFFF"/>
        </w:rPr>
        <w:t> </w:t>
      </w:r>
      <w:r w:rsidRPr="0046293A">
        <w:rPr>
          <w:rFonts w:ascii="Arial" w:hAnsi="Arial" w:cs="Arial"/>
          <w:bCs/>
          <w:color w:val="222222"/>
          <w:sz w:val="22"/>
          <w:szCs w:val="22"/>
          <w:shd w:val="clear" w:color="auto" w:fill="FFFFFF"/>
        </w:rPr>
        <w:t>Mozambique</w:t>
      </w:r>
      <w:r w:rsidRPr="0046293A">
        <w:rPr>
          <w:rFonts w:ascii="Arial" w:hAnsi="Arial" w:cs="Arial"/>
          <w:color w:val="222222"/>
          <w:sz w:val="22"/>
          <w:szCs w:val="22"/>
          <w:shd w:val="clear" w:color="auto" w:fill="FFFFFF"/>
        </w:rPr>
        <w:t>,</w:t>
      </w:r>
      <w:r w:rsidRPr="0046293A">
        <w:rPr>
          <w:rStyle w:val="apple-converted-space"/>
          <w:rFonts w:ascii="Arial" w:hAnsi="Arial" w:cs="Arial"/>
          <w:color w:val="222222"/>
          <w:sz w:val="22"/>
          <w:szCs w:val="22"/>
          <w:shd w:val="clear" w:color="auto" w:fill="FFFFFF"/>
        </w:rPr>
        <w:t> </w:t>
      </w:r>
      <w:r w:rsidRPr="0046293A">
        <w:rPr>
          <w:rFonts w:ascii="Arial" w:hAnsi="Arial" w:cs="Arial"/>
          <w:bCs/>
          <w:color w:val="222222"/>
          <w:sz w:val="22"/>
          <w:szCs w:val="22"/>
          <w:shd w:val="clear" w:color="auto" w:fill="FFFFFF"/>
        </w:rPr>
        <w:t>Namibia</w:t>
      </w:r>
      <w:r w:rsidRPr="0046293A">
        <w:rPr>
          <w:rFonts w:ascii="Arial" w:hAnsi="Arial" w:cs="Arial"/>
          <w:color w:val="222222"/>
          <w:sz w:val="22"/>
          <w:szCs w:val="22"/>
          <w:shd w:val="clear" w:color="auto" w:fill="FFFFFF"/>
        </w:rPr>
        <w:t>, Seychelles, Swaziland, United Republic of Tanzania,</w:t>
      </w:r>
      <w:r w:rsidRPr="0046293A">
        <w:rPr>
          <w:rStyle w:val="apple-converted-space"/>
          <w:rFonts w:ascii="Arial" w:hAnsi="Arial" w:cs="Arial"/>
          <w:color w:val="222222"/>
          <w:sz w:val="22"/>
          <w:szCs w:val="22"/>
          <w:shd w:val="clear" w:color="auto" w:fill="FFFFFF"/>
        </w:rPr>
        <w:t> </w:t>
      </w:r>
      <w:r w:rsidRPr="0046293A">
        <w:rPr>
          <w:rFonts w:ascii="Arial" w:hAnsi="Arial" w:cs="Arial"/>
          <w:bCs/>
          <w:color w:val="222222"/>
          <w:sz w:val="22"/>
          <w:szCs w:val="22"/>
          <w:shd w:val="clear" w:color="auto" w:fill="FFFFFF"/>
        </w:rPr>
        <w:t>Zambia</w:t>
      </w:r>
      <w:r w:rsidRPr="0046293A">
        <w:rPr>
          <w:rStyle w:val="apple-converted-space"/>
          <w:rFonts w:ascii="Arial" w:hAnsi="Arial" w:cs="Arial"/>
          <w:color w:val="222222"/>
          <w:sz w:val="22"/>
          <w:szCs w:val="22"/>
          <w:shd w:val="clear" w:color="auto" w:fill="FFFFFF"/>
        </w:rPr>
        <w:t> </w:t>
      </w:r>
      <w:r w:rsidRPr="0046293A">
        <w:rPr>
          <w:rFonts w:ascii="Arial" w:hAnsi="Arial" w:cs="Arial"/>
          <w:color w:val="222222"/>
          <w:sz w:val="22"/>
          <w:szCs w:val="22"/>
          <w:shd w:val="clear" w:color="auto" w:fill="FFFFFF"/>
        </w:rPr>
        <w:t>and Zimbabwe.</w:t>
      </w:r>
    </w:p>
    <w:p w:rsidR="00F77512" w:rsidRPr="0046293A" w:rsidRDefault="00F77512" w:rsidP="00F77512">
      <w:pPr>
        <w:spacing w:before="120" w:line="360" w:lineRule="auto"/>
        <w:jc w:val="both"/>
        <w:rPr>
          <w:rFonts w:ascii="Arial" w:hAnsi="Arial" w:cs="Arial"/>
          <w:sz w:val="22"/>
          <w:szCs w:val="22"/>
          <w:lang w:val="en-ZA"/>
        </w:rPr>
      </w:pPr>
      <w:r w:rsidRPr="0046293A">
        <w:rPr>
          <w:rFonts w:ascii="Arial" w:hAnsi="Arial" w:cs="Arial"/>
          <w:b/>
          <w:sz w:val="22"/>
          <w:szCs w:val="22"/>
          <w:lang w:val="en-ZA"/>
        </w:rPr>
        <w:t>Service Level Agreement</w:t>
      </w:r>
      <w:r w:rsidRPr="0046293A">
        <w:rPr>
          <w:rFonts w:ascii="Arial" w:eastAsiaTheme="minorHAnsi" w:hAnsi="Arial" w:cs="Arial"/>
          <w:color w:val="222222"/>
          <w:sz w:val="22"/>
          <w:szCs w:val="22"/>
          <w:shd w:val="clear" w:color="auto" w:fill="FFFFFF"/>
          <w:lang w:val="en-ZA"/>
        </w:rPr>
        <w:t xml:space="preserve"> (</w:t>
      </w:r>
      <w:r w:rsidRPr="0046293A">
        <w:rPr>
          <w:rFonts w:ascii="Arial" w:eastAsiaTheme="minorHAnsi" w:hAnsi="Arial" w:cs="Arial"/>
          <w:b/>
          <w:bCs/>
          <w:color w:val="222222"/>
          <w:sz w:val="22"/>
          <w:szCs w:val="22"/>
          <w:shd w:val="clear" w:color="auto" w:fill="FFFFFF"/>
          <w:lang w:val="en-ZA"/>
        </w:rPr>
        <w:t>SLA</w:t>
      </w:r>
      <w:r w:rsidRPr="0046293A">
        <w:rPr>
          <w:rFonts w:ascii="Arial" w:eastAsiaTheme="minorHAnsi" w:hAnsi="Arial" w:cs="Arial"/>
          <w:color w:val="222222"/>
          <w:sz w:val="22"/>
          <w:szCs w:val="22"/>
          <w:shd w:val="clear" w:color="auto" w:fill="FFFFFF"/>
          <w:lang w:val="en-ZA"/>
        </w:rPr>
        <w:t>) is a </w:t>
      </w:r>
      <w:r w:rsidRPr="0046293A">
        <w:rPr>
          <w:rFonts w:ascii="Arial" w:eastAsiaTheme="minorHAnsi" w:hAnsi="Arial" w:cs="Arial"/>
          <w:bCs/>
          <w:color w:val="222222"/>
          <w:sz w:val="22"/>
          <w:szCs w:val="22"/>
          <w:shd w:val="clear" w:color="auto" w:fill="FFFFFF"/>
          <w:lang w:val="en-ZA"/>
        </w:rPr>
        <w:t>contract</w:t>
      </w:r>
      <w:r w:rsidRPr="0046293A">
        <w:rPr>
          <w:rFonts w:ascii="Arial" w:eastAsiaTheme="minorHAnsi" w:hAnsi="Arial" w:cs="Arial"/>
          <w:color w:val="222222"/>
          <w:sz w:val="22"/>
          <w:szCs w:val="22"/>
          <w:shd w:val="clear" w:color="auto" w:fill="FFFFFF"/>
          <w:lang w:val="en-ZA"/>
        </w:rPr>
        <w:t xml:space="preserve"> between the TMC and Government that defines the </w:t>
      </w:r>
      <w:r w:rsidRPr="0046293A">
        <w:rPr>
          <w:rFonts w:ascii="Arial" w:eastAsiaTheme="minorHAnsi" w:hAnsi="Arial" w:cs="Arial"/>
          <w:bCs/>
          <w:color w:val="222222"/>
          <w:sz w:val="22"/>
          <w:szCs w:val="22"/>
          <w:shd w:val="clear" w:color="auto" w:fill="FFFFFF"/>
          <w:lang w:val="en-ZA"/>
        </w:rPr>
        <w:t>level</w:t>
      </w:r>
      <w:r w:rsidRPr="0046293A">
        <w:rPr>
          <w:rFonts w:ascii="Arial" w:eastAsiaTheme="minorHAnsi" w:hAnsi="Arial" w:cs="Arial"/>
          <w:color w:val="222222"/>
          <w:sz w:val="22"/>
          <w:szCs w:val="22"/>
          <w:shd w:val="clear" w:color="auto" w:fill="FFFFFF"/>
          <w:lang w:val="en-ZA"/>
        </w:rPr>
        <w:t> of </w:t>
      </w:r>
      <w:r w:rsidRPr="0046293A">
        <w:rPr>
          <w:rFonts w:ascii="Arial" w:eastAsiaTheme="minorHAnsi" w:hAnsi="Arial" w:cs="Arial"/>
          <w:bCs/>
          <w:color w:val="222222"/>
          <w:sz w:val="22"/>
          <w:szCs w:val="22"/>
          <w:shd w:val="clear" w:color="auto" w:fill="FFFFFF"/>
          <w:lang w:val="en-ZA"/>
        </w:rPr>
        <w:t>service</w:t>
      </w:r>
      <w:r w:rsidRPr="0046293A">
        <w:rPr>
          <w:rFonts w:ascii="Arial" w:eastAsiaTheme="minorHAnsi" w:hAnsi="Arial" w:cs="Arial"/>
          <w:color w:val="222222"/>
          <w:sz w:val="22"/>
          <w:szCs w:val="22"/>
          <w:shd w:val="clear" w:color="auto" w:fill="FFFFFF"/>
          <w:lang w:val="en-ZA"/>
        </w:rPr>
        <w:t> expected from the </w:t>
      </w:r>
      <w:r w:rsidRPr="0046293A">
        <w:rPr>
          <w:rFonts w:ascii="Arial" w:eastAsiaTheme="minorHAnsi" w:hAnsi="Arial" w:cs="Arial"/>
          <w:bCs/>
          <w:color w:val="222222"/>
          <w:sz w:val="22"/>
          <w:szCs w:val="22"/>
          <w:shd w:val="clear" w:color="auto" w:fill="FFFFFF"/>
          <w:lang w:val="en-ZA"/>
        </w:rPr>
        <w:t>TMC</w:t>
      </w:r>
      <w:r w:rsidRPr="0046293A">
        <w:rPr>
          <w:rFonts w:ascii="Arial" w:eastAsiaTheme="minorHAnsi" w:hAnsi="Arial" w:cs="Arial"/>
          <w:color w:val="222222"/>
          <w:sz w:val="22"/>
          <w:szCs w:val="22"/>
          <w:shd w:val="clear" w:color="auto" w:fill="FFFFFF"/>
          <w:lang w:val="en-ZA"/>
        </w:rPr>
        <w:t xml:space="preserve">. </w:t>
      </w:r>
    </w:p>
    <w:p w:rsidR="00F77512" w:rsidRPr="0046293A" w:rsidRDefault="00F77512" w:rsidP="00F77512">
      <w:pPr>
        <w:spacing w:before="120" w:line="360" w:lineRule="auto"/>
        <w:jc w:val="both"/>
        <w:rPr>
          <w:rFonts w:ascii="Arial" w:hAnsi="Arial" w:cs="Arial"/>
          <w:sz w:val="22"/>
          <w:szCs w:val="22"/>
          <w:lang w:val="en-ZA"/>
        </w:rPr>
      </w:pPr>
      <w:r w:rsidRPr="0046293A">
        <w:rPr>
          <w:rFonts w:ascii="Arial" w:hAnsi="Arial" w:cs="Arial"/>
          <w:b/>
          <w:sz w:val="22"/>
          <w:szCs w:val="22"/>
          <w:lang w:val="en-ZA"/>
        </w:rPr>
        <w:t>Shuttle Service</w:t>
      </w:r>
      <w:r w:rsidRPr="0046293A">
        <w:rPr>
          <w:rFonts w:ascii="Arial" w:hAnsi="Arial" w:cs="Arial"/>
          <w:sz w:val="22"/>
          <w:szCs w:val="22"/>
          <w:lang w:val="en-ZA"/>
        </w:rPr>
        <w:t xml:space="preserve"> means the service offered to transfer a Traveller from one point to another, for example from place of work to the airport.</w:t>
      </w:r>
    </w:p>
    <w:p w:rsidR="00F77512" w:rsidRPr="0046293A" w:rsidRDefault="00F77512" w:rsidP="00F77512">
      <w:pPr>
        <w:spacing w:before="120" w:line="360" w:lineRule="auto"/>
        <w:jc w:val="both"/>
        <w:rPr>
          <w:rFonts w:ascii="Arial" w:hAnsi="Arial" w:cs="Arial"/>
          <w:sz w:val="22"/>
          <w:szCs w:val="22"/>
          <w:lang w:val="en-ZA"/>
        </w:rPr>
      </w:pPr>
      <w:r w:rsidRPr="0046293A">
        <w:rPr>
          <w:rFonts w:ascii="Arial" w:hAnsi="Arial" w:cs="Arial"/>
          <w:b/>
          <w:sz w:val="22"/>
          <w:szCs w:val="22"/>
          <w:lang w:val="en-ZA"/>
        </w:rPr>
        <w:t xml:space="preserve">Third party fees </w:t>
      </w:r>
      <w:r w:rsidRPr="0046293A">
        <w:rPr>
          <w:rFonts w:ascii="Arial" w:hAnsi="Arial" w:cs="Arial"/>
          <w:sz w:val="22"/>
          <w:szCs w:val="22"/>
          <w:lang w:val="en-ZA"/>
        </w:rPr>
        <w:t xml:space="preserve">are fees payable to third party service providers that provides travel related services on an ad hoc basis that is not directly provided by the TMC.   </w:t>
      </w:r>
      <w:r w:rsidRPr="0046293A">
        <w:rPr>
          <w:rFonts w:ascii="Arial" w:hAnsi="Arial" w:cs="Arial"/>
          <w:sz w:val="22"/>
          <w:szCs w:val="22"/>
          <w:lang w:val="en-ZA"/>
        </w:rPr>
        <w:br/>
        <w:t>These fees include visa fees and courier fees.</w:t>
      </w:r>
    </w:p>
    <w:p w:rsidR="00F77512" w:rsidRPr="0046293A" w:rsidRDefault="00F77512" w:rsidP="00F77512">
      <w:pPr>
        <w:spacing w:before="120" w:line="360" w:lineRule="auto"/>
        <w:jc w:val="both"/>
        <w:rPr>
          <w:rFonts w:ascii="Arial" w:hAnsi="Arial" w:cs="Arial"/>
          <w:sz w:val="22"/>
          <w:szCs w:val="22"/>
          <w:lang w:val="en-ZA"/>
        </w:rPr>
      </w:pPr>
      <w:r w:rsidRPr="00085CB0">
        <w:rPr>
          <w:rFonts w:ascii="Arial" w:hAnsi="Arial" w:cs="Arial"/>
          <w:b/>
          <w:sz w:val="22"/>
          <w:szCs w:val="22"/>
          <w:lang w:val="en-ZA"/>
        </w:rPr>
        <w:t>Transaction Fee</w:t>
      </w:r>
      <w:r w:rsidRPr="00085CB0">
        <w:rPr>
          <w:rFonts w:ascii="Arial" w:hAnsi="Arial" w:cs="Arial"/>
          <w:sz w:val="22"/>
          <w:szCs w:val="22"/>
          <w:lang w:val="en-ZA"/>
        </w:rPr>
        <w:t xml:space="preserve"> means the fixed negotiated fee charged for each specific service type e.g. international air ticket, charged per type per transaction per traveller.</w:t>
      </w:r>
      <w:r w:rsidRPr="0046293A">
        <w:rPr>
          <w:rFonts w:ascii="Arial" w:hAnsi="Arial" w:cs="Arial"/>
          <w:sz w:val="22"/>
          <w:szCs w:val="22"/>
          <w:lang w:val="en-ZA"/>
        </w:rPr>
        <w:t xml:space="preserve"> </w:t>
      </w:r>
    </w:p>
    <w:p w:rsidR="00F77512" w:rsidRPr="0046293A" w:rsidRDefault="00F77512" w:rsidP="00F77512">
      <w:pPr>
        <w:spacing w:before="120" w:line="360" w:lineRule="auto"/>
        <w:jc w:val="both"/>
        <w:rPr>
          <w:rFonts w:ascii="Arial" w:hAnsi="Arial" w:cs="Arial"/>
          <w:sz w:val="22"/>
          <w:szCs w:val="22"/>
          <w:lang w:val="en-ZA"/>
        </w:rPr>
      </w:pPr>
      <w:r w:rsidRPr="0046293A">
        <w:rPr>
          <w:rFonts w:ascii="Arial" w:hAnsi="Arial" w:cs="Arial"/>
          <w:b/>
          <w:sz w:val="22"/>
          <w:szCs w:val="22"/>
          <w:lang w:val="en-ZA"/>
        </w:rPr>
        <w:t>Traveller</w:t>
      </w:r>
      <w:r w:rsidRPr="0046293A">
        <w:rPr>
          <w:rFonts w:ascii="Arial" w:hAnsi="Arial" w:cs="Arial"/>
          <w:sz w:val="22"/>
          <w:szCs w:val="22"/>
          <w:lang w:val="en-ZA"/>
        </w:rPr>
        <w:t xml:space="preserve"> refers to a Government official, consultant or contractor travelling on official business on behalf of Government.</w:t>
      </w:r>
    </w:p>
    <w:p w:rsidR="00F77512" w:rsidRPr="0046293A" w:rsidRDefault="00F77512" w:rsidP="00F77512">
      <w:pPr>
        <w:spacing w:before="120" w:line="360" w:lineRule="auto"/>
        <w:jc w:val="both"/>
        <w:rPr>
          <w:rFonts w:ascii="Arial" w:hAnsi="Arial" w:cs="Arial"/>
          <w:color w:val="0D0D0D"/>
          <w:sz w:val="22"/>
          <w:szCs w:val="22"/>
          <w:lang w:val="en-ZA"/>
        </w:rPr>
      </w:pPr>
      <w:r w:rsidRPr="0046293A">
        <w:rPr>
          <w:rFonts w:ascii="Arial" w:hAnsi="Arial" w:cs="Arial"/>
          <w:b/>
          <w:color w:val="0D0D0D"/>
          <w:sz w:val="22"/>
          <w:szCs w:val="22"/>
          <w:lang w:val="en-ZA"/>
        </w:rPr>
        <w:t>Travel Authorisation</w:t>
      </w:r>
      <w:r w:rsidRPr="0046293A">
        <w:rPr>
          <w:rFonts w:ascii="Arial" w:hAnsi="Arial" w:cs="Arial"/>
          <w:color w:val="0D0D0D"/>
          <w:sz w:val="22"/>
          <w:szCs w:val="22"/>
          <w:lang w:val="en-ZA"/>
        </w:rPr>
        <w:t xml:space="preserve"> is the official form utilised by Government reflecting the detail and order number of the trip that is approved by the relevant authorising official. </w:t>
      </w:r>
    </w:p>
    <w:p w:rsidR="00F77512" w:rsidRPr="0046293A" w:rsidRDefault="00F77512" w:rsidP="00F77512">
      <w:pPr>
        <w:spacing w:before="120" w:line="360" w:lineRule="auto"/>
        <w:jc w:val="both"/>
        <w:rPr>
          <w:rFonts w:ascii="Arial" w:hAnsi="Arial" w:cs="Arial"/>
          <w:sz w:val="22"/>
          <w:szCs w:val="22"/>
          <w:lang w:val="en-ZA"/>
        </w:rPr>
      </w:pPr>
      <w:r w:rsidRPr="0046293A">
        <w:rPr>
          <w:rFonts w:ascii="Arial" w:hAnsi="Arial" w:cs="Arial"/>
          <w:b/>
          <w:sz w:val="22"/>
          <w:szCs w:val="22"/>
          <w:lang w:val="en-ZA"/>
        </w:rPr>
        <w:t>Travel Booker</w:t>
      </w:r>
      <w:r w:rsidRPr="0046293A">
        <w:rPr>
          <w:rFonts w:ascii="Arial" w:hAnsi="Arial" w:cs="Arial"/>
          <w:sz w:val="22"/>
          <w:szCs w:val="22"/>
          <w:lang w:val="en-ZA"/>
        </w:rPr>
        <w:t xml:space="preserve"> is the person coordinating travel reservations with the </w:t>
      </w:r>
      <w:r w:rsidRPr="0046293A">
        <w:rPr>
          <w:rFonts w:ascii="Arial" w:hAnsi="Arial" w:cs="Arial"/>
          <w:color w:val="0D0D0D"/>
          <w:sz w:val="22"/>
          <w:szCs w:val="22"/>
          <w:bdr w:val="none" w:sz="0" w:space="0" w:color="auto" w:frame="1"/>
        </w:rPr>
        <w:t>Travel Management Company (</w:t>
      </w:r>
      <w:r w:rsidRPr="0046293A">
        <w:rPr>
          <w:rFonts w:ascii="Arial" w:hAnsi="Arial" w:cs="Arial"/>
          <w:sz w:val="22"/>
          <w:szCs w:val="22"/>
          <w:lang w:val="en-ZA"/>
        </w:rPr>
        <w:t>TMC) consultant on behalf of the Traveller</w:t>
      </w:r>
      <w:r>
        <w:rPr>
          <w:rFonts w:ascii="Arial" w:hAnsi="Arial" w:cs="Arial"/>
          <w:sz w:val="22"/>
          <w:szCs w:val="22"/>
          <w:lang w:val="en-ZA"/>
        </w:rPr>
        <w:t>, e.g</w:t>
      </w:r>
      <w:r w:rsidRPr="0046293A">
        <w:rPr>
          <w:rFonts w:ascii="Arial" w:hAnsi="Arial" w:cs="Arial"/>
          <w:sz w:val="22"/>
          <w:szCs w:val="22"/>
          <w:lang w:val="en-ZA"/>
        </w:rPr>
        <w:t>.</w:t>
      </w:r>
      <w:r>
        <w:rPr>
          <w:rFonts w:ascii="Arial" w:hAnsi="Arial" w:cs="Arial"/>
          <w:sz w:val="22"/>
          <w:szCs w:val="22"/>
          <w:lang w:val="en-ZA"/>
        </w:rPr>
        <w:t xml:space="preserve"> the personal assistant of the traveller.</w:t>
      </w:r>
    </w:p>
    <w:p w:rsidR="00F77512" w:rsidRPr="0046293A" w:rsidRDefault="00F77512" w:rsidP="00F77512">
      <w:pPr>
        <w:spacing w:before="120" w:line="360" w:lineRule="auto"/>
        <w:jc w:val="both"/>
        <w:rPr>
          <w:rFonts w:ascii="Arial" w:hAnsi="Arial" w:cs="Arial"/>
          <w:sz w:val="22"/>
          <w:szCs w:val="22"/>
          <w:lang w:val="en-ZA"/>
        </w:rPr>
      </w:pPr>
      <w:r w:rsidRPr="0046293A">
        <w:rPr>
          <w:rFonts w:ascii="Arial" w:hAnsi="Arial" w:cs="Arial"/>
          <w:b/>
          <w:sz w:val="22"/>
          <w:szCs w:val="22"/>
          <w:lang w:val="en-ZA"/>
        </w:rPr>
        <w:t>Travel Management Company</w:t>
      </w:r>
      <w:r w:rsidRPr="0046293A">
        <w:rPr>
          <w:rFonts w:ascii="Arial" w:hAnsi="Arial" w:cs="Arial"/>
          <w:sz w:val="22"/>
          <w:szCs w:val="22"/>
          <w:lang w:val="en-ZA"/>
        </w:rPr>
        <w:t xml:space="preserve"> or TMC refers to the Company contracted to provide travel management services (Travel Agents). </w:t>
      </w:r>
    </w:p>
    <w:p w:rsidR="00F77512" w:rsidRPr="0046293A" w:rsidRDefault="00F77512" w:rsidP="00F77512">
      <w:pPr>
        <w:spacing w:before="120" w:line="360" w:lineRule="auto"/>
        <w:jc w:val="both"/>
        <w:rPr>
          <w:rFonts w:ascii="Arial" w:hAnsi="Arial" w:cs="Arial"/>
          <w:color w:val="0D0D0D"/>
          <w:sz w:val="22"/>
          <w:szCs w:val="22"/>
          <w:bdr w:val="none" w:sz="0" w:space="0" w:color="auto" w:frame="1"/>
        </w:rPr>
      </w:pPr>
      <w:r w:rsidRPr="0046293A">
        <w:rPr>
          <w:rFonts w:ascii="Arial" w:hAnsi="Arial" w:cs="Arial"/>
          <w:b/>
          <w:color w:val="0D0D0D"/>
          <w:sz w:val="22"/>
          <w:szCs w:val="22"/>
          <w:lang w:val="en-ZA"/>
        </w:rPr>
        <w:t>Travel Voucher</w:t>
      </w:r>
      <w:r w:rsidRPr="0046293A">
        <w:rPr>
          <w:rFonts w:ascii="Arial" w:hAnsi="Arial" w:cs="Arial"/>
          <w:color w:val="0D0D0D"/>
          <w:sz w:val="22"/>
          <w:szCs w:val="22"/>
          <w:lang w:val="en-ZA"/>
        </w:rPr>
        <w:t xml:space="preserve"> means </w:t>
      </w:r>
      <w:r w:rsidRPr="0046293A">
        <w:rPr>
          <w:rFonts w:ascii="Arial" w:hAnsi="Arial" w:cs="Arial"/>
          <w:color w:val="0D0D0D"/>
          <w:sz w:val="22"/>
          <w:szCs w:val="22"/>
          <w:bdr w:val="none" w:sz="0" w:space="0" w:color="auto" w:frame="1"/>
        </w:rPr>
        <w:t>a document issued by the Travel Management Company to confirm the reservation and/or payment of specific travel arrangements.</w:t>
      </w:r>
    </w:p>
    <w:p w:rsidR="00F77512" w:rsidRPr="0046293A" w:rsidRDefault="00F77512" w:rsidP="00F77512">
      <w:pPr>
        <w:spacing w:line="360" w:lineRule="auto"/>
        <w:rPr>
          <w:rFonts w:ascii="Arial" w:hAnsi="Arial" w:cs="Arial"/>
          <w:color w:val="0D0D0D"/>
          <w:sz w:val="22"/>
          <w:szCs w:val="22"/>
          <w:lang w:val="en-ZA"/>
        </w:rPr>
      </w:pPr>
      <w:r w:rsidRPr="0046293A">
        <w:rPr>
          <w:rFonts w:ascii="Arial" w:hAnsi="Arial" w:cs="Arial"/>
          <w:b/>
          <w:color w:val="0D0D0D"/>
          <w:sz w:val="22"/>
          <w:szCs w:val="22"/>
          <w:lang w:val="en-ZA"/>
        </w:rPr>
        <w:t xml:space="preserve">Value Added Services </w:t>
      </w:r>
      <w:r w:rsidRPr="0046293A">
        <w:rPr>
          <w:rFonts w:ascii="Arial" w:hAnsi="Arial" w:cs="Arial"/>
          <w:color w:val="0D0D0D"/>
          <w:sz w:val="22"/>
          <w:szCs w:val="22"/>
          <w:lang w:val="en-ZA"/>
        </w:rPr>
        <w:t xml:space="preserve">are services that enhance or complement the general travel management services e.g. </w:t>
      </w:r>
      <w:r w:rsidRPr="0046293A">
        <w:rPr>
          <w:rFonts w:ascii="Arial" w:eastAsiaTheme="minorHAnsi" w:hAnsi="Arial" w:cs="Arial"/>
          <w:sz w:val="22"/>
          <w:szCs w:val="22"/>
          <w:lang w:val="en-ZA"/>
        </w:rPr>
        <w:t>Rules and procedures of the airports</w:t>
      </w:r>
      <w:r>
        <w:rPr>
          <w:rFonts w:ascii="Arial" w:eastAsiaTheme="minorHAnsi" w:hAnsi="Arial" w:cs="Arial"/>
          <w:sz w:val="22"/>
          <w:szCs w:val="22"/>
          <w:lang w:val="en-ZA"/>
        </w:rPr>
        <w:t>.</w:t>
      </w:r>
      <w:r w:rsidRPr="0046293A">
        <w:rPr>
          <w:rFonts w:ascii="Arial" w:hAnsi="Arial" w:cs="Arial"/>
          <w:color w:val="0D0D0D"/>
          <w:sz w:val="22"/>
          <w:szCs w:val="22"/>
          <w:lang w:val="en-ZA"/>
        </w:rPr>
        <w:t xml:space="preserve"> </w:t>
      </w:r>
    </w:p>
    <w:p w:rsidR="00F77512" w:rsidRDefault="00F77512" w:rsidP="00F77512">
      <w:pPr>
        <w:spacing w:before="120" w:line="360" w:lineRule="auto"/>
        <w:jc w:val="both"/>
        <w:rPr>
          <w:rFonts w:ascii="Arial" w:hAnsi="Arial" w:cs="Arial"/>
          <w:color w:val="0D0D0D"/>
          <w:sz w:val="22"/>
          <w:szCs w:val="22"/>
          <w:lang w:val="en-ZA"/>
        </w:rPr>
      </w:pPr>
      <w:r w:rsidRPr="0046293A">
        <w:rPr>
          <w:rFonts w:ascii="Arial" w:hAnsi="Arial" w:cs="Arial"/>
          <w:b/>
          <w:color w:val="0D0D0D"/>
          <w:sz w:val="22"/>
          <w:szCs w:val="22"/>
          <w:lang w:val="en-ZA"/>
        </w:rPr>
        <w:t>VAT</w:t>
      </w:r>
      <w:r w:rsidRPr="0046293A">
        <w:rPr>
          <w:rFonts w:ascii="Arial" w:hAnsi="Arial" w:cs="Arial"/>
          <w:color w:val="0D0D0D"/>
          <w:sz w:val="22"/>
          <w:szCs w:val="22"/>
          <w:lang w:val="en-ZA"/>
        </w:rPr>
        <w:t xml:space="preserve"> means Value Added Tax.</w:t>
      </w:r>
    </w:p>
    <w:p w:rsidR="00F77512" w:rsidRPr="00026D08" w:rsidRDefault="00F77512" w:rsidP="00026D08">
      <w:pPr>
        <w:spacing w:before="120" w:line="360" w:lineRule="auto"/>
        <w:jc w:val="both"/>
        <w:rPr>
          <w:rStyle w:val="Emphasis"/>
          <w:rFonts w:ascii="Arial" w:hAnsi="Arial" w:cs="Arial"/>
          <w:i w:val="0"/>
          <w:iCs w:val="0"/>
          <w:color w:val="0D0D0D"/>
          <w:sz w:val="22"/>
          <w:szCs w:val="22"/>
          <w:lang w:val="en-ZA"/>
        </w:rPr>
      </w:pPr>
      <w:r w:rsidRPr="0046293A">
        <w:rPr>
          <w:rFonts w:ascii="Arial" w:hAnsi="Arial" w:cs="Arial"/>
          <w:b/>
          <w:color w:val="0D0D0D"/>
          <w:sz w:val="22"/>
          <w:szCs w:val="22"/>
          <w:lang w:val="en-ZA"/>
        </w:rPr>
        <w:t>VIP or Executive Service</w:t>
      </w:r>
      <w:r w:rsidRPr="0046293A">
        <w:rPr>
          <w:rFonts w:ascii="Arial" w:hAnsi="Arial" w:cs="Arial"/>
          <w:color w:val="0D0D0D"/>
          <w:sz w:val="22"/>
          <w:szCs w:val="22"/>
          <w:lang w:val="en-ZA"/>
        </w:rPr>
        <w:t xml:space="preserve"> means the specialised and personalised travel management services to selected employees of Government by a dedicated consultant to ensure a seamless travel experience.</w:t>
      </w:r>
    </w:p>
    <w:p w:rsidR="00F77512" w:rsidRPr="00DD609F" w:rsidRDefault="00F77512" w:rsidP="00F77512">
      <w:pPr>
        <w:pStyle w:val="Style10"/>
        <w:numPr>
          <w:ilvl w:val="0"/>
          <w:numId w:val="7"/>
        </w:numPr>
        <w:spacing w:before="100" w:after="240" w:afterAutospacing="0" w:line="360" w:lineRule="auto"/>
        <w:ind w:left="567" w:hanging="567"/>
      </w:pPr>
      <w:bookmarkStart w:id="9" w:name="_Toc268861691"/>
      <w:bookmarkStart w:id="10" w:name="_Toc268873763"/>
      <w:bookmarkStart w:id="11" w:name="_Toc462070299"/>
      <w:bookmarkStart w:id="12" w:name="_Toc465663668"/>
      <w:bookmarkStart w:id="13" w:name="_Toc472610808"/>
      <w:bookmarkEnd w:id="2"/>
      <w:bookmarkEnd w:id="3"/>
      <w:bookmarkEnd w:id="4"/>
      <w:r>
        <w:t>L</w:t>
      </w:r>
      <w:r w:rsidRPr="0046293A">
        <w:t>EGISLATIVE FRAMEWORK</w:t>
      </w:r>
      <w:bookmarkEnd w:id="9"/>
      <w:bookmarkEnd w:id="10"/>
      <w:bookmarkEnd w:id="11"/>
      <w:bookmarkEnd w:id="12"/>
      <w:r>
        <w:t xml:space="preserve"> OF THE BID</w:t>
      </w:r>
      <w:bookmarkEnd w:id="13"/>
    </w:p>
    <w:p w:rsidR="00F77512" w:rsidRPr="00DD609F" w:rsidRDefault="00F77512" w:rsidP="00F77512">
      <w:pPr>
        <w:pStyle w:val="Style10"/>
        <w:numPr>
          <w:ilvl w:val="1"/>
          <w:numId w:val="7"/>
        </w:numPr>
        <w:spacing w:before="100" w:after="120" w:afterAutospacing="0" w:line="360" w:lineRule="auto"/>
        <w:ind w:left="851" w:hanging="851"/>
        <w:outlineLvl w:val="1"/>
      </w:pPr>
      <w:bookmarkStart w:id="14" w:name="_Toc468740389"/>
      <w:bookmarkStart w:id="15" w:name="_Toc472610809"/>
      <w:r>
        <w:t>Tax Legislation</w:t>
      </w:r>
      <w:bookmarkEnd w:id="14"/>
      <w:bookmarkEnd w:id="15"/>
    </w:p>
    <w:p w:rsidR="00F77512" w:rsidRPr="00D77EDA" w:rsidRDefault="00F77512" w:rsidP="00F77512">
      <w:pPr>
        <w:pStyle w:val="Style10"/>
        <w:numPr>
          <w:ilvl w:val="2"/>
          <w:numId w:val="7"/>
        </w:numPr>
        <w:spacing w:before="100" w:after="120" w:afterAutospacing="0" w:line="360" w:lineRule="auto"/>
        <w:ind w:left="851" w:hanging="851"/>
        <w:outlineLvl w:val="1"/>
        <w:rPr>
          <w:b w:val="0"/>
        </w:rPr>
      </w:pPr>
      <w:bookmarkStart w:id="16" w:name="_Toc472610810"/>
      <w:r w:rsidRPr="00D77EDA">
        <w:rPr>
          <w:b w:val="0"/>
        </w:rPr>
        <w:t xml:space="preserve">Bidder(s) must be compliant when submitting a proposal to </w:t>
      </w:r>
      <w:r>
        <w:rPr>
          <w:b w:val="0"/>
        </w:rPr>
        <w:t>DRDAR</w:t>
      </w:r>
      <w:r w:rsidRPr="00D77EDA">
        <w:rPr>
          <w:b w:val="0"/>
        </w:rPr>
        <w:t xml:space="preserve"> and remain compliant for the entire contract term with all applicable tax legislation, including but not limited to the Income Tax Act, 1962 (Act No. 58 of 1962) and Value Added Tax Act, 1991 (Act No. 89 of 1991).</w:t>
      </w:r>
      <w:bookmarkEnd w:id="16"/>
    </w:p>
    <w:p w:rsidR="00F77512" w:rsidRPr="00D77EDA" w:rsidRDefault="00F77512" w:rsidP="00F77512">
      <w:pPr>
        <w:pStyle w:val="Style10"/>
        <w:numPr>
          <w:ilvl w:val="2"/>
          <w:numId w:val="7"/>
        </w:numPr>
        <w:spacing w:before="100" w:after="120" w:afterAutospacing="0" w:line="360" w:lineRule="auto"/>
        <w:ind w:left="851" w:hanging="851"/>
        <w:outlineLvl w:val="1"/>
        <w:rPr>
          <w:b w:val="0"/>
        </w:rPr>
      </w:pPr>
      <w:bookmarkStart w:id="17" w:name="_Toc472610811"/>
      <w:r w:rsidRPr="00D77EDA">
        <w:rPr>
          <w:b w:val="0"/>
        </w:rPr>
        <w:t>It is a condition of this bid that the tax matters of the successful bidder be in order, or that satisfactory arrangements have been made with South African Revenue Service (SARS) to meet the bidder’s tax obligations.</w:t>
      </w:r>
      <w:bookmarkEnd w:id="17"/>
      <w:r w:rsidRPr="00D77EDA">
        <w:rPr>
          <w:b w:val="0"/>
        </w:rPr>
        <w:t xml:space="preserve"> </w:t>
      </w:r>
    </w:p>
    <w:p w:rsidR="00F77512" w:rsidRPr="00D77EDA" w:rsidRDefault="00F77512" w:rsidP="00F77512">
      <w:pPr>
        <w:pStyle w:val="Style10"/>
        <w:numPr>
          <w:ilvl w:val="2"/>
          <w:numId w:val="7"/>
        </w:numPr>
        <w:spacing w:before="100" w:after="120" w:afterAutospacing="0" w:line="360" w:lineRule="auto"/>
        <w:ind w:left="851" w:hanging="851"/>
        <w:outlineLvl w:val="1"/>
        <w:rPr>
          <w:b w:val="0"/>
        </w:rPr>
      </w:pPr>
      <w:bookmarkStart w:id="18" w:name="_Toc472610812"/>
      <w:r>
        <w:rPr>
          <w:b w:val="0"/>
        </w:rPr>
        <w:t>T</w:t>
      </w:r>
      <w:r w:rsidRPr="00D77EDA">
        <w:rPr>
          <w:b w:val="0"/>
        </w:rPr>
        <w:t>he Tax Compliance status requirements are also applicable to foreign bidders / individuals who wish to submit bids.</w:t>
      </w:r>
      <w:bookmarkEnd w:id="18"/>
      <w:r w:rsidRPr="00D77EDA">
        <w:rPr>
          <w:b w:val="0"/>
        </w:rPr>
        <w:t xml:space="preserve"> </w:t>
      </w:r>
    </w:p>
    <w:p w:rsidR="00F77512" w:rsidRDefault="00F77512" w:rsidP="00F77512">
      <w:pPr>
        <w:pStyle w:val="Style10"/>
        <w:numPr>
          <w:ilvl w:val="2"/>
          <w:numId w:val="7"/>
        </w:numPr>
        <w:spacing w:before="100" w:after="120" w:afterAutospacing="0" w:line="360" w:lineRule="auto"/>
        <w:ind w:left="851" w:hanging="851"/>
        <w:outlineLvl w:val="1"/>
        <w:rPr>
          <w:b w:val="0"/>
        </w:rPr>
      </w:pPr>
      <w:bookmarkStart w:id="19" w:name="_Toc472610813"/>
      <w:r w:rsidRPr="00D77EDA">
        <w:rPr>
          <w:b w:val="0"/>
        </w:rPr>
        <w:t>It is a requirement that bidders grant a written confirmation when submitting this bid that SARS may on an ongoing basis during the tenure of the contract disclose the bidder’s tax compliance status and by submitting this bid such confirmation</w:t>
      </w:r>
      <w:r>
        <w:rPr>
          <w:b w:val="0"/>
        </w:rPr>
        <w:t xml:space="preserve"> is deemed to have been granted.</w:t>
      </w:r>
      <w:bookmarkEnd w:id="19"/>
    </w:p>
    <w:p w:rsidR="00F77512" w:rsidRPr="00D77EDA" w:rsidRDefault="00F77512" w:rsidP="00F77512">
      <w:pPr>
        <w:pStyle w:val="Style10"/>
        <w:numPr>
          <w:ilvl w:val="2"/>
          <w:numId w:val="7"/>
        </w:numPr>
        <w:spacing w:before="100" w:after="120" w:afterAutospacing="0" w:line="360" w:lineRule="auto"/>
        <w:ind w:left="851" w:hanging="851"/>
        <w:outlineLvl w:val="1"/>
        <w:rPr>
          <w:b w:val="0"/>
        </w:rPr>
      </w:pPr>
      <w:bookmarkStart w:id="20" w:name="_Toc472610814"/>
      <w:r w:rsidRPr="00D77EDA">
        <w:rPr>
          <w:b w:val="0"/>
        </w:rPr>
        <w:t>Bidders are required to be registered on the Central Supplier Database and the National Treasury shall verify the bidder’s tax compliance status through the Central Supplier Database.</w:t>
      </w:r>
      <w:bookmarkEnd w:id="20"/>
    </w:p>
    <w:p w:rsidR="00F77512" w:rsidRPr="00D77EDA" w:rsidRDefault="00F77512" w:rsidP="00F77512">
      <w:pPr>
        <w:pStyle w:val="Style10"/>
        <w:numPr>
          <w:ilvl w:val="2"/>
          <w:numId w:val="7"/>
        </w:numPr>
        <w:spacing w:before="100" w:after="240" w:afterAutospacing="0" w:line="360" w:lineRule="auto"/>
        <w:ind w:left="851" w:hanging="851"/>
        <w:outlineLvl w:val="1"/>
        <w:rPr>
          <w:b w:val="0"/>
        </w:rPr>
      </w:pPr>
      <w:bookmarkStart w:id="21" w:name="_Toc472610815"/>
      <w:r w:rsidRPr="00D77EDA">
        <w:rPr>
          <w:b w:val="0"/>
        </w:rPr>
        <w:t>Where Consortia / Joint Ventures / Sub-contractors are involved, each party must be registered on the Central Supplier Database and their tax compliance status will be verified through the Central Supplier Database</w:t>
      </w:r>
      <w:r>
        <w:rPr>
          <w:b w:val="0"/>
        </w:rPr>
        <w:t>.</w:t>
      </w:r>
      <w:bookmarkEnd w:id="21"/>
    </w:p>
    <w:p w:rsidR="00F77512" w:rsidRPr="00DD609F" w:rsidRDefault="00F77512" w:rsidP="00F77512">
      <w:pPr>
        <w:pStyle w:val="Style10"/>
        <w:numPr>
          <w:ilvl w:val="1"/>
          <w:numId w:val="7"/>
        </w:numPr>
        <w:spacing w:before="100" w:after="120" w:afterAutospacing="0" w:line="360" w:lineRule="auto"/>
        <w:ind w:left="851" w:hanging="851"/>
        <w:outlineLvl w:val="1"/>
      </w:pPr>
      <w:bookmarkStart w:id="22" w:name="_Toc468740390"/>
      <w:bookmarkStart w:id="23" w:name="_Toc472610816"/>
      <w:r>
        <w:t>Procurement Legislation</w:t>
      </w:r>
      <w:bookmarkEnd w:id="22"/>
      <w:bookmarkEnd w:id="23"/>
    </w:p>
    <w:p w:rsidR="00F77512" w:rsidRDefault="00F77512" w:rsidP="00F77512">
      <w:pPr>
        <w:pStyle w:val="BodyTextIndent"/>
        <w:spacing w:line="360" w:lineRule="auto"/>
        <w:ind w:left="0" w:right="14"/>
        <w:jc w:val="both"/>
        <w:rPr>
          <w:rFonts w:ascii="Arial" w:hAnsi="Arial" w:cs="Arial"/>
          <w:sz w:val="22"/>
          <w:szCs w:val="22"/>
        </w:rPr>
      </w:pPr>
      <w:r>
        <w:rPr>
          <w:rFonts w:ascii="Arial" w:hAnsi="Arial" w:cs="Arial"/>
          <w:color w:val="00B0F0"/>
          <w:sz w:val="22"/>
          <w:szCs w:val="22"/>
        </w:rPr>
        <w:t xml:space="preserve">DRDAR </w:t>
      </w:r>
      <w:r w:rsidRPr="00DD609F">
        <w:rPr>
          <w:rFonts w:ascii="Arial" w:hAnsi="Arial" w:cs="Arial"/>
          <w:sz w:val="22"/>
          <w:szCs w:val="22"/>
        </w:rPr>
        <w:t>has a detailed evaluation methodology premised on Treasury Regulation 16A3 promulgated under Section 76 of the Public Finance Management Act, 1999 (Act, No. 1 of 1999), the Preferential Procurement Policy Framework Act 2000 (Act, No.5 of 2000) and the Broad-Based Black Economic Empowerment Act, 2003 (Act, No. 53 of 2003).</w:t>
      </w:r>
    </w:p>
    <w:p w:rsidR="00F77512" w:rsidRPr="00DD609F" w:rsidRDefault="00F77512" w:rsidP="00F77512">
      <w:pPr>
        <w:pStyle w:val="Style10"/>
        <w:numPr>
          <w:ilvl w:val="1"/>
          <w:numId w:val="7"/>
        </w:numPr>
        <w:spacing w:before="100" w:after="120" w:afterAutospacing="0" w:line="360" w:lineRule="auto"/>
        <w:ind w:left="851" w:hanging="851"/>
        <w:outlineLvl w:val="1"/>
      </w:pPr>
      <w:bookmarkStart w:id="24" w:name="_Toc468740391"/>
      <w:bookmarkStart w:id="25" w:name="_Toc472610817"/>
      <w:r>
        <w:t>Technical Legislation and/or Standards</w:t>
      </w:r>
      <w:bookmarkEnd w:id="24"/>
      <w:bookmarkEnd w:id="25"/>
    </w:p>
    <w:p w:rsidR="00F77512" w:rsidRDefault="00F77512" w:rsidP="00F77512">
      <w:pPr>
        <w:pStyle w:val="BodyTextIndent"/>
        <w:spacing w:line="360" w:lineRule="auto"/>
        <w:ind w:left="0" w:right="14"/>
        <w:jc w:val="both"/>
        <w:rPr>
          <w:rFonts w:ascii="Arial" w:hAnsi="Arial" w:cs="Arial"/>
          <w:sz w:val="22"/>
          <w:szCs w:val="22"/>
        </w:rPr>
      </w:pPr>
      <w:r w:rsidRPr="00DD609F">
        <w:rPr>
          <w:rFonts w:ascii="Arial" w:hAnsi="Arial" w:cs="Arial"/>
          <w:sz w:val="22"/>
          <w:szCs w:val="22"/>
        </w:rPr>
        <w:t>Bidder(s) should be cognisant of the legislation and/or standards specifically applicable to the services.</w:t>
      </w:r>
    </w:p>
    <w:p w:rsidR="00F77512" w:rsidRDefault="00F77512" w:rsidP="00F77512">
      <w:pPr>
        <w:pStyle w:val="Style10"/>
        <w:numPr>
          <w:ilvl w:val="0"/>
          <w:numId w:val="7"/>
        </w:numPr>
        <w:spacing w:before="100" w:after="240" w:afterAutospacing="0" w:line="360" w:lineRule="auto"/>
        <w:ind w:left="567" w:hanging="567"/>
      </w:pPr>
      <w:bookmarkStart w:id="26" w:name="_Toc472610818"/>
      <w:bookmarkStart w:id="27" w:name="_Toc308769003"/>
      <w:bookmarkStart w:id="28" w:name="_Toc312071889"/>
      <w:bookmarkStart w:id="29" w:name="_Toc462070301"/>
      <w:bookmarkStart w:id="30" w:name="_Toc465663670"/>
      <w:r>
        <w:t>BRIEFING SESSION</w:t>
      </w:r>
      <w:bookmarkEnd w:id="26"/>
    </w:p>
    <w:p w:rsidR="0077354D" w:rsidRPr="00953424" w:rsidRDefault="00F01EFA" w:rsidP="0077354D">
      <w:pPr>
        <w:pStyle w:val="Style10"/>
        <w:spacing w:after="240" w:line="360" w:lineRule="auto"/>
        <w:ind w:left="0" w:firstLine="0"/>
        <w:outlineLvl w:val="9"/>
        <w:rPr>
          <w:b w:val="0"/>
          <w:color w:val="FF0000"/>
        </w:rPr>
      </w:pPr>
      <w:r>
        <w:rPr>
          <w:b w:val="0"/>
          <w:color w:val="FF0000"/>
        </w:rPr>
        <w:t xml:space="preserve">There will be no briefing meeting due to Covid-19. </w:t>
      </w:r>
    </w:p>
    <w:p w:rsidR="00F77512" w:rsidRPr="002B10E5" w:rsidRDefault="00F77512" w:rsidP="00F77512">
      <w:pPr>
        <w:pStyle w:val="Style10"/>
        <w:spacing w:after="240" w:line="360" w:lineRule="auto"/>
        <w:ind w:left="0" w:firstLine="0"/>
        <w:outlineLvl w:val="9"/>
        <w:rPr>
          <w:b w:val="0"/>
          <w:color w:val="FF0000"/>
        </w:rPr>
      </w:pPr>
    </w:p>
    <w:p w:rsidR="00F77512" w:rsidRPr="0046293A" w:rsidRDefault="00F77512" w:rsidP="00F77512">
      <w:pPr>
        <w:pStyle w:val="Style10"/>
        <w:numPr>
          <w:ilvl w:val="0"/>
          <w:numId w:val="7"/>
        </w:numPr>
        <w:spacing w:before="100" w:after="240" w:afterAutospacing="0" w:line="360" w:lineRule="auto"/>
        <w:ind w:left="567" w:hanging="567"/>
      </w:pPr>
      <w:bookmarkStart w:id="31" w:name="_Toc472610819"/>
      <w:r>
        <w:t>TIMELINE OF THE BID PROCESS</w:t>
      </w:r>
      <w:bookmarkEnd w:id="31"/>
      <w:r w:rsidRPr="0046293A">
        <w:t xml:space="preserve"> </w:t>
      </w:r>
    </w:p>
    <w:p w:rsidR="00F77512" w:rsidRDefault="00F77512" w:rsidP="00F77512">
      <w:pPr>
        <w:pStyle w:val="Style10"/>
        <w:spacing w:after="240" w:line="360" w:lineRule="auto"/>
        <w:ind w:left="0" w:firstLine="0"/>
        <w:outlineLvl w:val="9"/>
        <w:rPr>
          <w:b w:val="0"/>
        </w:rPr>
      </w:pPr>
      <w:r w:rsidRPr="00C3685F">
        <w:rPr>
          <w:b w:val="0"/>
        </w:rPr>
        <w:t xml:space="preserve">The period of validity of tender and the withdrawal of offers, after the closing date and time is </w:t>
      </w:r>
      <w:r w:rsidR="00B03322">
        <w:rPr>
          <w:b w:val="0"/>
          <w:color w:val="FF0000"/>
        </w:rPr>
        <w:t>90 Days</w:t>
      </w:r>
      <w:r w:rsidRPr="00C3685F">
        <w:rPr>
          <w:b w:val="0"/>
        </w:rPr>
        <w:t xml:space="preserve">. </w:t>
      </w:r>
    </w:p>
    <w:p w:rsidR="00F01EFA" w:rsidRDefault="00F01EFA" w:rsidP="00F77512">
      <w:pPr>
        <w:pStyle w:val="Style10"/>
        <w:spacing w:after="240" w:line="360" w:lineRule="auto"/>
        <w:ind w:left="0" w:firstLine="0"/>
        <w:outlineLvl w:val="9"/>
        <w:rPr>
          <w:b w:val="0"/>
        </w:rPr>
      </w:pPr>
    </w:p>
    <w:p w:rsidR="00F77512" w:rsidRDefault="00F77512" w:rsidP="00F77512">
      <w:pPr>
        <w:pStyle w:val="Style10"/>
        <w:numPr>
          <w:ilvl w:val="0"/>
          <w:numId w:val="7"/>
        </w:numPr>
        <w:spacing w:before="100" w:after="240" w:afterAutospacing="0" w:line="360" w:lineRule="auto"/>
        <w:ind w:left="567" w:hanging="567"/>
      </w:pPr>
      <w:bookmarkStart w:id="32" w:name="_Toc472610832"/>
      <w:r>
        <w:t>CONTACT AND COMMUNICATION</w:t>
      </w:r>
      <w:bookmarkEnd w:id="32"/>
    </w:p>
    <w:p w:rsidR="0077354D" w:rsidRPr="00DF23E8" w:rsidRDefault="0077354D" w:rsidP="0077354D">
      <w:pPr>
        <w:pStyle w:val="Style10"/>
        <w:numPr>
          <w:ilvl w:val="1"/>
          <w:numId w:val="7"/>
        </w:numPr>
        <w:spacing w:before="0" w:beforeAutospacing="0" w:after="120" w:afterAutospacing="0" w:line="360" w:lineRule="auto"/>
        <w:ind w:left="709" w:hanging="709"/>
        <w:outlineLvl w:val="1"/>
        <w:rPr>
          <w:b w:val="0"/>
          <w:szCs w:val="22"/>
        </w:rPr>
      </w:pPr>
      <w:bookmarkStart w:id="33" w:name="_Toc468740407"/>
      <w:bookmarkStart w:id="34" w:name="_Toc472610833"/>
      <w:bookmarkStart w:id="35" w:name="_Toc468740408"/>
      <w:bookmarkStart w:id="36" w:name="_Toc472610834"/>
      <w:bookmarkStart w:id="37" w:name="_Toc465663688"/>
      <w:r w:rsidRPr="00DF23E8">
        <w:rPr>
          <w:b w:val="0"/>
          <w:szCs w:val="22"/>
        </w:rPr>
        <w:t xml:space="preserve">A nominated official of the bidder(s) can make enquiries in writing, to the specified person, </w:t>
      </w:r>
      <w:r>
        <w:rPr>
          <w:b w:val="0"/>
          <w:color w:val="FF0000"/>
          <w:szCs w:val="22"/>
        </w:rPr>
        <w:t xml:space="preserve">Debra McGregor </w:t>
      </w:r>
      <w:r w:rsidRPr="00DF23E8">
        <w:rPr>
          <w:b w:val="0"/>
          <w:szCs w:val="22"/>
        </w:rPr>
        <w:t>via email</w:t>
      </w:r>
      <w:r>
        <w:rPr>
          <w:b w:val="0"/>
          <w:szCs w:val="22"/>
        </w:rPr>
        <w:t xml:space="preserve"> </w:t>
      </w:r>
      <w:hyperlink r:id="rId10" w:history="1">
        <w:r w:rsidRPr="001E2124">
          <w:rPr>
            <w:rStyle w:val="Hyperlink"/>
            <w:b w:val="0"/>
            <w:szCs w:val="22"/>
          </w:rPr>
          <w:t>debra.mcgregor@drdar.gov.za</w:t>
        </w:r>
      </w:hyperlink>
      <w:r>
        <w:rPr>
          <w:b w:val="0"/>
          <w:szCs w:val="22"/>
        </w:rPr>
        <w:t xml:space="preserve">.  </w:t>
      </w:r>
      <w:r w:rsidRPr="005B7B81">
        <w:rPr>
          <w:b w:val="0"/>
          <w:color w:val="FF0000"/>
          <w:szCs w:val="22"/>
        </w:rPr>
        <w:t xml:space="preserve"> </w:t>
      </w:r>
      <w:r w:rsidRPr="00DF23E8">
        <w:rPr>
          <w:b w:val="0"/>
          <w:szCs w:val="22"/>
        </w:rPr>
        <w:t>Bidder(s) must reduce all telephonic enquiries to writing and send to the above email address.</w:t>
      </w:r>
      <w:bookmarkEnd w:id="33"/>
      <w:bookmarkEnd w:id="34"/>
    </w:p>
    <w:p w:rsidR="00F77512" w:rsidRPr="00DF23E8" w:rsidRDefault="00F77512" w:rsidP="00F77512">
      <w:pPr>
        <w:pStyle w:val="Style10"/>
        <w:numPr>
          <w:ilvl w:val="1"/>
          <w:numId w:val="7"/>
        </w:numPr>
        <w:spacing w:before="0" w:beforeAutospacing="0" w:after="120" w:afterAutospacing="0" w:line="360" w:lineRule="auto"/>
        <w:ind w:left="709" w:hanging="709"/>
        <w:outlineLvl w:val="1"/>
        <w:rPr>
          <w:b w:val="0"/>
          <w:szCs w:val="22"/>
        </w:rPr>
      </w:pPr>
      <w:r w:rsidRPr="00DF23E8">
        <w:rPr>
          <w:b w:val="0"/>
          <w:szCs w:val="22"/>
        </w:rPr>
        <w:t xml:space="preserve">The delegated office of </w:t>
      </w:r>
      <w:r w:rsidRPr="005B7B81">
        <w:rPr>
          <w:b w:val="0"/>
          <w:color w:val="FF0000"/>
          <w:szCs w:val="22"/>
        </w:rPr>
        <w:t>DRDAR</w:t>
      </w:r>
      <w:r w:rsidRPr="00DF23E8">
        <w:rPr>
          <w:b w:val="0"/>
          <w:color w:val="00B0F0"/>
          <w:szCs w:val="22"/>
        </w:rPr>
        <w:t xml:space="preserve"> </w:t>
      </w:r>
      <w:r w:rsidRPr="00DF23E8">
        <w:rPr>
          <w:b w:val="0"/>
          <w:szCs w:val="22"/>
        </w:rPr>
        <w:t>may communicate with Bidder(s) where clarity is sought in the bid proposal.</w:t>
      </w:r>
      <w:bookmarkEnd w:id="35"/>
      <w:bookmarkEnd w:id="36"/>
      <w:r w:rsidRPr="00DF23E8">
        <w:rPr>
          <w:b w:val="0"/>
          <w:szCs w:val="22"/>
        </w:rPr>
        <w:t xml:space="preserve"> </w:t>
      </w:r>
      <w:bookmarkEnd w:id="37"/>
      <w:r w:rsidRPr="00DF23E8">
        <w:rPr>
          <w:b w:val="0"/>
          <w:szCs w:val="22"/>
        </w:rPr>
        <w:t xml:space="preserve"> </w:t>
      </w:r>
    </w:p>
    <w:p w:rsidR="00F77512" w:rsidRPr="00DF23E8" w:rsidRDefault="00F77512" w:rsidP="00F77512">
      <w:pPr>
        <w:pStyle w:val="Style10"/>
        <w:numPr>
          <w:ilvl w:val="1"/>
          <w:numId w:val="7"/>
        </w:numPr>
        <w:spacing w:before="0" w:beforeAutospacing="0" w:after="120" w:afterAutospacing="0" w:line="360" w:lineRule="auto"/>
        <w:ind w:left="709" w:hanging="709"/>
        <w:outlineLvl w:val="1"/>
        <w:rPr>
          <w:b w:val="0"/>
          <w:szCs w:val="22"/>
        </w:rPr>
      </w:pPr>
      <w:bookmarkStart w:id="38" w:name="_Toc465663689"/>
      <w:bookmarkStart w:id="39" w:name="_Toc468740409"/>
      <w:bookmarkStart w:id="40" w:name="_Toc472610835"/>
      <w:r w:rsidRPr="00DF23E8">
        <w:rPr>
          <w:b w:val="0"/>
          <w:szCs w:val="22"/>
        </w:rPr>
        <w:t xml:space="preserve">Any communication to an official or a person acting in an advisory capacity for </w:t>
      </w:r>
      <w:r w:rsidRPr="005B7B81">
        <w:rPr>
          <w:b w:val="0"/>
          <w:color w:val="FF0000"/>
          <w:szCs w:val="22"/>
        </w:rPr>
        <w:t>DRDAR</w:t>
      </w:r>
      <w:r w:rsidRPr="00DF23E8">
        <w:rPr>
          <w:b w:val="0"/>
          <w:szCs w:val="22"/>
        </w:rPr>
        <w:t xml:space="preserve"> in respect of the bid between the closing date and the award of the bid by the Bidder(s) is discouraged.</w:t>
      </w:r>
      <w:bookmarkEnd w:id="38"/>
      <w:bookmarkEnd w:id="39"/>
      <w:bookmarkEnd w:id="40"/>
      <w:r w:rsidRPr="00DF23E8">
        <w:rPr>
          <w:b w:val="0"/>
          <w:szCs w:val="22"/>
        </w:rPr>
        <w:t xml:space="preserve">  </w:t>
      </w:r>
    </w:p>
    <w:p w:rsidR="00F77512" w:rsidRPr="00DF23E8" w:rsidRDefault="00F77512" w:rsidP="00F77512">
      <w:pPr>
        <w:pStyle w:val="Style10"/>
        <w:numPr>
          <w:ilvl w:val="1"/>
          <w:numId w:val="7"/>
        </w:numPr>
        <w:spacing w:before="0" w:beforeAutospacing="0" w:after="120" w:afterAutospacing="0" w:line="360" w:lineRule="auto"/>
        <w:ind w:left="709" w:hanging="709"/>
        <w:outlineLvl w:val="1"/>
        <w:rPr>
          <w:b w:val="0"/>
          <w:szCs w:val="22"/>
        </w:rPr>
      </w:pPr>
      <w:bookmarkStart w:id="41" w:name="_Toc465663690"/>
      <w:bookmarkStart w:id="42" w:name="_Toc468740410"/>
      <w:bookmarkStart w:id="43" w:name="_Toc472610836"/>
      <w:r w:rsidRPr="00DF23E8">
        <w:rPr>
          <w:b w:val="0"/>
          <w:szCs w:val="22"/>
        </w:rPr>
        <w:t xml:space="preserve">All communication between the Bidder(s) and </w:t>
      </w:r>
      <w:r w:rsidRPr="005B7B81">
        <w:rPr>
          <w:b w:val="0"/>
          <w:color w:val="FF0000"/>
          <w:szCs w:val="22"/>
        </w:rPr>
        <w:t>DRDAR</w:t>
      </w:r>
      <w:r w:rsidRPr="00DF23E8">
        <w:rPr>
          <w:b w:val="0"/>
          <w:szCs w:val="22"/>
        </w:rPr>
        <w:t xml:space="preserve"> must be done in writing.</w:t>
      </w:r>
      <w:bookmarkEnd w:id="41"/>
      <w:bookmarkEnd w:id="42"/>
      <w:bookmarkEnd w:id="43"/>
      <w:r w:rsidRPr="00DF23E8">
        <w:rPr>
          <w:b w:val="0"/>
          <w:szCs w:val="22"/>
        </w:rPr>
        <w:t xml:space="preserve"> </w:t>
      </w:r>
    </w:p>
    <w:p w:rsidR="00F77512" w:rsidRPr="00DF23E8" w:rsidRDefault="00F77512" w:rsidP="00F77512">
      <w:pPr>
        <w:pStyle w:val="Style10"/>
        <w:numPr>
          <w:ilvl w:val="1"/>
          <w:numId w:val="7"/>
        </w:numPr>
        <w:spacing w:before="0" w:beforeAutospacing="0" w:after="120" w:afterAutospacing="0" w:line="360" w:lineRule="auto"/>
        <w:ind w:left="709" w:hanging="709"/>
        <w:outlineLvl w:val="1"/>
        <w:rPr>
          <w:b w:val="0"/>
          <w:szCs w:val="22"/>
        </w:rPr>
      </w:pPr>
      <w:bookmarkStart w:id="44" w:name="_Toc465663691"/>
      <w:bookmarkStart w:id="45" w:name="_Toc468740411"/>
      <w:bookmarkStart w:id="46" w:name="_Toc472610837"/>
      <w:r w:rsidRPr="00DF23E8">
        <w:rPr>
          <w:b w:val="0"/>
          <w:szCs w:val="22"/>
        </w:rPr>
        <w:t xml:space="preserve">Whilst all due care has been taken in connection with the preparation of this bid, </w:t>
      </w:r>
      <w:r w:rsidRPr="005B7B81">
        <w:rPr>
          <w:b w:val="0"/>
          <w:color w:val="FF0000"/>
          <w:szCs w:val="22"/>
        </w:rPr>
        <w:t>DRDAR</w:t>
      </w:r>
      <w:r w:rsidRPr="00DF23E8">
        <w:rPr>
          <w:b w:val="0"/>
          <w:szCs w:val="22"/>
        </w:rPr>
        <w:t xml:space="preserve"> makes no representations or warranties that the content of the bid or any information communicated to or provided to Bidder(s) during the bidding process is, or will be, accurate, current or complete. </w:t>
      </w:r>
      <w:r w:rsidRPr="005B7B81">
        <w:rPr>
          <w:b w:val="0"/>
          <w:color w:val="FF0000"/>
          <w:szCs w:val="22"/>
        </w:rPr>
        <w:t>DRDAR</w:t>
      </w:r>
      <w:r w:rsidRPr="00DF23E8">
        <w:rPr>
          <w:b w:val="0"/>
          <w:szCs w:val="22"/>
        </w:rPr>
        <w:t xml:space="preserve"> and its employees and advisors will not be liable with respect to any information communicated which may not accurate, current or complete.</w:t>
      </w:r>
      <w:bookmarkEnd w:id="44"/>
      <w:bookmarkEnd w:id="45"/>
      <w:bookmarkEnd w:id="46"/>
    </w:p>
    <w:p w:rsidR="00F77512" w:rsidRPr="00DF23E8" w:rsidRDefault="00F77512" w:rsidP="00F77512">
      <w:pPr>
        <w:pStyle w:val="Style10"/>
        <w:numPr>
          <w:ilvl w:val="1"/>
          <w:numId w:val="7"/>
        </w:numPr>
        <w:spacing w:before="0" w:beforeAutospacing="0" w:after="120" w:afterAutospacing="0" w:line="360" w:lineRule="auto"/>
        <w:ind w:left="709" w:hanging="709"/>
        <w:outlineLvl w:val="1"/>
        <w:rPr>
          <w:b w:val="0"/>
          <w:szCs w:val="22"/>
        </w:rPr>
      </w:pPr>
      <w:bookmarkStart w:id="47" w:name="_Toc465663692"/>
      <w:bookmarkStart w:id="48" w:name="_Toc468740412"/>
      <w:bookmarkStart w:id="49" w:name="_Toc472610838"/>
      <w:r w:rsidRPr="00DF23E8">
        <w:rPr>
          <w:b w:val="0"/>
          <w:szCs w:val="22"/>
        </w:rPr>
        <w:t xml:space="preserve">If Bidder(s) finds or reasonably believes it has found any discrepancy, ambiguity, error or inconsistency in this bid or any other information provided by </w:t>
      </w:r>
      <w:r w:rsidRPr="005B7B81">
        <w:rPr>
          <w:b w:val="0"/>
          <w:color w:val="FF0000"/>
          <w:szCs w:val="22"/>
        </w:rPr>
        <w:t>DRDAR</w:t>
      </w:r>
      <w:r w:rsidRPr="00DF23E8">
        <w:rPr>
          <w:b w:val="0"/>
          <w:szCs w:val="22"/>
        </w:rPr>
        <w:t xml:space="preserve"> (other than minor clerical matters), the Bidder(s) must promptly notify </w:t>
      </w:r>
      <w:r w:rsidRPr="005B7B81">
        <w:rPr>
          <w:b w:val="0"/>
          <w:color w:val="FF0000"/>
          <w:szCs w:val="22"/>
        </w:rPr>
        <w:t>DRDAR</w:t>
      </w:r>
      <w:r w:rsidRPr="00DF23E8">
        <w:rPr>
          <w:b w:val="0"/>
          <w:szCs w:val="22"/>
        </w:rPr>
        <w:t xml:space="preserve"> in writing of such discrepancy, ambiguity, error or inconsistency in order to afford </w:t>
      </w:r>
      <w:r>
        <w:rPr>
          <w:b w:val="0"/>
          <w:color w:val="00B0F0"/>
          <w:szCs w:val="22"/>
        </w:rPr>
        <w:t>DRDAR</w:t>
      </w:r>
      <w:r w:rsidRPr="00DF23E8">
        <w:rPr>
          <w:b w:val="0"/>
          <w:color w:val="00B0F0"/>
          <w:szCs w:val="22"/>
        </w:rPr>
        <w:t xml:space="preserve"> </w:t>
      </w:r>
      <w:r w:rsidRPr="00DF23E8">
        <w:rPr>
          <w:b w:val="0"/>
          <w:szCs w:val="22"/>
        </w:rPr>
        <w:t>an opportunity to consider what corrective action is necessary (if any).</w:t>
      </w:r>
      <w:bookmarkEnd w:id="47"/>
      <w:bookmarkEnd w:id="48"/>
      <w:bookmarkEnd w:id="49"/>
    </w:p>
    <w:p w:rsidR="00F77512" w:rsidRPr="00DF23E8" w:rsidRDefault="00F77512" w:rsidP="00F77512">
      <w:pPr>
        <w:pStyle w:val="Style10"/>
        <w:numPr>
          <w:ilvl w:val="1"/>
          <w:numId w:val="7"/>
        </w:numPr>
        <w:spacing w:before="0" w:beforeAutospacing="0" w:after="120" w:afterAutospacing="0" w:line="360" w:lineRule="auto"/>
        <w:ind w:left="709" w:hanging="709"/>
        <w:outlineLvl w:val="1"/>
        <w:rPr>
          <w:b w:val="0"/>
          <w:szCs w:val="22"/>
        </w:rPr>
      </w:pPr>
      <w:bookmarkStart w:id="50" w:name="_Toc465663693"/>
      <w:bookmarkStart w:id="51" w:name="_Toc468740413"/>
      <w:bookmarkStart w:id="52" w:name="_Toc472610839"/>
      <w:r w:rsidRPr="00DF23E8">
        <w:rPr>
          <w:b w:val="0"/>
          <w:szCs w:val="22"/>
        </w:rPr>
        <w:t xml:space="preserve">Any actual discrepancy, ambiguity, error or inconsistency in the bid or any other information provided by </w:t>
      </w:r>
      <w:r>
        <w:rPr>
          <w:b w:val="0"/>
          <w:color w:val="00B0F0"/>
          <w:szCs w:val="22"/>
        </w:rPr>
        <w:t>DRDAR</w:t>
      </w:r>
      <w:r w:rsidRPr="00DF23E8">
        <w:rPr>
          <w:b w:val="0"/>
          <w:color w:val="00B0F0"/>
          <w:szCs w:val="22"/>
        </w:rPr>
        <w:t xml:space="preserve"> </w:t>
      </w:r>
      <w:r w:rsidRPr="00DF23E8">
        <w:rPr>
          <w:b w:val="0"/>
          <w:szCs w:val="22"/>
        </w:rPr>
        <w:t>will, if possible, be corrected and provided to all Bidder(s) without attribution to the Bidder(s) who provided the written notice.</w:t>
      </w:r>
      <w:bookmarkEnd w:id="50"/>
      <w:bookmarkEnd w:id="51"/>
      <w:bookmarkEnd w:id="52"/>
    </w:p>
    <w:p w:rsidR="00F77512" w:rsidRPr="00DF23E8" w:rsidRDefault="00F77512" w:rsidP="00F77512">
      <w:pPr>
        <w:pStyle w:val="Style10"/>
        <w:numPr>
          <w:ilvl w:val="1"/>
          <w:numId w:val="7"/>
        </w:numPr>
        <w:spacing w:before="120" w:beforeAutospacing="0" w:after="240" w:afterAutospacing="0" w:line="360" w:lineRule="auto"/>
        <w:ind w:left="709" w:hanging="709"/>
        <w:outlineLvl w:val="1"/>
        <w:rPr>
          <w:b w:val="0"/>
          <w:szCs w:val="22"/>
        </w:rPr>
      </w:pPr>
      <w:bookmarkStart w:id="53" w:name="_Toc465663694"/>
      <w:bookmarkStart w:id="54" w:name="_Toc468740414"/>
      <w:bookmarkStart w:id="55" w:name="_Toc472610840"/>
      <w:r w:rsidRPr="00DF23E8">
        <w:rPr>
          <w:b w:val="0"/>
          <w:szCs w:val="22"/>
        </w:rPr>
        <w:t>All persons (including Bidder(s)) obtaining or receiving the bid and any other information in connection with the Bid or the Tendering process must keep the contents of the Bid and other such information confidential, and not disclose or use the information except as required for the purpose of developing a proposal in response to this Bid.</w:t>
      </w:r>
      <w:bookmarkEnd w:id="53"/>
      <w:bookmarkEnd w:id="54"/>
      <w:bookmarkEnd w:id="55"/>
    </w:p>
    <w:p w:rsidR="00F77512" w:rsidRPr="0046293A" w:rsidRDefault="00F77512" w:rsidP="00F77512">
      <w:pPr>
        <w:pStyle w:val="Style10"/>
        <w:numPr>
          <w:ilvl w:val="0"/>
          <w:numId w:val="7"/>
        </w:numPr>
        <w:spacing w:before="100" w:after="240" w:afterAutospacing="0" w:line="360" w:lineRule="auto"/>
        <w:ind w:left="567" w:hanging="567"/>
      </w:pPr>
      <w:bookmarkStart w:id="56" w:name="_Toc462070302"/>
      <w:bookmarkStart w:id="57" w:name="_Toc465663676"/>
      <w:bookmarkStart w:id="58" w:name="_Toc472610841"/>
      <w:bookmarkStart w:id="59" w:name="_Toc268861713"/>
      <w:bookmarkStart w:id="60" w:name="_Toc268873769"/>
      <w:r w:rsidRPr="0046293A">
        <w:t>LATE BIDS</w:t>
      </w:r>
      <w:bookmarkEnd w:id="56"/>
      <w:bookmarkEnd w:id="57"/>
      <w:bookmarkEnd w:id="58"/>
    </w:p>
    <w:p w:rsidR="00F77512" w:rsidRDefault="00F77512" w:rsidP="00F77512">
      <w:pPr>
        <w:pStyle w:val="Style10"/>
        <w:spacing w:after="240" w:afterAutospacing="0" w:line="360" w:lineRule="auto"/>
        <w:ind w:left="0" w:firstLine="0"/>
        <w:outlineLvl w:val="9"/>
        <w:rPr>
          <w:b w:val="0"/>
          <w:szCs w:val="22"/>
        </w:rPr>
      </w:pPr>
      <w:bookmarkStart w:id="61" w:name="_Toc465663677"/>
      <w:r w:rsidRPr="00211A0A">
        <w:rPr>
          <w:b w:val="0"/>
          <w:szCs w:val="22"/>
        </w:rPr>
        <w:t>Bids received after the closing date and time, at the address indicated in the bid documents, will not be accepted for consideration and where practicable, be returned unopened to the Bidder</w:t>
      </w:r>
      <w:r>
        <w:rPr>
          <w:b w:val="0"/>
          <w:szCs w:val="22"/>
        </w:rPr>
        <w:t>(s)</w:t>
      </w:r>
      <w:r w:rsidRPr="00211A0A">
        <w:rPr>
          <w:b w:val="0"/>
          <w:szCs w:val="22"/>
        </w:rPr>
        <w:t>.</w:t>
      </w:r>
      <w:bookmarkEnd w:id="61"/>
    </w:p>
    <w:p w:rsidR="001B021E" w:rsidRDefault="001B021E" w:rsidP="00F77512">
      <w:pPr>
        <w:pStyle w:val="Style10"/>
        <w:spacing w:after="240" w:afterAutospacing="0" w:line="360" w:lineRule="auto"/>
        <w:ind w:left="0" w:firstLine="0"/>
        <w:outlineLvl w:val="9"/>
        <w:rPr>
          <w:b w:val="0"/>
          <w:szCs w:val="22"/>
        </w:rPr>
      </w:pPr>
    </w:p>
    <w:p w:rsidR="001B021E" w:rsidRDefault="001B021E" w:rsidP="00F77512">
      <w:pPr>
        <w:pStyle w:val="Style10"/>
        <w:spacing w:after="240" w:afterAutospacing="0" w:line="360" w:lineRule="auto"/>
        <w:ind w:left="0" w:firstLine="0"/>
        <w:outlineLvl w:val="9"/>
        <w:rPr>
          <w:b w:val="0"/>
          <w:szCs w:val="22"/>
        </w:rPr>
      </w:pPr>
    </w:p>
    <w:p w:rsidR="00F77512" w:rsidRPr="0046293A" w:rsidRDefault="00F77512" w:rsidP="00F77512">
      <w:pPr>
        <w:pStyle w:val="Style10"/>
        <w:numPr>
          <w:ilvl w:val="0"/>
          <w:numId w:val="7"/>
        </w:numPr>
        <w:spacing w:before="100" w:after="240" w:afterAutospacing="0" w:line="360" w:lineRule="auto"/>
        <w:ind w:left="567" w:hanging="567"/>
      </w:pPr>
      <w:bookmarkStart w:id="62" w:name="_Toc462070303"/>
      <w:bookmarkStart w:id="63" w:name="_Toc465663678"/>
      <w:bookmarkStart w:id="64" w:name="_Toc472610842"/>
      <w:r w:rsidRPr="0046293A">
        <w:t>COUNTER CONDITIONS</w:t>
      </w:r>
      <w:bookmarkEnd w:id="59"/>
      <w:bookmarkEnd w:id="60"/>
      <w:bookmarkEnd w:id="62"/>
      <w:bookmarkEnd w:id="63"/>
      <w:bookmarkEnd w:id="64"/>
    </w:p>
    <w:p w:rsidR="00F77512" w:rsidRDefault="00F77512" w:rsidP="00F77512">
      <w:pPr>
        <w:pStyle w:val="Style10"/>
        <w:spacing w:after="240" w:afterAutospacing="0" w:line="360" w:lineRule="auto"/>
        <w:ind w:left="0" w:firstLine="0"/>
        <w:outlineLvl w:val="9"/>
        <w:rPr>
          <w:b w:val="0"/>
          <w:szCs w:val="22"/>
        </w:rPr>
      </w:pPr>
      <w:bookmarkStart w:id="65" w:name="_Toc465663679"/>
      <w:r w:rsidRPr="00211A0A">
        <w:rPr>
          <w:b w:val="0"/>
          <w:szCs w:val="22"/>
        </w:rPr>
        <w:t>Bidders’ attention is drawn to the fact that amendments to any of the Bid</w:t>
      </w:r>
      <w:r w:rsidRPr="00211A0A">
        <w:rPr>
          <w:b w:val="0"/>
          <w:color w:val="70AD47" w:themeColor="accent6"/>
          <w:szCs w:val="22"/>
        </w:rPr>
        <w:t xml:space="preserve"> </w:t>
      </w:r>
      <w:r w:rsidRPr="00211A0A">
        <w:rPr>
          <w:b w:val="0"/>
          <w:szCs w:val="22"/>
        </w:rPr>
        <w:t>Conditions or setting of counter conditions by Bidders</w:t>
      </w:r>
      <w:r>
        <w:rPr>
          <w:b w:val="0"/>
          <w:szCs w:val="22"/>
        </w:rPr>
        <w:t xml:space="preserve"> or qualifying any Bid Conditions</w:t>
      </w:r>
      <w:r w:rsidRPr="00211A0A">
        <w:rPr>
          <w:b w:val="0"/>
          <w:szCs w:val="22"/>
        </w:rPr>
        <w:t xml:space="preserve"> </w:t>
      </w:r>
      <w:r>
        <w:rPr>
          <w:b w:val="0"/>
          <w:szCs w:val="22"/>
        </w:rPr>
        <w:t>will</w:t>
      </w:r>
      <w:r w:rsidRPr="00211A0A">
        <w:rPr>
          <w:b w:val="0"/>
          <w:szCs w:val="22"/>
        </w:rPr>
        <w:t xml:space="preserve"> result in the invalidation of such bids.</w:t>
      </w:r>
      <w:bookmarkEnd w:id="65"/>
    </w:p>
    <w:p w:rsidR="00F77512" w:rsidRPr="0046293A" w:rsidRDefault="00F77512" w:rsidP="00F77512">
      <w:pPr>
        <w:pStyle w:val="Style10"/>
        <w:numPr>
          <w:ilvl w:val="0"/>
          <w:numId w:val="7"/>
        </w:numPr>
        <w:spacing w:before="100" w:after="240" w:afterAutospacing="0" w:line="360" w:lineRule="auto"/>
        <w:ind w:left="567" w:hanging="567"/>
      </w:pPr>
      <w:bookmarkStart w:id="66" w:name="_Toc268861714"/>
      <w:bookmarkStart w:id="67" w:name="_Toc268873770"/>
      <w:bookmarkStart w:id="68" w:name="_Toc462070304"/>
      <w:bookmarkStart w:id="69" w:name="_Toc465663680"/>
      <w:bookmarkStart w:id="70" w:name="_Toc472610843"/>
      <w:r w:rsidRPr="0046293A">
        <w:t>FRONTING</w:t>
      </w:r>
      <w:bookmarkEnd w:id="66"/>
      <w:bookmarkEnd w:id="67"/>
      <w:bookmarkEnd w:id="68"/>
      <w:bookmarkEnd w:id="69"/>
      <w:bookmarkEnd w:id="70"/>
    </w:p>
    <w:p w:rsidR="00F77512" w:rsidRPr="00211A0A" w:rsidRDefault="00F77512" w:rsidP="00F77512">
      <w:pPr>
        <w:pStyle w:val="Style10"/>
        <w:numPr>
          <w:ilvl w:val="1"/>
          <w:numId w:val="7"/>
        </w:numPr>
        <w:spacing w:after="240" w:afterAutospacing="0" w:line="360" w:lineRule="auto"/>
        <w:ind w:left="709" w:hanging="709"/>
        <w:outlineLvl w:val="1"/>
        <w:rPr>
          <w:b w:val="0"/>
          <w:szCs w:val="22"/>
        </w:rPr>
      </w:pPr>
      <w:bookmarkStart w:id="71" w:name="_Toc268781587"/>
      <w:bookmarkStart w:id="72" w:name="_Toc268861715"/>
      <w:bookmarkStart w:id="73" w:name="_Toc465663681"/>
      <w:bookmarkStart w:id="74" w:name="_Toc468740418"/>
      <w:bookmarkStart w:id="75" w:name="_Toc472610844"/>
      <w:r w:rsidRPr="00211A0A">
        <w:rPr>
          <w:b w:val="0"/>
          <w:szCs w:val="22"/>
        </w:rPr>
        <w:t>Government supports the spirit of broad based black economic empowerment and recognizes that real empowerment can only be achieved through individuals and businesses conducting themselves in accordance with the Constitution and in an honest, fair, equitable, transparent and legally compliant manner. Against this background the Government condemn any form of fronting.</w:t>
      </w:r>
      <w:bookmarkEnd w:id="71"/>
      <w:bookmarkEnd w:id="72"/>
      <w:bookmarkEnd w:id="73"/>
      <w:bookmarkEnd w:id="74"/>
      <w:bookmarkEnd w:id="75"/>
    </w:p>
    <w:p w:rsidR="00F77512" w:rsidRPr="0046293A" w:rsidRDefault="00F77512" w:rsidP="00F77512">
      <w:pPr>
        <w:pStyle w:val="Style10"/>
        <w:numPr>
          <w:ilvl w:val="1"/>
          <w:numId w:val="7"/>
        </w:numPr>
        <w:spacing w:after="240" w:afterAutospacing="0" w:line="360" w:lineRule="auto"/>
        <w:ind w:left="709" w:hanging="709"/>
        <w:outlineLvl w:val="1"/>
        <w:rPr>
          <w:szCs w:val="22"/>
        </w:rPr>
      </w:pPr>
      <w:bookmarkStart w:id="76" w:name="_Toc268781588"/>
      <w:bookmarkStart w:id="77" w:name="_Toc268861716"/>
      <w:bookmarkStart w:id="78" w:name="_Toc465663682"/>
      <w:bookmarkStart w:id="79" w:name="_Toc468740419"/>
      <w:bookmarkStart w:id="80" w:name="_Toc472610845"/>
      <w:r w:rsidRPr="00211A0A">
        <w:rPr>
          <w:b w:val="0"/>
          <w:szCs w:val="22"/>
        </w:rPr>
        <w:t xml:space="preserve">The Government, in ensuring that Bidders conduct themselves in an honest manner will, as part of the bid evaluation processes, conduct or initiate the necessary enquiries/investigations to determine the accuracy of the representation made in bid documents. Should any of the fronting indicators as contained in the Guidelines on Complex Structures and Transactions and Fronting, issued by the Department of Trade and Industry, be established during such enquiry / investigation, the onus will be on the Bidder / contractor to prove that fronting does not exist. Failure to do so within a period of 14 days from date of notification may invalidate the bid / contract and may also result in the restriction of the Bidder /contractor to conduct business with the public sector for a period not exceeding ten years, in addition to any other remedies </w:t>
      </w:r>
      <w:r>
        <w:rPr>
          <w:b w:val="0"/>
          <w:color w:val="00B0F0"/>
          <w:szCs w:val="22"/>
        </w:rPr>
        <w:t xml:space="preserve">DRDAR </w:t>
      </w:r>
      <w:r w:rsidRPr="00211A0A">
        <w:rPr>
          <w:b w:val="0"/>
          <w:szCs w:val="22"/>
        </w:rPr>
        <w:t>may have against the Bidder / contractor</w:t>
      </w:r>
      <w:r w:rsidRPr="0046293A">
        <w:rPr>
          <w:szCs w:val="22"/>
        </w:rPr>
        <w:t xml:space="preserve"> </w:t>
      </w:r>
      <w:r w:rsidRPr="007A4CF7">
        <w:rPr>
          <w:b w:val="0"/>
          <w:szCs w:val="22"/>
        </w:rPr>
        <w:t>concerned</w:t>
      </w:r>
      <w:r w:rsidRPr="0046293A">
        <w:rPr>
          <w:szCs w:val="22"/>
        </w:rPr>
        <w:t>.</w:t>
      </w:r>
      <w:bookmarkEnd w:id="76"/>
      <w:bookmarkEnd w:id="77"/>
      <w:bookmarkEnd w:id="78"/>
      <w:bookmarkEnd w:id="79"/>
      <w:bookmarkEnd w:id="80"/>
    </w:p>
    <w:p w:rsidR="00F77512" w:rsidRPr="0046293A" w:rsidRDefault="00F77512" w:rsidP="00F77512">
      <w:pPr>
        <w:pStyle w:val="Style10"/>
        <w:numPr>
          <w:ilvl w:val="0"/>
          <w:numId w:val="7"/>
        </w:numPr>
        <w:spacing w:before="100" w:after="240" w:afterAutospacing="0" w:line="360" w:lineRule="auto"/>
        <w:ind w:left="567" w:hanging="567"/>
      </w:pPr>
      <w:bookmarkStart w:id="81" w:name="_Toc268861717"/>
      <w:bookmarkStart w:id="82" w:name="_Toc268873771"/>
      <w:bookmarkStart w:id="83" w:name="_Toc462070305"/>
      <w:bookmarkStart w:id="84" w:name="_Toc465663683"/>
      <w:bookmarkStart w:id="85" w:name="_Toc472610846"/>
      <w:r w:rsidRPr="0046293A">
        <w:t>SUPPLIER DUE DILIGENCE</w:t>
      </w:r>
      <w:bookmarkEnd w:id="81"/>
      <w:bookmarkEnd w:id="82"/>
      <w:bookmarkEnd w:id="83"/>
      <w:bookmarkEnd w:id="84"/>
      <w:bookmarkEnd w:id="85"/>
    </w:p>
    <w:p w:rsidR="00F77512" w:rsidRPr="00211A0A" w:rsidRDefault="00F77512" w:rsidP="00F77512">
      <w:pPr>
        <w:pStyle w:val="Style10"/>
        <w:spacing w:after="240" w:afterAutospacing="0" w:line="360" w:lineRule="auto"/>
        <w:ind w:left="0" w:firstLine="0"/>
        <w:outlineLvl w:val="9"/>
        <w:rPr>
          <w:b w:val="0"/>
          <w:color w:val="000000" w:themeColor="text1"/>
          <w:szCs w:val="22"/>
        </w:rPr>
      </w:pPr>
      <w:bookmarkStart w:id="86" w:name="_Toc465663684"/>
      <w:r>
        <w:rPr>
          <w:b w:val="0"/>
          <w:color w:val="00B0F0"/>
          <w:szCs w:val="22"/>
        </w:rPr>
        <w:t xml:space="preserve">DRDAR </w:t>
      </w:r>
      <w:r w:rsidRPr="00211A0A">
        <w:rPr>
          <w:b w:val="0"/>
          <w:color w:val="000000" w:themeColor="text1"/>
          <w:szCs w:val="22"/>
        </w:rPr>
        <w:t>reserves the right to conduct supplier due diligence prior to final award or at any time during the contract period</w:t>
      </w:r>
      <w:r w:rsidRPr="00211A0A">
        <w:rPr>
          <w:b w:val="0"/>
          <w:szCs w:val="22"/>
        </w:rPr>
        <w:t xml:space="preserve">.  </w:t>
      </w:r>
      <w:r w:rsidRPr="00211A0A">
        <w:rPr>
          <w:b w:val="0"/>
          <w:color w:val="000000" w:themeColor="text1"/>
          <w:szCs w:val="22"/>
        </w:rPr>
        <w:t>This may include site visits</w:t>
      </w:r>
      <w:r>
        <w:rPr>
          <w:b w:val="0"/>
          <w:color w:val="000000" w:themeColor="text1"/>
          <w:szCs w:val="22"/>
        </w:rPr>
        <w:t xml:space="preserve"> and requests for additional information</w:t>
      </w:r>
      <w:r w:rsidRPr="00211A0A">
        <w:rPr>
          <w:b w:val="0"/>
          <w:color w:val="000000" w:themeColor="text1"/>
          <w:szCs w:val="22"/>
        </w:rPr>
        <w:t>.</w:t>
      </w:r>
      <w:bookmarkEnd w:id="86"/>
    </w:p>
    <w:p w:rsidR="00F77512" w:rsidRDefault="00F77512" w:rsidP="00F77512">
      <w:pPr>
        <w:pStyle w:val="Style10"/>
        <w:numPr>
          <w:ilvl w:val="0"/>
          <w:numId w:val="7"/>
        </w:numPr>
        <w:spacing w:before="100" w:after="240" w:afterAutospacing="0" w:line="360" w:lineRule="auto"/>
        <w:ind w:left="567" w:hanging="567"/>
      </w:pPr>
      <w:bookmarkStart w:id="87" w:name="_Toc472610847"/>
      <w:r w:rsidRPr="0046293A">
        <w:t xml:space="preserve">SUBMISSION OF </w:t>
      </w:r>
      <w:bookmarkEnd w:id="27"/>
      <w:bookmarkEnd w:id="28"/>
      <w:bookmarkEnd w:id="29"/>
      <w:bookmarkEnd w:id="30"/>
      <w:r>
        <w:t>PROPOSALS</w:t>
      </w:r>
      <w:bookmarkEnd w:id="87"/>
      <w:r w:rsidRPr="0046293A">
        <w:t xml:space="preserve"> </w:t>
      </w:r>
    </w:p>
    <w:p w:rsidR="0077354D" w:rsidRPr="00747444" w:rsidRDefault="00F77512" w:rsidP="0077354D">
      <w:pPr>
        <w:tabs>
          <w:tab w:val="left" w:pos="1065"/>
        </w:tabs>
        <w:jc w:val="both"/>
        <w:rPr>
          <w:rStyle w:val="Style1Char0"/>
          <w:color w:val="FF0000"/>
        </w:rPr>
      </w:pPr>
      <w:bookmarkStart w:id="88" w:name="_Toc468740422"/>
      <w:bookmarkStart w:id="89" w:name="_Toc472610848"/>
      <w:bookmarkStart w:id="90" w:name="_Toc465663671"/>
      <w:r w:rsidRPr="00C27EDB">
        <w:rPr>
          <w:rFonts w:ascii="Arial" w:hAnsi="Arial" w:cs="Arial"/>
          <w:sz w:val="22"/>
          <w:szCs w:val="22"/>
        </w:rPr>
        <w:t>12.1</w:t>
      </w:r>
      <w:r>
        <w:rPr>
          <w:rFonts w:ascii="Arial" w:hAnsi="Arial" w:cs="Arial"/>
          <w:sz w:val="22"/>
          <w:szCs w:val="22"/>
        </w:rPr>
        <w:t xml:space="preserve"> </w:t>
      </w:r>
      <w:r w:rsidRPr="00C27EDB">
        <w:rPr>
          <w:rFonts w:ascii="Arial" w:hAnsi="Arial" w:cs="Arial"/>
          <w:sz w:val="22"/>
          <w:szCs w:val="22"/>
        </w:rPr>
        <w:t xml:space="preserve"> </w:t>
      </w:r>
      <w:r>
        <w:rPr>
          <w:rFonts w:ascii="Arial" w:hAnsi="Arial" w:cs="Arial"/>
          <w:sz w:val="22"/>
          <w:szCs w:val="22"/>
        </w:rPr>
        <w:tab/>
      </w:r>
      <w:bookmarkEnd w:id="88"/>
      <w:bookmarkEnd w:id="89"/>
      <w:r w:rsidR="0077354D" w:rsidRPr="00747444">
        <w:rPr>
          <w:rStyle w:val="Style1Char0"/>
          <w:color w:val="FF0000"/>
        </w:rPr>
        <w:t xml:space="preserve">Bid documents must be placed in the tender box situated at </w:t>
      </w:r>
    </w:p>
    <w:p w:rsidR="0077354D" w:rsidRPr="00747444" w:rsidRDefault="0077354D" w:rsidP="0077354D">
      <w:pPr>
        <w:tabs>
          <w:tab w:val="left" w:pos="1065"/>
        </w:tabs>
        <w:jc w:val="both"/>
        <w:rPr>
          <w:rStyle w:val="Style1Char0"/>
          <w:color w:val="FF0000"/>
        </w:rPr>
      </w:pPr>
    </w:p>
    <w:p w:rsidR="0077354D" w:rsidRPr="00747444" w:rsidRDefault="0077354D" w:rsidP="0077354D">
      <w:pPr>
        <w:tabs>
          <w:tab w:val="left" w:pos="1065"/>
        </w:tabs>
        <w:jc w:val="both"/>
        <w:rPr>
          <w:rFonts w:ascii="Arial" w:hAnsi="Arial" w:cs="Arial"/>
          <w:lang w:val="en"/>
        </w:rPr>
      </w:pPr>
      <w:r>
        <w:rPr>
          <w:rFonts w:ascii="Arial" w:hAnsi="Arial" w:cs="Arial"/>
          <w:lang w:val="en"/>
        </w:rPr>
        <w:tab/>
      </w:r>
      <w:r w:rsidRPr="00747444">
        <w:rPr>
          <w:rFonts w:ascii="Arial" w:hAnsi="Arial" w:cs="Arial"/>
          <w:lang w:val="en"/>
        </w:rPr>
        <w:t xml:space="preserve">Department of Rural Development and Agrarian Reform </w:t>
      </w:r>
    </w:p>
    <w:p w:rsidR="0077354D" w:rsidRPr="00747444" w:rsidRDefault="0077354D" w:rsidP="0077354D">
      <w:pPr>
        <w:tabs>
          <w:tab w:val="left" w:pos="1065"/>
        </w:tabs>
        <w:jc w:val="both"/>
        <w:rPr>
          <w:rFonts w:ascii="Arial" w:hAnsi="Arial" w:cs="Arial"/>
          <w:lang w:val="en"/>
        </w:rPr>
      </w:pPr>
      <w:r>
        <w:rPr>
          <w:rFonts w:ascii="Arial" w:hAnsi="Arial" w:cs="Arial"/>
          <w:lang w:val="en"/>
        </w:rPr>
        <w:tab/>
      </w:r>
      <w:r w:rsidRPr="00747444">
        <w:rPr>
          <w:rFonts w:ascii="Arial" w:hAnsi="Arial" w:cs="Arial"/>
          <w:lang w:val="en"/>
        </w:rPr>
        <w:t>Phillip Frame Road</w:t>
      </w:r>
    </w:p>
    <w:p w:rsidR="0077354D" w:rsidRPr="00747444" w:rsidRDefault="0077354D" w:rsidP="0077354D">
      <w:pPr>
        <w:tabs>
          <w:tab w:val="left" w:pos="1065"/>
        </w:tabs>
        <w:jc w:val="both"/>
        <w:rPr>
          <w:rFonts w:ascii="Arial" w:hAnsi="Arial" w:cs="Arial"/>
          <w:lang w:val="en"/>
        </w:rPr>
      </w:pPr>
      <w:r>
        <w:rPr>
          <w:rFonts w:ascii="Arial" w:hAnsi="Arial" w:cs="Arial"/>
          <w:lang w:val="en"/>
        </w:rPr>
        <w:tab/>
      </w:r>
      <w:r w:rsidR="00507E89" w:rsidRPr="00747444">
        <w:rPr>
          <w:rFonts w:ascii="Arial" w:hAnsi="Arial" w:cs="Arial"/>
          <w:lang w:val="en"/>
        </w:rPr>
        <w:t>Waverly</w:t>
      </w:r>
      <w:r w:rsidRPr="00747444">
        <w:rPr>
          <w:rFonts w:ascii="Arial" w:hAnsi="Arial" w:cs="Arial"/>
          <w:lang w:val="en"/>
        </w:rPr>
        <w:t xml:space="preserve"> Park Complex</w:t>
      </w:r>
    </w:p>
    <w:p w:rsidR="0077354D" w:rsidRPr="00747444" w:rsidRDefault="0077354D" w:rsidP="0077354D">
      <w:pPr>
        <w:tabs>
          <w:tab w:val="left" w:pos="1065"/>
        </w:tabs>
        <w:jc w:val="both"/>
        <w:rPr>
          <w:rFonts w:ascii="Arial" w:hAnsi="Arial" w:cs="Arial"/>
          <w:lang w:val="en"/>
        </w:rPr>
      </w:pPr>
      <w:r>
        <w:rPr>
          <w:rFonts w:ascii="Arial" w:hAnsi="Arial" w:cs="Arial"/>
          <w:lang w:val="en"/>
        </w:rPr>
        <w:tab/>
      </w:r>
      <w:r w:rsidRPr="00747444">
        <w:rPr>
          <w:rFonts w:ascii="Arial" w:hAnsi="Arial" w:cs="Arial"/>
          <w:lang w:val="en"/>
        </w:rPr>
        <w:t>SARS Building – 2</w:t>
      </w:r>
      <w:r w:rsidRPr="00747444">
        <w:rPr>
          <w:rFonts w:ascii="Arial" w:hAnsi="Arial" w:cs="Arial"/>
          <w:vertAlign w:val="superscript"/>
          <w:lang w:val="en"/>
        </w:rPr>
        <w:t>nd</w:t>
      </w:r>
      <w:r w:rsidRPr="00747444">
        <w:rPr>
          <w:rFonts w:ascii="Arial" w:hAnsi="Arial" w:cs="Arial"/>
          <w:lang w:val="en"/>
        </w:rPr>
        <w:t xml:space="preserve"> Floor</w:t>
      </w:r>
    </w:p>
    <w:p w:rsidR="0077354D" w:rsidRPr="00747444" w:rsidRDefault="0077354D" w:rsidP="0077354D">
      <w:pPr>
        <w:tabs>
          <w:tab w:val="left" w:pos="1065"/>
        </w:tabs>
        <w:jc w:val="both"/>
        <w:rPr>
          <w:rFonts w:ascii="Arial" w:hAnsi="Arial" w:cs="Arial"/>
          <w:lang w:val="en"/>
        </w:rPr>
      </w:pPr>
      <w:r>
        <w:rPr>
          <w:rFonts w:ascii="Arial" w:hAnsi="Arial" w:cs="Arial"/>
          <w:lang w:val="en"/>
        </w:rPr>
        <w:tab/>
      </w:r>
      <w:r w:rsidRPr="00747444">
        <w:rPr>
          <w:rFonts w:ascii="Arial" w:hAnsi="Arial" w:cs="Arial"/>
          <w:lang w:val="en"/>
        </w:rPr>
        <w:t>Chiselhurst</w:t>
      </w:r>
    </w:p>
    <w:p w:rsidR="0077354D" w:rsidRPr="00747444" w:rsidRDefault="0077354D" w:rsidP="0077354D">
      <w:pPr>
        <w:tabs>
          <w:tab w:val="left" w:pos="1065"/>
        </w:tabs>
        <w:jc w:val="both"/>
        <w:rPr>
          <w:rFonts w:ascii="Arial" w:hAnsi="Arial" w:cs="Arial"/>
          <w:lang w:val="en"/>
        </w:rPr>
      </w:pPr>
      <w:r>
        <w:rPr>
          <w:rFonts w:ascii="Arial" w:hAnsi="Arial" w:cs="Arial"/>
          <w:lang w:val="en"/>
        </w:rPr>
        <w:tab/>
      </w:r>
      <w:r w:rsidRPr="00747444">
        <w:rPr>
          <w:rFonts w:ascii="Arial" w:hAnsi="Arial" w:cs="Arial"/>
          <w:lang w:val="en"/>
        </w:rPr>
        <w:t xml:space="preserve">East London  </w:t>
      </w:r>
    </w:p>
    <w:p w:rsidR="00507E89" w:rsidRDefault="00507E89" w:rsidP="00507E89">
      <w:pPr>
        <w:spacing w:line="360" w:lineRule="auto"/>
        <w:jc w:val="both"/>
        <w:rPr>
          <w:rStyle w:val="Style1Char0"/>
          <w:color w:val="FF0000"/>
        </w:rPr>
      </w:pPr>
    </w:p>
    <w:p w:rsidR="0077354D" w:rsidRPr="00747444" w:rsidRDefault="0077354D" w:rsidP="00507E89">
      <w:pPr>
        <w:spacing w:line="360" w:lineRule="auto"/>
        <w:jc w:val="both"/>
        <w:rPr>
          <w:rStyle w:val="Style1Char0"/>
          <w:b w:val="0"/>
          <w:color w:val="FF0000"/>
        </w:rPr>
      </w:pPr>
      <w:r w:rsidRPr="00747444">
        <w:rPr>
          <w:rStyle w:val="Style1Char0"/>
          <w:color w:val="FF0000"/>
        </w:rPr>
        <w:t>on or before the closing date and time.</w:t>
      </w:r>
    </w:p>
    <w:p w:rsidR="00F77512" w:rsidRPr="00C27EDB" w:rsidRDefault="00F77512" w:rsidP="00F77512">
      <w:pPr>
        <w:spacing w:line="360" w:lineRule="auto"/>
        <w:ind w:left="900" w:hanging="900"/>
        <w:jc w:val="both"/>
        <w:rPr>
          <w:rStyle w:val="Style1Char0"/>
          <w:b w:val="0"/>
        </w:rPr>
      </w:pPr>
    </w:p>
    <w:p w:rsidR="00026D08" w:rsidRPr="001B021E" w:rsidRDefault="00F77512" w:rsidP="00DA7D34">
      <w:pPr>
        <w:pStyle w:val="Style10"/>
        <w:numPr>
          <w:ilvl w:val="1"/>
          <w:numId w:val="25"/>
        </w:numPr>
        <w:spacing w:after="240" w:afterAutospacing="0" w:line="360" w:lineRule="auto"/>
        <w:ind w:left="810" w:hanging="810"/>
        <w:outlineLvl w:val="1"/>
        <w:rPr>
          <w:b w:val="0"/>
          <w:szCs w:val="22"/>
        </w:rPr>
      </w:pPr>
      <w:bookmarkStart w:id="91" w:name="_Toc468740423"/>
      <w:bookmarkStart w:id="92" w:name="_Toc472610849"/>
      <w:r w:rsidRPr="00DB7D83">
        <w:rPr>
          <w:b w:val="0"/>
          <w:szCs w:val="22"/>
        </w:rPr>
        <w:t xml:space="preserve">Bid documents will only be considered if received by </w:t>
      </w:r>
      <w:r>
        <w:rPr>
          <w:b w:val="0"/>
          <w:color w:val="00B0F0"/>
          <w:szCs w:val="22"/>
        </w:rPr>
        <w:t xml:space="preserve">DRDAR </w:t>
      </w:r>
      <w:r w:rsidRPr="00DB7D83">
        <w:rPr>
          <w:b w:val="0"/>
          <w:szCs w:val="22"/>
        </w:rPr>
        <w:t xml:space="preserve">before the closing date and time, regardless of the method used to send or deliver such documents to </w:t>
      </w:r>
      <w:r>
        <w:rPr>
          <w:b w:val="0"/>
          <w:color w:val="00B0F0"/>
          <w:szCs w:val="22"/>
        </w:rPr>
        <w:t>DRDAR</w:t>
      </w:r>
      <w:r w:rsidRPr="00DB7D83">
        <w:rPr>
          <w:b w:val="0"/>
          <w:szCs w:val="22"/>
        </w:rPr>
        <w:t>.</w:t>
      </w:r>
      <w:bookmarkEnd w:id="91"/>
      <w:bookmarkEnd w:id="92"/>
    </w:p>
    <w:p w:rsidR="001B021E" w:rsidRDefault="001B021E" w:rsidP="00F77512">
      <w:pPr>
        <w:pStyle w:val="Style10"/>
        <w:numPr>
          <w:ilvl w:val="0"/>
          <w:numId w:val="7"/>
        </w:numPr>
        <w:spacing w:before="100" w:after="240" w:afterAutospacing="0" w:line="360" w:lineRule="auto"/>
        <w:ind w:left="567" w:hanging="567"/>
      </w:pPr>
      <w:bookmarkStart w:id="93" w:name="_Toc462070315"/>
      <w:bookmarkStart w:id="94" w:name="_Toc465663780"/>
      <w:bookmarkStart w:id="95" w:name="_Toc472610853"/>
      <w:bookmarkStart w:id="96" w:name="_Toc268861692"/>
      <w:bookmarkStart w:id="97" w:name="_Toc268873764"/>
      <w:bookmarkStart w:id="98" w:name="_Toc284832450"/>
      <w:bookmarkStart w:id="99" w:name="_Toc312071884"/>
      <w:bookmarkEnd w:id="90"/>
      <w:r>
        <w:t xml:space="preserve">PRESENTATION / DEMONSTRATION </w:t>
      </w:r>
    </w:p>
    <w:p w:rsidR="00F77512" w:rsidRPr="00975760" w:rsidRDefault="00F77512" w:rsidP="00975760">
      <w:pPr>
        <w:pStyle w:val="Style10"/>
        <w:numPr>
          <w:ilvl w:val="0"/>
          <w:numId w:val="7"/>
        </w:numPr>
        <w:spacing w:before="100" w:after="240" w:afterAutospacing="0" w:line="360" w:lineRule="auto"/>
        <w:ind w:left="567" w:hanging="567"/>
        <w:jc w:val="left"/>
      </w:pPr>
      <w:r w:rsidRPr="00975760">
        <w:t>DURATION OF THE CONTRACT</w:t>
      </w:r>
      <w:bookmarkEnd w:id="93"/>
      <w:bookmarkEnd w:id="94"/>
      <w:bookmarkEnd w:id="95"/>
      <w:r w:rsidRPr="00975760">
        <w:t xml:space="preserve"> </w:t>
      </w:r>
    </w:p>
    <w:p w:rsidR="00975760" w:rsidRPr="00975760" w:rsidRDefault="00F77512" w:rsidP="00975760">
      <w:pPr>
        <w:pStyle w:val="BodyTextIndent"/>
        <w:widowControl w:val="0"/>
        <w:spacing w:after="0" w:line="360" w:lineRule="auto"/>
        <w:ind w:left="0" w:right="6"/>
        <w:rPr>
          <w:rFonts w:ascii="Arial" w:hAnsi="Arial" w:cs="Arial"/>
          <w:sz w:val="22"/>
          <w:szCs w:val="22"/>
        </w:rPr>
      </w:pPr>
      <w:r w:rsidRPr="00975760">
        <w:rPr>
          <w:rFonts w:ascii="Arial" w:hAnsi="Arial" w:cs="Arial"/>
          <w:sz w:val="22"/>
          <w:szCs w:val="22"/>
        </w:rPr>
        <w:t xml:space="preserve">The successful bidder will be appointed for a period of </w:t>
      </w:r>
      <w:r w:rsidR="00C44E49" w:rsidRPr="00975760">
        <w:rPr>
          <w:rFonts w:ascii="Arial" w:hAnsi="Arial" w:cs="Arial"/>
          <w:sz w:val="22"/>
          <w:szCs w:val="22"/>
        </w:rPr>
        <w:t xml:space="preserve">36 (thirty six). Performance will be assessed on the first 12 months and mal-perfomance will lead </w:t>
      </w:r>
      <w:bookmarkStart w:id="100" w:name="_Toc451935266"/>
      <w:bookmarkStart w:id="101" w:name="_Toc462070313"/>
      <w:bookmarkStart w:id="102" w:name="_Toc465663697"/>
      <w:bookmarkStart w:id="103" w:name="_Toc472610854"/>
      <w:r w:rsidR="00975760" w:rsidRPr="00975760">
        <w:rPr>
          <w:rFonts w:ascii="Arial" w:hAnsi="Arial" w:cs="Arial"/>
          <w:sz w:val="22"/>
          <w:szCs w:val="22"/>
        </w:rPr>
        <w:t>to termination of the contract.</w:t>
      </w:r>
      <w:r w:rsidR="00975760" w:rsidRPr="00975760">
        <w:rPr>
          <w:rFonts w:ascii="Arial" w:hAnsi="Arial" w:cs="Arial"/>
          <w:sz w:val="22"/>
          <w:szCs w:val="22"/>
        </w:rPr>
        <w:br/>
      </w:r>
    </w:p>
    <w:p w:rsidR="00F77512" w:rsidRPr="00975760" w:rsidRDefault="00F77512" w:rsidP="00975760">
      <w:pPr>
        <w:pStyle w:val="BodyTextIndent"/>
        <w:widowControl w:val="0"/>
        <w:numPr>
          <w:ilvl w:val="0"/>
          <w:numId w:val="7"/>
        </w:numPr>
        <w:spacing w:after="0" w:line="360" w:lineRule="auto"/>
        <w:ind w:right="6"/>
        <w:rPr>
          <w:rFonts w:ascii="Arial" w:hAnsi="Arial" w:cs="Arial"/>
          <w:sz w:val="22"/>
          <w:szCs w:val="22"/>
        </w:rPr>
      </w:pPr>
      <w:r w:rsidRPr="00975760">
        <w:rPr>
          <w:rFonts w:ascii="Arial" w:hAnsi="Arial" w:cs="Arial"/>
        </w:rPr>
        <w:t>SCOPE OF WORK</w:t>
      </w:r>
      <w:bookmarkEnd w:id="100"/>
      <w:bookmarkEnd w:id="101"/>
      <w:bookmarkEnd w:id="102"/>
      <w:bookmarkEnd w:id="103"/>
      <w:r w:rsidR="00975760" w:rsidRPr="00975760">
        <w:rPr>
          <w:rFonts w:ascii="Arial" w:hAnsi="Arial" w:cs="Arial"/>
        </w:rPr>
        <w:br/>
      </w:r>
    </w:p>
    <w:p w:rsidR="00F77512" w:rsidRPr="00085CB0" w:rsidRDefault="00F77512" w:rsidP="00F77512">
      <w:pPr>
        <w:pStyle w:val="Style10"/>
        <w:numPr>
          <w:ilvl w:val="1"/>
          <w:numId w:val="7"/>
        </w:numPr>
        <w:spacing w:after="240" w:afterAutospacing="0" w:line="360" w:lineRule="auto"/>
        <w:ind w:left="709" w:hanging="709"/>
        <w:outlineLvl w:val="1"/>
        <w:rPr>
          <w:rFonts w:eastAsiaTheme="majorEastAsia"/>
          <w:color w:val="2E74B5" w:themeColor="accent1" w:themeShade="BF"/>
          <w:szCs w:val="22"/>
        </w:rPr>
      </w:pPr>
      <w:bookmarkStart w:id="104" w:name="_Toc472610855"/>
      <w:r>
        <w:rPr>
          <w:rFonts w:eastAsiaTheme="majorEastAsia"/>
          <w:color w:val="000000" w:themeColor="text1"/>
          <w:szCs w:val="22"/>
        </w:rPr>
        <w:t>Background</w:t>
      </w:r>
      <w:bookmarkEnd w:id="104"/>
    </w:p>
    <w:p w:rsidR="00F77512" w:rsidRPr="00A22900" w:rsidRDefault="00F77512" w:rsidP="00F77512">
      <w:pPr>
        <w:spacing w:line="360" w:lineRule="auto"/>
        <w:jc w:val="both"/>
        <w:rPr>
          <w:rFonts w:ascii="Arial" w:hAnsi="Arial" w:cs="Arial"/>
          <w:color w:val="0D0D0D"/>
          <w:sz w:val="22"/>
          <w:szCs w:val="22"/>
          <w:lang w:val="en-ZA"/>
        </w:rPr>
      </w:pPr>
      <w:r>
        <w:rPr>
          <w:rFonts w:ascii="Arial" w:hAnsi="Arial" w:cs="Arial"/>
          <w:color w:val="00B0F0"/>
          <w:sz w:val="22"/>
          <w:szCs w:val="22"/>
        </w:rPr>
        <w:t>DRDAR</w:t>
      </w:r>
      <w:r>
        <w:rPr>
          <w:b/>
          <w:color w:val="00B0F0"/>
          <w:szCs w:val="22"/>
        </w:rPr>
        <w:t xml:space="preserve"> </w:t>
      </w:r>
      <w:r w:rsidRPr="00A22900">
        <w:rPr>
          <w:rFonts w:ascii="Arial" w:hAnsi="Arial" w:cs="Arial"/>
          <w:color w:val="0D0D0D"/>
          <w:sz w:val="22"/>
          <w:szCs w:val="22"/>
          <w:lang w:val="en-ZA"/>
        </w:rPr>
        <w:t>currently uses</w:t>
      </w:r>
      <w:r>
        <w:rPr>
          <w:rFonts w:ascii="Arial" w:hAnsi="Arial" w:cs="Arial"/>
          <w:color w:val="0D0D0D"/>
          <w:sz w:val="22"/>
          <w:szCs w:val="22"/>
          <w:lang w:val="en-ZA"/>
        </w:rPr>
        <w:t xml:space="preserve"> the normal procurement process of requesting quotations from three or more service providers to book an official. There is no automated system used currently by the department.</w:t>
      </w:r>
      <w:r w:rsidRPr="00A22900">
        <w:rPr>
          <w:rFonts w:ascii="Arial" w:hAnsi="Arial" w:cs="Arial"/>
          <w:color w:val="0D0D0D"/>
          <w:sz w:val="22"/>
          <w:szCs w:val="22"/>
          <w:lang w:val="en-ZA"/>
        </w:rPr>
        <w:t xml:space="preserve"> </w:t>
      </w:r>
    </w:p>
    <w:p w:rsidR="00F77512" w:rsidRPr="00A22900" w:rsidRDefault="00F77512" w:rsidP="00F77512">
      <w:pPr>
        <w:spacing w:line="360" w:lineRule="auto"/>
        <w:jc w:val="both"/>
        <w:rPr>
          <w:rFonts w:ascii="Arial" w:hAnsi="Arial" w:cs="Arial"/>
          <w:color w:val="0D0D0D"/>
          <w:sz w:val="22"/>
          <w:szCs w:val="22"/>
          <w:lang w:val="en-ZA"/>
        </w:rPr>
      </w:pPr>
      <w:r>
        <w:rPr>
          <w:rFonts w:ascii="Arial" w:hAnsi="Arial" w:cs="Arial"/>
          <w:color w:val="00B0F0"/>
          <w:sz w:val="22"/>
          <w:szCs w:val="22"/>
        </w:rPr>
        <w:t>DRDAR</w:t>
      </w:r>
      <w:r w:rsidRPr="00147C94">
        <w:rPr>
          <w:rFonts w:ascii="Arial" w:hAnsi="Arial" w:cs="Arial"/>
          <w:color w:val="00B0F0"/>
          <w:sz w:val="22"/>
          <w:szCs w:val="22"/>
        </w:rPr>
        <w:t>’s</w:t>
      </w:r>
      <w:r>
        <w:rPr>
          <w:b/>
          <w:color w:val="00B0F0"/>
          <w:szCs w:val="22"/>
        </w:rPr>
        <w:t xml:space="preserve"> </w:t>
      </w:r>
      <w:r w:rsidRPr="00A22900">
        <w:rPr>
          <w:rFonts w:ascii="Arial" w:hAnsi="Arial" w:cs="Arial"/>
          <w:color w:val="0D0D0D"/>
          <w:sz w:val="22"/>
          <w:szCs w:val="22"/>
          <w:lang w:val="en-ZA"/>
        </w:rPr>
        <w:t>primary objective in issuing this RFP is to enter into agreement with a successful bidder</w:t>
      </w:r>
      <w:r>
        <w:rPr>
          <w:rFonts w:ascii="Arial" w:hAnsi="Arial" w:cs="Arial"/>
          <w:color w:val="0D0D0D"/>
          <w:sz w:val="22"/>
          <w:szCs w:val="22"/>
          <w:lang w:val="en-ZA"/>
        </w:rPr>
        <w:t>(s)</w:t>
      </w:r>
      <w:r w:rsidRPr="00A22900">
        <w:rPr>
          <w:rFonts w:ascii="Arial" w:hAnsi="Arial" w:cs="Arial"/>
          <w:color w:val="0D0D0D"/>
          <w:sz w:val="22"/>
          <w:szCs w:val="22"/>
          <w:lang w:val="en-ZA"/>
        </w:rPr>
        <w:t xml:space="preserve"> who will achieve the following:</w:t>
      </w:r>
    </w:p>
    <w:p w:rsidR="00F77512" w:rsidRPr="00A22900" w:rsidRDefault="00F77512" w:rsidP="00F77512">
      <w:pPr>
        <w:pStyle w:val="ListParagraph"/>
        <w:numPr>
          <w:ilvl w:val="0"/>
          <w:numId w:val="8"/>
        </w:numPr>
        <w:spacing w:line="360" w:lineRule="auto"/>
        <w:ind w:hanging="720"/>
        <w:rPr>
          <w:rFonts w:cs="Arial"/>
          <w:color w:val="0D0D0D"/>
          <w:sz w:val="22"/>
          <w:szCs w:val="22"/>
        </w:rPr>
      </w:pPr>
      <w:r w:rsidRPr="00A22900">
        <w:rPr>
          <w:rFonts w:cs="Arial"/>
          <w:color w:val="0D0D0D"/>
          <w:sz w:val="22"/>
          <w:szCs w:val="22"/>
        </w:rPr>
        <w:t xml:space="preserve">Provide </w:t>
      </w:r>
      <w:r>
        <w:rPr>
          <w:rFonts w:cs="Arial"/>
          <w:color w:val="00B0F0"/>
          <w:sz w:val="22"/>
          <w:szCs w:val="22"/>
        </w:rPr>
        <w:t>DRDAR</w:t>
      </w:r>
      <w:r>
        <w:rPr>
          <w:b/>
          <w:color w:val="00B0F0"/>
          <w:szCs w:val="22"/>
        </w:rPr>
        <w:t xml:space="preserve"> </w:t>
      </w:r>
      <w:r w:rsidRPr="00A22900">
        <w:rPr>
          <w:rFonts w:cs="Arial"/>
          <w:color w:val="0D0D0D"/>
          <w:sz w:val="22"/>
          <w:szCs w:val="22"/>
        </w:rPr>
        <w:t>with the travel management services that are consistent and reliable and will maintain a high level of traveller satisfaction in line with the service levels;</w:t>
      </w:r>
    </w:p>
    <w:p w:rsidR="00F77512" w:rsidRPr="00A22900" w:rsidRDefault="00F77512" w:rsidP="00F77512">
      <w:pPr>
        <w:pStyle w:val="ListParagraph"/>
        <w:numPr>
          <w:ilvl w:val="0"/>
          <w:numId w:val="8"/>
        </w:numPr>
        <w:spacing w:line="360" w:lineRule="auto"/>
        <w:ind w:hanging="720"/>
        <w:rPr>
          <w:rFonts w:cs="Arial"/>
          <w:color w:val="0D0D0D"/>
          <w:sz w:val="22"/>
          <w:szCs w:val="22"/>
        </w:rPr>
      </w:pPr>
      <w:r w:rsidRPr="00A22900">
        <w:rPr>
          <w:rFonts w:cs="Arial"/>
          <w:color w:val="0D0D0D"/>
          <w:sz w:val="22"/>
          <w:szCs w:val="22"/>
        </w:rPr>
        <w:t xml:space="preserve">Achieve significant cost savings for </w:t>
      </w:r>
      <w:r>
        <w:rPr>
          <w:rFonts w:cs="Arial"/>
          <w:color w:val="00B0F0"/>
          <w:sz w:val="22"/>
          <w:szCs w:val="22"/>
        </w:rPr>
        <w:t>DRDAR</w:t>
      </w:r>
      <w:r>
        <w:rPr>
          <w:b/>
          <w:color w:val="00B0F0"/>
          <w:szCs w:val="22"/>
        </w:rPr>
        <w:t xml:space="preserve"> </w:t>
      </w:r>
      <w:r w:rsidRPr="00A22900">
        <w:rPr>
          <w:rFonts w:cs="Arial"/>
          <w:color w:val="0D0D0D"/>
          <w:sz w:val="22"/>
          <w:szCs w:val="22"/>
        </w:rPr>
        <w:t>without any degradation in the services;</w:t>
      </w:r>
    </w:p>
    <w:p w:rsidR="00F77512" w:rsidRPr="00A22900" w:rsidRDefault="00F77512" w:rsidP="00F77512">
      <w:pPr>
        <w:pStyle w:val="ListParagraph"/>
        <w:numPr>
          <w:ilvl w:val="0"/>
          <w:numId w:val="8"/>
        </w:numPr>
        <w:spacing w:line="360" w:lineRule="auto"/>
        <w:ind w:hanging="720"/>
        <w:rPr>
          <w:rFonts w:cs="Arial"/>
          <w:color w:val="0D0D0D"/>
          <w:sz w:val="22"/>
          <w:szCs w:val="22"/>
        </w:rPr>
      </w:pPr>
      <w:r w:rsidRPr="00A22900">
        <w:rPr>
          <w:rFonts w:cs="Arial"/>
          <w:color w:val="0D0D0D"/>
          <w:sz w:val="22"/>
          <w:szCs w:val="22"/>
        </w:rPr>
        <w:t xml:space="preserve">Appropriately contain </w:t>
      </w:r>
      <w:r>
        <w:rPr>
          <w:rFonts w:cs="Arial"/>
          <w:color w:val="00B0F0"/>
          <w:sz w:val="22"/>
          <w:szCs w:val="22"/>
        </w:rPr>
        <w:t>DRDAR</w:t>
      </w:r>
      <w:r w:rsidRPr="00147C94">
        <w:rPr>
          <w:rFonts w:cs="Arial"/>
          <w:color w:val="00B0F0"/>
          <w:sz w:val="22"/>
          <w:szCs w:val="22"/>
        </w:rPr>
        <w:t>’s</w:t>
      </w:r>
      <w:r>
        <w:rPr>
          <w:b/>
          <w:color w:val="00B0F0"/>
          <w:szCs w:val="22"/>
        </w:rPr>
        <w:t xml:space="preserve"> </w:t>
      </w:r>
      <w:r w:rsidRPr="00A22900">
        <w:rPr>
          <w:rFonts w:cs="Arial"/>
          <w:color w:val="0D0D0D"/>
          <w:sz w:val="22"/>
          <w:szCs w:val="22"/>
        </w:rPr>
        <w:t>risk and traveller risk.</w:t>
      </w:r>
    </w:p>
    <w:p w:rsidR="00F77512" w:rsidRPr="00085CB0" w:rsidRDefault="00F77512" w:rsidP="00F77512">
      <w:pPr>
        <w:pStyle w:val="Style10"/>
        <w:numPr>
          <w:ilvl w:val="1"/>
          <w:numId w:val="7"/>
        </w:numPr>
        <w:spacing w:after="240" w:afterAutospacing="0" w:line="360" w:lineRule="auto"/>
        <w:ind w:left="709" w:hanging="709"/>
        <w:outlineLvl w:val="1"/>
        <w:rPr>
          <w:rFonts w:eastAsiaTheme="majorEastAsia"/>
          <w:color w:val="2E74B5" w:themeColor="accent1" w:themeShade="BF"/>
          <w:szCs w:val="22"/>
        </w:rPr>
      </w:pPr>
      <w:bookmarkStart w:id="105" w:name="_Toc472610856"/>
      <w:r>
        <w:rPr>
          <w:rFonts w:eastAsiaTheme="majorEastAsia"/>
          <w:color w:val="000000" w:themeColor="text1"/>
          <w:szCs w:val="22"/>
        </w:rPr>
        <w:t>Travel Volumes</w:t>
      </w:r>
      <w:bookmarkEnd w:id="105"/>
    </w:p>
    <w:p w:rsidR="00F77512" w:rsidRPr="00026D08" w:rsidRDefault="00F77512" w:rsidP="00F77512">
      <w:pPr>
        <w:spacing w:before="120" w:after="240" w:line="360" w:lineRule="auto"/>
        <w:jc w:val="both"/>
        <w:rPr>
          <w:rFonts w:ascii="Arial" w:hAnsi="Arial" w:cs="Arial"/>
          <w:color w:val="0D0D0D"/>
          <w:sz w:val="22"/>
          <w:szCs w:val="22"/>
          <w:lang w:val="en-ZA"/>
        </w:rPr>
      </w:pPr>
      <w:r w:rsidRPr="00026D08">
        <w:rPr>
          <w:rFonts w:ascii="Arial" w:hAnsi="Arial" w:cs="Arial"/>
          <w:color w:val="0D0D0D"/>
          <w:sz w:val="22"/>
          <w:szCs w:val="22"/>
          <w:lang w:val="en-ZA"/>
        </w:rPr>
        <w:t xml:space="preserve">The current </w:t>
      </w:r>
      <w:r w:rsidRPr="00026D08">
        <w:rPr>
          <w:rFonts w:ascii="Arial" w:hAnsi="Arial" w:cs="Arial"/>
          <w:color w:val="00B0F0"/>
          <w:sz w:val="22"/>
          <w:szCs w:val="22"/>
        </w:rPr>
        <w:t>DRDAR</w:t>
      </w:r>
      <w:r w:rsidRPr="00026D08">
        <w:rPr>
          <w:b/>
          <w:color w:val="00B0F0"/>
          <w:sz w:val="22"/>
          <w:szCs w:val="22"/>
        </w:rPr>
        <w:t xml:space="preserve"> </w:t>
      </w:r>
      <w:r w:rsidRPr="00026D08">
        <w:rPr>
          <w:rFonts w:ascii="Arial" w:hAnsi="Arial" w:cs="Arial"/>
          <w:color w:val="0D0D0D"/>
          <w:sz w:val="22"/>
          <w:szCs w:val="22"/>
          <w:lang w:val="en-ZA"/>
        </w:rPr>
        <w:t xml:space="preserve">total volumes </w:t>
      </w:r>
      <w:r w:rsidRPr="00026D08">
        <w:rPr>
          <w:rFonts w:ascii="Arial" w:hAnsi="Arial" w:cs="Arial"/>
          <w:b/>
          <w:color w:val="FF0000"/>
          <w:sz w:val="22"/>
          <w:szCs w:val="22"/>
          <w:lang w:val="en-ZA"/>
        </w:rPr>
        <w:t>per annum</w:t>
      </w:r>
      <w:r w:rsidRPr="00026D08">
        <w:rPr>
          <w:rFonts w:ascii="Arial" w:hAnsi="Arial" w:cs="Arial"/>
          <w:color w:val="FF0000"/>
          <w:sz w:val="22"/>
          <w:szCs w:val="22"/>
          <w:lang w:val="en-ZA"/>
        </w:rPr>
        <w:t xml:space="preserve"> </w:t>
      </w:r>
      <w:r w:rsidRPr="00026D08">
        <w:rPr>
          <w:rFonts w:ascii="Arial" w:hAnsi="Arial" w:cs="Arial"/>
          <w:color w:val="0D0D0D"/>
          <w:sz w:val="22"/>
          <w:szCs w:val="22"/>
          <w:lang w:val="en-ZA"/>
        </w:rPr>
        <w:t xml:space="preserve">includes air travel, accommodation, car hire, conference, etc. The table below details the number of transactions for the </w:t>
      </w:r>
      <w:r w:rsidRPr="00C555EC">
        <w:rPr>
          <w:rFonts w:ascii="Arial" w:hAnsi="Arial" w:cs="Arial"/>
          <w:color w:val="000000" w:themeColor="text1"/>
          <w:sz w:val="22"/>
          <w:szCs w:val="22"/>
          <w:lang w:val="en-ZA"/>
        </w:rPr>
        <w:t>F</w:t>
      </w:r>
      <w:r w:rsidR="00C555EC" w:rsidRPr="00C555EC">
        <w:rPr>
          <w:rFonts w:ascii="Arial" w:hAnsi="Arial" w:cs="Arial"/>
          <w:color w:val="000000" w:themeColor="text1"/>
          <w:sz w:val="22"/>
          <w:szCs w:val="22"/>
          <w:lang w:val="en-ZA"/>
        </w:rPr>
        <w:t xml:space="preserve">inancial </w:t>
      </w:r>
      <w:r w:rsidRPr="00C555EC">
        <w:rPr>
          <w:rFonts w:ascii="Arial" w:hAnsi="Arial" w:cs="Arial"/>
          <w:color w:val="000000" w:themeColor="text1"/>
          <w:sz w:val="22"/>
          <w:szCs w:val="22"/>
          <w:lang w:val="en-ZA"/>
        </w:rPr>
        <w:t>Y</w:t>
      </w:r>
      <w:r w:rsidR="00C555EC" w:rsidRPr="00C555EC">
        <w:rPr>
          <w:rFonts w:ascii="Arial" w:hAnsi="Arial" w:cs="Arial"/>
          <w:color w:val="000000" w:themeColor="text1"/>
          <w:sz w:val="22"/>
          <w:szCs w:val="22"/>
          <w:lang w:val="en-ZA"/>
        </w:rPr>
        <w:t>ear</w:t>
      </w:r>
      <w:r w:rsidRPr="00C555EC">
        <w:rPr>
          <w:rFonts w:ascii="Arial" w:hAnsi="Arial" w:cs="Arial"/>
          <w:color w:val="000000" w:themeColor="text1"/>
          <w:sz w:val="22"/>
          <w:szCs w:val="22"/>
          <w:lang w:val="en-ZA"/>
        </w:rPr>
        <w:t xml:space="preserve"> </w:t>
      </w:r>
      <w:r w:rsidR="00CA33F2">
        <w:rPr>
          <w:rFonts w:ascii="Arial" w:hAnsi="Arial" w:cs="Arial"/>
          <w:color w:val="000000" w:themeColor="text1"/>
          <w:sz w:val="22"/>
          <w:szCs w:val="22"/>
          <w:lang w:val="en-ZA"/>
        </w:rPr>
        <w:t>2019/20</w:t>
      </w:r>
      <w:r w:rsidRPr="00C555EC">
        <w:rPr>
          <w:rFonts w:ascii="Arial" w:hAnsi="Arial" w:cs="Arial"/>
          <w:color w:val="000000" w:themeColor="text1"/>
          <w:sz w:val="22"/>
          <w:szCs w:val="22"/>
          <w:lang w:val="en-ZA"/>
        </w:rPr>
        <w:t xml:space="preserve"> a</w:t>
      </w:r>
      <w:r w:rsidRPr="00026D08">
        <w:rPr>
          <w:rFonts w:ascii="Arial" w:hAnsi="Arial" w:cs="Arial"/>
          <w:color w:val="0D0D0D"/>
          <w:sz w:val="22"/>
          <w:szCs w:val="22"/>
          <w:lang w:val="en-ZA"/>
        </w:rPr>
        <w:t>s follows:</w:t>
      </w:r>
    </w:p>
    <w:p w:rsidR="00F77512" w:rsidRPr="00026D08" w:rsidRDefault="00F77512" w:rsidP="00F77512">
      <w:pPr>
        <w:tabs>
          <w:tab w:val="left" w:pos="3690"/>
        </w:tabs>
        <w:rPr>
          <w:rFonts w:ascii="Arial" w:hAnsi="Arial" w:cs="Arial"/>
          <w:b/>
          <w:sz w:val="22"/>
          <w:szCs w:val="22"/>
        </w:rPr>
      </w:pPr>
      <w:r w:rsidRPr="00026D08">
        <w:rPr>
          <w:rFonts w:ascii="Arial" w:hAnsi="Arial" w:cs="Arial"/>
          <w:b/>
          <w:sz w:val="22"/>
          <w:szCs w:val="22"/>
        </w:rPr>
        <w:t>TRAVEL SPEND</w:t>
      </w:r>
    </w:p>
    <w:p w:rsidR="00F77512" w:rsidRPr="00026D08" w:rsidRDefault="00F77512" w:rsidP="00F77512">
      <w:pPr>
        <w:tabs>
          <w:tab w:val="left" w:pos="3690"/>
        </w:tabs>
        <w:rPr>
          <w:rFonts w:ascii="Arial" w:hAnsi="Arial" w:cs="Arial"/>
          <w:b/>
          <w:sz w:val="22"/>
          <w:szCs w:val="22"/>
        </w:rPr>
      </w:pPr>
    </w:p>
    <w:tbl>
      <w:tblPr>
        <w:tblW w:w="6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55"/>
        <w:gridCol w:w="2790"/>
        <w:gridCol w:w="1710"/>
      </w:tblGrid>
      <w:tr w:rsidR="00507E89" w:rsidRPr="00501C42" w:rsidTr="00507E89">
        <w:trPr>
          <w:trHeight w:val="451"/>
        </w:trPr>
        <w:tc>
          <w:tcPr>
            <w:tcW w:w="2155" w:type="dxa"/>
            <w:shd w:val="clear" w:color="auto" w:fill="auto"/>
            <w:vAlign w:val="center"/>
          </w:tcPr>
          <w:p w:rsidR="00507E89" w:rsidRPr="00507E89" w:rsidRDefault="00507E89" w:rsidP="00CD2FEC">
            <w:pPr>
              <w:rPr>
                <w:rFonts w:ascii="Arial" w:hAnsi="Arial" w:cs="Arial"/>
                <w:b/>
                <w:bCs/>
                <w:color w:val="000000"/>
                <w:lang w:val="en-ZA" w:eastAsia="en-ZA"/>
              </w:rPr>
            </w:pPr>
            <w:r w:rsidRPr="00507E89">
              <w:rPr>
                <w:rFonts w:ascii="Arial" w:hAnsi="Arial" w:cs="Arial"/>
                <w:b/>
                <w:bCs/>
                <w:color w:val="000000"/>
                <w:lang w:val="en-ZA" w:eastAsia="en-ZA"/>
              </w:rPr>
              <w:t>CATEGORY</w:t>
            </w:r>
          </w:p>
        </w:tc>
        <w:tc>
          <w:tcPr>
            <w:tcW w:w="2790" w:type="dxa"/>
          </w:tcPr>
          <w:p w:rsidR="00507E89" w:rsidRPr="00507E89" w:rsidRDefault="00507E89" w:rsidP="00161540">
            <w:pPr>
              <w:rPr>
                <w:rFonts w:ascii="Arial" w:hAnsi="Arial" w:cs="Arial"/>
                <w:b/>
                <w:bCs/>
                <w:color w:val="000000"/>
                <w:lang w:val="en-ZA" w:eastAsia="en-ZA"/>
              </w:rPr>
            </w:pPr>
            <w:r w:rsidRPr="00507E89">
              <w:rPr>
                <w:rFonts w:ascii="Arial" w:hAnsi="Arial" w:cs="Arial"/>
                <w:b/>
                <w:bCs/>
                <w:color w:val="000000"/>
                <w:lang w:val="en-ZA" w:eastAsia="en-ZA"/>
              </w:rPr>
              <w:t>ESTIMATED TRANSACTION VOLUME</w:t>
            </w:r>
          </w:p>
        </w:tc>
        <w:tc>
          <w:tcPr>
            <w:tcW w:w="1710" w:type="dxa"/>
            <w:shd w:val="clear" w:color="auto" w:fill="auto"/>
            <w:vAlign w:val="center"/>
          </w:tcPr>
          <w:p w:rsidR="00507E89" w:rsidRPr="00507E89" w:rsidRDefault="00507E89" w:rsidP="00161540">
            <w:pPr>
              <w:rPr>
                <w:rFonts w:ascii="Arial" w:hAnsi="Arial" w:cs="Arial"/>
                <w:b/>
                <w:bCs/>
                <w:color w:val="000000"/>
                <w:lang w:val="en-ZA" w:eastAsia="en-ZA"/>
              </w:rPr>
            </w:pPr>
            <w:r w:rsidRPr="00507E89">
              <w:rPr>
                <w:rFonts w:ascii="Arial" w:hAnsi="Arial" w:cs="Arial"/>
                <w:b/>
                <w:bCs/>
                <w:color w:val="000000"/>
                <w:lang w:val="en-ZA" w:eastAsia="en-ZA"/>
              </w:rPr>
              <w:t>ESTIMATED BUDGET</w:t>
            </w:r>
          </w:p>
        </w:tc>
      </w:tr>
      <w:tr w:rsidR="00507E89" w:rsidRPr="00501C42" w:rsidTr="00507E89">
        <w:trPr>
          <w:trHeight w:val="451"/>
        </w:trPr>
        <w:tc>
          <w:tcPr>
            <w:tcW w:w="2155" w:type="dxa"/>
            <w:shd w:val="clear" w:color="auto" w:fill="auto"/>
            <w:vAlign w:val="center"/>
            <w:hideMark/>
          </w:tcPr>
          <w:p w:rsidR="00507E89" w:rsidRPr="00161540" w:rsidRDefault="00507E89" w:rsidP="00CD2FEC">
            <w:pPr>
              <w:rPr>
                <w:rFonts w:ascii="Arial" w:hAnsi="Arial" w:cs="Arial"/>
                <w:b/>
                <w:bCs/>
                <w:color w:val="000000"/>
                <w:lang w:val="en-ZA" w:eastAsia="en-ZA"/>
              </w:rPr>
            </w:pPr>
            <w:r w:rsidRPr="00161540">
              <w:rPr>
                <w:rFonts w:ascii="Arial" w:hAnsi="Arial" w:cs="Arial"/>
                <w:b/>
                <w:bCs/>
                <w:color w:val="000000"/>
                <w:lang w:val="en-ZA" w:eastAsia="en-ZA"/>
              </w:rPr>
              <w:t>Accommodation</w:t>
            </w:r>
          </w:p>
        </w:tc>
        <w:tc>
          <w:tcPr>
            <w:tcW w:w="2790" w:type="dxa"/>
          </w:tcPr>
          <w:p w:rsidR="00507E89" w:rsidRPr="00161540" w:rsidRDefault="00C33873" w:rsidP="00161540">
            <w:pPr>
              <w:rPr>
                <w:rFonts w:ascii="Arial" w:hAnsi="Arial" w:cs="Arial"/>
                <w:bCs/>
                <w:color w:val="000000"/>
                <w:lang w:val="en-ZA" w:eastAsia="en-ZA"/>
              </w:rPr>
            </w:pPr>
            <w:r>
              <w:rPr>
                <w:rFonts w:ascii="Arial" w:hAnsi="Arial" w:cs="Arial"/>
                <w:bCs/>
                <w:color w:val="000000"/>
                <w:lang w:val="en-ZA" w:eastAsia="en-ZA"/>
              </w:rPr>
              <w:t>104</w:t>
            </w:r>
          </w:p>
        </w:tc>
        <w:tc>
          <w:tcPr>
            <w:tcW w:w="1710" w:type="dxa"/>
            <w:shd w:val="clear" w:color="auto" w:fill="auto"/>
            <w:vAlign w:val="center"/>
          </w:tcPr>
          <w:p w:rsidR="00507E89" w:rsidRPr="00161540" w:rsidRDefault="00507E89" w:rsidP="00161540">
            <w:pPr>
              <w:rPr>
                <w:rFonts w:ascii="Arial" w:hAnsi="Arial" w:cs="Arial"/>
                <w:b/>
                <w:bCs/>
                <w:color w:val="000000"/>
                <w:lang w:val="en-ZA" w:eastAsia="en-ZA"/>
              </w:rPr>
            </w:pPr>
            <w:r w:rsidRPr="00161540">
              <w:rPr>
                <w:rFonts w:ascii="Arial" w:hAnsi="Arial" w:cs="Arial"/>
                <w:bCs/>
                <w:color w:val="000000"/>
                <w:lang w:val="en-ZA" w:eastAsia="en-ZA"/>
              </w:rPr>
              <w:t>R 1 318 111</w:t>
            </w:r>
          </w:p>
        </w:tc>
      </w:tr>
      <w:tr w:rsidR="00507E89" w:rsidRPr="00501C42" w:rsidTr="00507E89">
        <w:trPr>
          <w:trHeight w:val="330"/>
        </w:trPr>
        <w:tc>
          <w:tcPr>
            <w:tcW w:w="2155" w:type="dxa"/>
            <w:shd w:val="clear" w:color="auto" w:fill="auto"/>
            <w:noWrap/>
            <w:vAlign w:val="bottom"/>
            <w:hideMark/>
          </w:tcPr>
          <w:p w:rsidR="00507E89" w:rsidRPr="00161540" w:rsidRDefault="00507E89" w:rsidP="00CA33F2">
            <w:pPr>
              <w:rPr>
                <w:rFonts w:ascii="Arial" w:hAnsi="Arial" w:cs="Arial"/>
                <w:bCs/>
                <w:color w:val="000000"/>
                <w:lang w:val="en-ZA" w:eastAsia="en-ZA"/>
              </w:rPr>
            </w:pPr>
            <w:r w:rsidRPr="00161540">
              <w:rPr>
                <w:rFonts w:ascii="Arial" w:hAnsi="Arial" w:cs="Arial"/>
                <w:b/>
                <w:bCs/>
                <w:color w:val="000000"/>
                <w:lang w:val="en-ZA" w:eastAsia="en-ZA"/>
              </w:rPr>
              <w:t>Air Ticket</w:t>
            </w:r>
          </w:p>
        </w:tc>
        <w:tc>
          <w:tcPr>
            <w:tcW w:w="2790" w:type="dxa"/>
          </w:tcPr>
          <w:p w:rsidR="00507E89" w:rsidRPr="00161540" w:rsidRDefault="00C33873" w:rsidP="00161540">
            <w:pPr>
              <w:rPr>
                <w:rFonts w:ascii="Arial" w:hAnsi="Arial" w:cs="Arial"/>
                <w:bCs/>
                <w:color w:val="000000"/>
                <w:lang w:val="en-ZA" w:eastAsia="en-ZA"/>
              </w:rPr>
            </w:pPr>
            <w:r>
              <w:rPr>
                <w:rFonts w:ascii="Arial" w:hAnsi="Arial" w:cs="Arial"/>
                <w:bCs/>
                <w:color w:val="000000"/>
                <w:lang w:val="en-ZA" w:eastAsia="en-ZA"/>
              </w:rPr>
              <w:t>28</w:t>
            </w:r>
          </w:p>
        </w:tc>
        <w:tc>
          <w:tcPr>
            <w:tcW w:w="1710" w:type="dxa"/>
            <w:shd w:val="clear" w:color="auto" w:fill="auto"/>
            <w:vAlign w:val="bottom"/>
          </w:tcPr>
          <w:p w:rsidR="00507E89" w:rsidRPr="00161540" w:rsidRDefault="00507E89" w:rsidP="00161540">
            <w:pPr>
              <w:rPr>
                <w:rFonts w:ascii="Arial" w:hAnsi="Arial" w:cs="Arial"/>
                <w:bCs/>
                <w:color w:val="000000"/>
                <w:lang w:val="en-ZA" w:eastAsia="en-ZA"/>
              </w:rPr>
            </w:pPr>
            <w:r w:rsidRPr="00161540">
              <w:rPr>
                <w:rFonts w:ascii="Arial" w:hAnsi="Arial" w:cs="Arial"/>
                <w:bCs/>
                <w:color w:val="000000"/>
                <w:lang w:val="en-ZA" w:eastAsia="en-ZA"/>
              </w:rPr>
              <w:t>R 202 718</w:t>
            </w:r>
          </w:p>
        </w:tc>
      </w:tr>
      <w:tr w:rsidR="00507E89" w:rsidRPr="00501C42" w:rsidTr="00507E89">
        <w:trPr>
          <w:trHeight w:val="330"/>
        </w:trPr>
        <w:tc>
          <w:tcPr>
            <w:tcW w:w="2155" w:type="dxa"/>
            <w:shd w:val="clear" w:color="auto" w:fill="auto"/>
            <w:noWrap/>
            <w:vAlign w:val="center"/>
          </w:tcPr>
          <w:p w:rsidR="00507E89" w:rsidRPr="00161540" w:rsidRDefault="00507E89" w:rsidP="00CD2FEC">
            <w:pPr>
              <w:rPr>
                <w:rFonts w:ascii="Arial" w:hAnsi="Arial" w:cs="Arial"/>
                <w:b/>
                <w:bCs/>
                <w:color w:val="000000"/>
                <w:lang w:val="en-ZA" w:eastAsia="en-ZA"/>
              </w:rPr>
            </w:pPr>
            <w:r w:rsidRPr="00161540">
              <w:rPr>
                <w:rFonts w:ascii="Arial" w:hAnsi="Arial" w:cs="Arial"/>
                <w:b/>
                <w:bCs/>
                <w:color w:val="000000"/>
                <w:lang w:val="en-ZA" w:eastAsia="en-ZA"/>
              </w:rPr>
              <w:t>Car Hire</w:t>
            </w:r>
          </w:p>
        </w:tc>
        <w:tc>
          <w:tcPr>
            <w:tcW w:w="2790" w:type="dxa"/>
          </w:tcPr>
          <w:p w:rsidR="00507E89" w:rsidRPr="00161540" w:rsidRDefault="00C33873" w:rsidP="00161540">
            <w:pPr>
              <w:rPr>
                <w:rFonts w:ascii="Arial" w:hAnsi="Arial" w:cs="Arial"/>
                <w:bCs/>
                <w:color w:val="000000"/>
                <w:lang w:val="en-ZA" w:eastAsia="en-ZA"/>
              </w:rPr>
            </w:pPr>
            <w:r>
              <w:rPr>
                <w:rFonts w:ascii="Arial" w:hAnsi="Arial" w:cs="Arial"/>
                <w:bCs/>
                <w:color w:val="000000"/>
                <w:lang w:val="en-ZA" w:eastAsia="en-ZA"/>
              </w:rPr>
              <w:t>10</w:t>
            </w:r>
          </w:p>
        </w:tc>
        <w:tc>
          <w:tcPr>
            <w:tcW w:w="1710" w:type="dxa"/>
            <w:shd w:val="clear" w:color="auto" w:fill="auto"/>
            <w:vAlign w:val="center"/>
          </w:tcPr>
          <w:p w:rsidR="00507E89" w:rsidRPr="00161540" w:rsidRDefault="00507E89" w:rsidP="00161540">
            <w:pPr>
              <w:rPr>
                <w:rFonts w:ascii="Arial" w:hAnsi="Arial" w:cs="Arial"/>
                <w:b/>
                <w:bCs/>
                <w:color w:val="000000"/>
                <w:lang w:val="en-ZA" w:eastAsia="en-ZA"/>
              </w:rPr>
            </w:pPr>
            <w:r w:rsidRPr="00161540">
              <w:rPr>
                <w:rFonts w:ascii="Arial" w:hAnsi="Arial" w:cs="Arial"/>
                <w:bCs/>
                <w:color w:val="000000"/>
                <w:lang w:val="en-ZA" w:eastAsia="en-ZA"/>
              </w:rPr>
              <w:t>R 45 000</w:t>
            </w:r>
          </w:p>
        </w:tc>
      </w:tr>
    </w:tbl>
    <w:p w:rsidR="006001E0" w:rsidRDefault="006001E0" w:rsidP="006001E0">
      <w:pPr>
        <w:tabs>
          <w:tab w:val="left" w:pos="3690"/>
        </w:tabs>
        <w:rPr>
          <w:rFonts w:ascii="Arial" w:hAnsi="Arial" w:cs="Arial"/>
          <w:b/>
        </w:rPr>
      </w:pPr>
    </w:p>
    <w:p w:rsidR="006001E0" w:rsidRPr="00DA5F89" w:rsidRDefault="006001E0" w:rsidP="006001E0">
      <w:pPr>
        <w:spacing w:before="240" w:line="360" w:lineRule="auto"/>
        <w:jc w:val="both"/>
        <w:rPr>
          <w:rFonts w:ascii="Arial" w:hAnsi="Arial" w:cs="Arial"/>
          <w:color w:val="0D0D0D"/>
          <w:lang w:val="en-ZA"/>
        </w:rPr>
      </w:pPr>
      <w:r>
        <w:rPr>
          <w:rFonts w:ascii="Arial" w:hAnsi="Arial" w:cs="Arial"/>
          <w:color w:val="0D0D0D"/>
          <w:lang w:val="en-ZA"/>
        </w:rPr>
        <w:t>Not</w:t>
      </w:r>
      <w:r w:rsidRPr="00DA5F89">
        <w:rPr>
          <w:rFonts w:ascii="Arial" w:hAnsi="Arial" w:cs="Arial"/>
          <w:color w:val="0D0D0D"/>
          <w:lang w:val="en-ZA"/>
        </w:rPr>
        <w:t>e: These figures are projections based on the current trends and they may change during the tenure of the contract. The figures are meant for illustration purposes to assist the bidders to prepare their proposal.</w:t>
      </w:r>
    </w:p>
    <w:p w:rsidR="00F77512" w:rsidRDefault="00F77512" w:rsidP="00F77512">
      <w:pPr>
        <w:tabs>
          <w:tab w:val="left" w:pos="3690"/>
        </w:tabs>
        <w:rPr>
          <w:rFonts w:ascii="Arial" w:hAnsi="Arial" w:cs="Arial"/>
          <w:b/>
        </w:rPr>
      </w:pPr>
    </w:p>
    <w:p w:rsidR="00F77512" w:rsidRDefault="00F77512" w:rsidP="00F77512">
      <w:pPr>
        <w:spacing w:before="240" w:line="360" w:lineRule="auto"/>
        <w:jc w:val="both"/>
        <w:rPr>
          <w:rFonts w:ascii="Arial" w:hAnsi="Arial" w:cs="Arial"/>
          <w:color w:val="0D0D0D"/>
          <w:sz w:val="22"/>
          <w:szCs w:val="22"/>
          <w:lang w:val="en-ZA"/>
        </w:rPr>
      </w:pPr>
      <w:r w:rsidRPr="00D57905">
        <w:rPr>
          <w:rFonts w:ascii="Arial" w:hAnsi="Arial" w:cs="Arial"/>
          <w:color w:val="0D0D0D"/>
          <w:sz w:val="22"/>
          <w:szCs w:val="22"/>
          <w:lang w:val="en-ZA"/>
        </w:rPr>
        <w:t xml:space="preserve">Note: These figures are projections based on the current trends and they may change </w:t>
      </w:r>
      <w:r>
        <w:rPr>
          <w:rFonts w:ascii="Arial" w:hAnsi="Arial" w:cs="Arial"/>
          <w:color w:val="0D0D0D"/>
          <w:sz w:val="22"/>
          <w:szCs w:val="22"/>
          <w:lang w:val="en-ZA"/>
        </w:rPr>
        <w:t>during the tenure of the contract</w:t>
      </w:r>
      <w:r w:rsidRPr="00D57905">
        <w:rPr>
          <w:rFonts w:ascii="Arial" w:hAnsi="Arial" w:cs="Arial"/>
          <w:color w:val="0D0D0D"/>
          <w:sz w:val="22"/>
          <w:szCs w:val="22"/>
          <w:lang w:val="en-ZA"/>
        </w:rPr>
        <w:t>. The figures are meant for illustration purpose</w:t>
      </w:r>
      <w:r>
        <w:rPr>
          <w:rFonts w:ascii="Arial" w:hAnsi="Arial" w:cs="Arial"/>
          <w:color w:val="0D0D0D"/>
          <w:sz w:val="22"/>
          <w:szCs w:val="22"/>
          <w:lang w:val="en-ZA"/>
        </w:rPr>
        <w:t>s</w:t>
      </w:r>
      <w:r w:rsidRPr="00D57905">
        <w:rPr>
          <w:rFonts w:ascii="Arial" w:hAnsi="Arial" w:cs="Arial"/>
          <w:color w:val="0D0D0D"/>
          <w:sz w:val="22"/>
          <w:szCs w:val="22"/>
          <w:lang w:val="en-ZA"/>
        </w:rPr>
        <w:t xml:space="preserve"> to assist the bidders to prepare their proposal.</w:t>
      </w:r>
    </w:p>
    <w:p w:rsidR="00F77512" w:rsidRPr="00ED76B1" w:rsidRDefault="00F77512" w:rsidP="00F77512">
      <w:pPr>
        <w:pStyle w:val="Style10"/>
        <w:numPr>
          <w:ilvl w:val="1"/>
          <w:numId w:val="7"/>
        </w:numPr>
        <w:spacing w:after="240" w:afterAutospacing="0" w:line="360" w:lineRule="auto"/>
        <w:ind w:left="709" w:hanging="709"/>
        <w:outlineLvl w:val="1"/>
        <w:rPr>
          <w:rFonts w:eastAsiaTheme="majorEastAsia"/>
          <w:szCs w:val="22"/>
        </w:rPr>
      </w:pPr>
      <w:bookmarkStart w:id="106" w:name="_Toc472610857"/>
      <w:r>
        <w:rPr>
          <w:rFonts w:eastAsiaTheme="majorEastAsia"/>
          <w:color w:val="000000" w:themeColor="text1"/>
          <w:szCs w:val="22"/>
        </w:rPr>
        <w:t>Service Requirements</w:t>
      </w:r>
      <w:bookmarkEnd w:id="106"/>
    </w:p>
    <w:p w:rsidR="00F77512" w:rsidRPr="00547FBA" w:rsidRDefault="00F77512" w:rsidP="00F77512">
      <w:pPr>
        <w:pStyle w:val="Style10"/>
        <w:numPr>
          <w:ilvl w:val="2"/>
          <w:numId w:val="7"/>
        </w:numPr>
        <w:spacing w:before="100" w:after="120" w:afterAutospacing="0" w:line="360" w:lineRule="auto"/>
        <w:ind w:left="992" w:hanging="992"/>
        <w:outlineLvl w:val="2"/>
        <w:rPr>
          <w:rFonts w:eastAsiaTheme="majorEastAsia"/>
          <w:color w:val="2E74B5" w:themeColor="accent1" w:themeShade="BF"/>
          <w:szCs w:val="22"/>
        </w:rPr>
      </w:pPr>
      <w:bookmarkStart w:id="107" w:name="_Toc451935267"/>
      <w:bookmarkStart w:id="108" w:name="_Toc465663698"/>
      <w:bookmarkStart w:id="109" w:name="_Toc472610858"/>
      <w:r w:rsidRPr="00085CB0">
        <w:rPr>
          <w:rFonts w:eastAsiaTheme="majorEastAsia"/>
          <w:color w:val="000000" w:themeColor="text1"/>
          <w:szCs w:val="22"/>
        </w:rPr>
        <w:t>General</w:t>
      </w:r>
      <w:bookmarkEnd w:id="107"/>
      <w:bookmarkEnd w:id="108"/>
      <w:bookmarkEnd w:id="109"/>
    </w:p>
    <w:p w:rsidR="00F77512" w:rsidRPr="00547FBA" w:rsidRDefault="00F77512" w:rsidP="00F77512">
      <w:pPr>
        <w:spacing w:before="240" w:line="360" w:lineRule="auto"/>
        <w:jc w:val="both"/>
        <w:rPr>
          <w:rFonts w:ascii="Arial" w:hAnsi="Arial" w:cs="Arial"/>
          <w:color w:val="0D0D0D"/>
          <w:sz w:val="22"/>
          <w:szCs w:val="22"/>
          <w:lang w:val="en-ZA"/>
        </w:rPr>
      </w:pPr>
      <w:bookmarkStart w:id="110" w:name="_Toc465663699"/>
      <w:r w:rsidRPr="00547FBA">
        <w:rPr>
          <w:rFonts w:ascii="Arial" w:hAnsi="Arial" w:cs="Arial"/>
          <w:color w:val="0D0D0D"/>
          <w:sz w:val="22"/>
          <w:szCs w:val="22"/>
          <w:lang w:val="en-ZA"/>
        </w:rPr>
        <w:t>The successful bidder will be required to provide travel management services. Deliverables under this section include without limitation, the following:</w:t>
      </w:r>
    </w:p>
    <w:p w:rsidR="00F77512" w:rsidRDefault="00F77512" w:rsidP="00F77512">
      <w:pPr>
        <w:pStyle w:val="Style10"/>
        <w:numPr>
          <w:ilvl w:val="2"/>
          <w:numId w:val="9"/>
        </w:numPr>
        <w:spacing w:before="0" w:beforeAutospacing="0" w:after="120" w:afterAutospacing="0" w:line="360" w:lineRule="auto"/>
        <w:ind w:left="993" w:hanging="993"/>
        <w:outlineLvl w:val="3"/>
        <w:rPr>
          <w:rFonts w:eastAsiaTheme="minorHAnsi"/>
          <w:b w:val="0"/>
          <w:szCs w:val="22"/>
        </w:rPr>
      </w:pPr>
      <w:bookmarkStart w:id="111" w:name="_Toc468740433"/>
      <w:bookmarkStart w:id="112" w:name="_Toc472610859"/>
      <w:r w:rsidRPr="00547FBA">
        <w:rPr>
          <w:rFonts w:eastAsiaTheme="minorHAnsi"/>
          <w:b w:val="0"/>
          <w:szCs w:val="22"/>
        </w:rPr>
        <w:t xml:space="preserve">The </w:t>
      </w:r>
      <w:r>
        <w:rPr>
          <w:rFonts w:eastAsiaTheme="minorHAnsi"/>
          <w:b w:val="0"/>
          <w:szCs w:val="22"/>
        </w:rPr>
        <w:t>travel</w:t>
      </w:r>
      <w:r w:rsidRPr="00547FBA">
        <w:rPr>
          <w:rFonts w:eastAsiaTheme="minorHAnsi"/>
          <w:b w:val="0"/>
          <w:szCs w:val="22"/>
        </w:rPr>
        <w:t xml:space="preserve"> services will be provided to all Travellers travelling on behalf of </w:t>
      </w:r>
      <w:r>
        <w:rPr>
          <w:b w:val="0"/>
          <w:color w:val="00B0F0"/>
          <w:szCs w:val="22"/>
        </w:rPr>
        <w:t>DRDAR</w:t>
      </w:r>
      <w:r>
        <w:rPr>
          <w:b w:val="0"/>
          <w:szCs w:val="22"/>
        </w:rPr>
        <w:t xml:space="preserve">, locally. </w:t>
      </w:r>
      <w:r>
        <w:rPr>
          <w:rFonts w:eastAsiaTheme="minorHAnsi"/>
          <w:b w:val="0"/>
          <w:szCs w:val="22"/>
        </w:rPr>
        <w:t>Is solely for the</w:t>
      </w:r>
      <w:r w:rsidRPr="00547FBA">
        <w:rPr>
          <w:rFonts w:eastAsiaTheme="minorHAnsi"/>
          <w:b w:val="0"/>
          <w:szCs w:val="22"/>
        </w:rPr>
        <w:t xml:space="preserve"> employees</w:t>
      </w:r>
      <w:bookmarkEnd w:id="110"/>
      <w:bookmarkEnd w:id="111"/>
      <w:bookmarkEnd w:id="112"/>
      <w:r>
        <w:rPr>
          <w:rFonts w:eastAsiaTheme="minorHAnsi"/>
          <w:b w:val="0"/>
          <w:szCs w:val="22"/>
        </w:rPr>
        <w:t>.</w:t>
      </w:r>
    </w:p>
    <w:p w:rsidR="00161540" w:rsidRDefault="00F77512" w:rsidP="00161540">
      <w:pPr>
        <w:pStyle w:val="Style10"/>
        <w:numPr>
          <w:ilvl w:val="2"/>
          <w:numId w:val="9"/>
        </w:numPr>
        <w:spacing w:before="0" w:beforeAutospacing="0" w:after="120" w:afterAutospacing="0" w:line="360" w:lineRule="auto"/>
        <w:ind w:left="993" w:hanging="993"/>
        <w:outlineLvl w:val="3"/>
        <w:rPr>
          <w:rFonts w:eastAsiaTheme="minorHAnsi"/>
          <w:b w:val="0"/>
          <w:szCs w:val="22"/>
        </w:rPr>
      </w:pPr>
      <w:r w:rsidRPr="00161540">
        <w:rPr>
          <w:rFonts w:eastAsiaTheme="minorHAnsi"/>
          <w:b w:val="0"/>
          <w:szCs w:val="22"/>
        </w:rPr>
        <w:t xml:space="preserve">Provide travel management services during normal office hours (Monday to Friday 8h00 – </w:t>
      </w:r>
      <w:r w:rsidR="00161540" w:rsidRPr="00161540">
        <w:rPr>
          <w:rFonts w:eastAsiaTheme="minorHAnsi"/>
          <w:b w:val="0"/>
          <w:szCs w:val="22"/>
        </w:rPr>
        <w:t>16h00</w:t>
      </w:r>
      <w:r w:rsidRPr="00161540">
        <w:rPr>
          <w:rFonts w:eastAsiaTheme="minorHAnsi"/>
          <w:b w:val="0"/>
          <w:szCs w:val="22"/>
        </w:rPr>
        <w:t xml:space="preserve">) and provide after hours and emergency services as stipulated </w:t>
      </w:r>
      <w:bookmarkStart w:id="113" w:name="_Toc468740434"/>
      <w:bookmarkStart w:id="114" w:name="_Toc472610860"/>
      <w:bookmarkStart w:id="115" w:name="_Toc465663700"/>
      <w:r w:rsidR="00161540">
        <w:rPr>
          <w:rFonts w:eastAsiaTheme="minorHAnsi"/>
          <w:b w:val="0"/>
          <w:szCs w:val="22"/>
        </w:rPr>
        <w:t>in bullet 15.3.6</w:t>
      </w:r>
    </w:p>
    <w:p w:rsidR="00F77512" w:rsidRPr="00161540" w:rsidRDefault="00F77512" w:rsidP="00161540">
      <w:pPr>
        <w:pStyle w:val="Style10"/>
        <w:numPr>
          <w:ilvl w:val="2"/>
          <w:numId w:val="9"/>
        </w:numPr>
        <w:spacing w:before="0" w:beforeAutospacing="0" w:after="120" w:afterAutospacing="0" w:line="360" w:lineRule="auto"/>
        <w:ind w:left="993" w:hanging="993"/>
        <w:outlineLvl w:val="3"/>
        <w:rPr>
          <w:rFonts w:eastAsiaTheme="minorHAnsi"/>
          <w:b w:val="0"/>
          <w:szCs w:val="22"/>
        </w:rPr>
      </w:pPr>
      <w:r w:rsidRPr="00161540">
        <w:rPr>
          <w:rFonts w:eastAsiaTheme="minorHAnsi"/>
          <w:b w:val="0"/>
          <w:szCs w:val="22"/>
        </w:rPr>
        <w:t xml:space="preserve">Familiarisation with current </w:t>
      </w:r>
      <w:r w:rsidRPr="00161540">
        <w:rPr>
          <w:b w:val="0"/>
          <w:color w:val="00B0F0"/>
          <w:szCs w:val="22"/>
        </w:rPr>
        <w:t xml:space="preserve">DRDAR </w:t>
      </w:r>
      <w:r w:rsidRPr="00161540">
        <w:rPr>
          <w:rFonts w:eastAsiaTheme="minorHAnsi"/>
          <w:b w:val="0"/>
          <w:szCs w:val="22"/>
        </w:rPr>
        <w:t>travel business processes.</w:t>
      </w:r>
      <w:bookmarkEnd w:id="113"/>
      <w:bookmarkEnd w:id="114"/>
    </w:p>
    <w:p w:rsidR="00F77512" w:rsidRDefault="00F77512" w:rsidP="00F77512">
      <w:pPr>
        <w:pStyle w:val="Style10"/>
        <w:numPr>
          <w:ilvl w:val="2"/>
          <w:numId w:val="9"/>
        </w:numPr>
        <w:spacing w:before="0" w:beforeAutospacing="0" w:after="120" w:afterAutospacing="0" w:line="360" w:lineRule="auto"/>
        <w:ind w:left="993" w:hanging="993"/>
        <w:outlineLvl w:val="3"/>
        <w:rPr>
          <w:rFonts w:eastAsiaTheme="minorHAnsi"/>
          <w:b w:val="0"/>
          <w:szCs w:val="22"/>
        </w:rPr>
      </w:pPr>
      <w:bookmarkStart w:id="116" w:name="_Toc468740436"/>
      <w:bookmarkStart w:id="117" w:name="_Toc472610862"/>
      <w:r w:rsidRPr="00547FBA">
        <w:rPr>
          <w:rFonts w:eastAsiaTheme="minorHAnsi"/>
          <w:b w:val="0"/>
          <w:szCs w:val="22"/>
        </w:rPr>
        <w:t xml:space="preserve">Familiarisation with current </w:t>
      </w:r>
      <w:r>
        <w:rPr>
          <w:b w:val="0"/>
          <w:color w:val="00B0F0"/>
          <w:szCs w:val="22"/>
        </w:rPr>
        <w:t xml:space="preserve">DRDAR </w:t>
      </w:r>
      <w:r w:rsidRPr="00547FBA">
        <w:rPr>
          <w:rFonts w:eastAsiaTheme="minorHAnsi"/>
          <w:b w:val="0"/>
          <w:szCs w:val="22"/>
        </w:rPr>
        <w:t>controls to ensure compliance.</w:t>
      </w:r>
      <w:bookmarkEnd w:id="116"/>
      <w:bookmarkEnd w:id="117"/>
    </w:p>
    <w:p w:rsidR="00F77512" w:rsidRPr="00DF490F" w:rsidRDefault="00F77512" w:rsidP="00F77512">
      <w:pPr>
        <w:pStyle w:val="Style10"/>
        <w:numPr>
          <w:ilvl w:val="2"/>
          <w:numId w:val="9"/>
        </w:numPr>
        <w:spacing w:before="0" w:beforeAutospacing="0" w:after="120" w:afterAutospacing="0" w:line="360" w:lineRule="auto"/>
        <w:ind w:left="992" w:hanging="992"/>
        <w:outlineLvl w:val="3"/>
        <w:rPr>
          <w:rFonts w:eastAsiaTheme="minorHAnsi"/>
          <w:b w:val="0"/>
          <w:szCs w:val="22"/>
        </w:rPr>
      </w:pPr>
      <w:bookmarkStart w:id="118" w:name="_Toc465663701"/>
      <w:bookmarkStart w:id="119" w:name="_Toc468740437"/>
      <w:bookmarkStart w:id="120" w:name="_Toc472610863"/>
      <w:bookmarkEnd w:id="115"/>
      <w:r w:rsidRPr="00DF490F">
        <w:rPr>
          <w:rFonts w:eastAsiaTheme="minorHAnsi"/>
          <w:b w:val="0"/>
          <w:szCs w:val="22"/>
        </w:rPr>
        <w:t xml:space="preserve">Penalties incurred as a result of the inefficiency or fault of a travel consultant will be for the </w:t>
      </w:r>
      <w:r>
        <w:rPr>
          <w:rFonts w:eastAsiaTheme="minorHAnsi"/>
          <w:b w:val="0"/>
          <w:szCs w:val="22"/>
        </w:rPr>
        <w:t>TMC’s</w:t>
      </w:r>
      <w:r w:rsidRPr="00DF490F">
        <w:rPr>
          <w:rFonts w:eastAsiaTheme="minorHAnsi"/>
          <w:b w:val="0"/>
          <w:szCs w:val="22"/>
        </w:rPr>
        <w:t xml:space="preserve"> account</w:t>
      </w:r>
      <w:r>
        <w:rPr>
          <w:rFonts w:eastAsiaTheme="minorHAnsi"/>
          <w:b w:val="0"/>
          <w:szCs w:val="22"/>
        </w:rPr>
        <w:t>, s</w:t>
      </w:r>
      <w:r w:rsidRPr="00DF490F">
        <w:rPr>
          <w:rFonts w:eastAsiaTheme="minorHAnsi"/>
          <w:b w:val="0"/>
          <w:szCs w:val="22"/>
        </w:rPr>
        <w:t xml:space="preserve">ubject to </w:t>
      </w:r>
      <w:r>
        <w:rPr>
          <w:rFonts w:eastAsiaTheme="minorHAnsi"/>
          <w:b w:val="0"/>
          <w:szCs w:val="22"/>
        </w:rPr>
        <w:t xml:space="preserve">the </w:t>
      </w:r>
      <w:r w:rsidRPr="00DF490F">
        <w:rPr>
          <w:rFonts w:eastAsiaTheme="minorHAnsi"/>
          <w:b w:val="0"/>
          <w:szCs w:val="22"/>
        </w:rPr>
        <w:t>outcome of a formal dispute process.</w:t>
      </w:r>
      <w:bookmarkEnd w:id="118"/>
      <w:bookmarkEnd w:id="119"/>
      <w:bookmarkEnd w:id="120"/>
    </w:p>
    <w:p w:rsidR="00F77512" w:rsidRDefault="00F77512" w:rsidP="00F77512">
      <w:pPr>
        <w:pStyle w:val="Style10"/>
        <w:numPr>
          <w:ilvl w:val="2"/>
          <w:numId w:val="9"/>
        </w:numPr>
        <w:spacing w:before="0" w:beforeAutospacing="0" w:after="120" w:afterAutospacing="0" w:line="360" w:lineRule="auto"/>
        <w:ind w:left="992" w:hanging="992"/>
        <w:outlineLvl w:val="3"/>
        <w:rPr>
          <w:rFonts w:eastAsiaTheme="minorHAnsi"/>
          <w:b w:val="0"/>
          <w:szCs w:val="22"/>
        </w:rPr>
      </w:pPr>
      <w:bookmarkStart w:id="121" w:name="_Toc465663704"/>
      <w:bookmarkStart w:id="122" w:name="_Toc468740439"/>
      <w:bookmarkStart w:id="123" w:name="_Toc472610865"/>
      <w:r>
        <w:rPr>
          <w:rFonts w:eastAsiaTheme="minorHAnsi"/>
          <w:b w:val="0"/>
          <w:szCs w:val="22"/>
        </w:rPr>
        <w:t>M</w:t>
      </w:r>
      <w:r w:rsidRPr="00A826B0">
        <w:rPr>
          <w:rFonts w:eastAsiaTheme="minorHAnsi"/>
          <w:b w:val="0"/>
          <w:szCs w:val="22"/>
        </w:rPr>
        <w:t>anage the third party service providers by addressing service failures and complaints against these service providers.</w:t>
      </w:r>
      <w:bookmarkEnd w:id="121"/>
      <w:bookmarkEnd w:id="122"/>
      <w:bookmarkEnd w:id="123"/>
      <w:r w:rsidRPr="00A826B0">
        <w:rPr>
          <w:rFonts w:eastAsiaTheme="minorHAnsi"/>
          <w:b w:val="0"/>
          <w:szCs w:val="22"/>
        </w:rPr>
        <w:t xml:space="preserve"> </w:t>
      </w:r>
    </w:p>
    <w:p w:rsidR="00F77512" w:rsidRDefault="00F77512" w:rsidP="00F77512">
      <w:pPr>
        <w:pStyle w:val="Style10"/>
        <w:numPr>
          <w:ilvl w:val="2"/>
          <w:numId w:val="9"/>
        </w:numPr>
        <w:spacing w:before="0" w:beforeAutospacing="0" w:after="120" w:afterAutospacing="0" w:line="360" w:lineRule="auto"/>
        <w:ind w:left="993" w:hanging="993"/>
        <w:outlineLvl w:val="3"/>
        <w:rPr>
          <w:rFonts w:eastAsiaTheme="minorHAnsi"/>
          <w:b w:val="0"/>
          <w:szCs w:val="22"/>
        </w:rPr>
      </w:pPr>
      <w:bookmarkStart w:id="124" w:name="_Toc468740440"/>
      <w:bookmarkStart w:id="125" w:name="_Toc472610866"/>
      <w:r w:rsidRPr="00EB36F6">
        <w:rPr>
          <w:rFonts w:eastAsiaTheme="minorHAnsi"/>
          <w:b w:val="0"/>
          <w:szCs w:val="22"/>
        </w:rPr>
        <w:t>Consolidate all invoices from travel suppliers.</w:t>
      </w:r>
      <w:bookmarkEnd w:id="124"/>
      <w:bookmarkEnd w:id="125"/>
    </w:p>
    <w:p w:rsidR="00F77512" w:rsidRDefault="00F77512" w:rsidP="00F77512">
      <w:pPr>
        <w:pStyle w:val="Style10"/>
        <w:numPr>
          <w:ilvl w:val="2"/>
          <w:numId w:val="9"/>
        </w:numPr>
        <w:spacing w:before="0" w:beforeAutospacing="0" w:after="120" w:afterAutospacing="0" w:line="360" w:lineRule="auto"/>
        <w:ind w:left="993" w:hanging="993"/>
        <w:outlineLvl w:val="3"/>
        <w:rPr>
          <w:rFonts w:eastAsiaTheme="minorHAnsi"/>
          <w:b w:val="0"/>
          <w:szCs w:val="22"/>
        </w:rPr>
      </w:pPr>
      <w:bookmarkStart w:id="126" w:name="_Toc468740441"/>
      <w:bookmarkStart w:id="127" w:name="_Toc472610867"/>
      <w:r w:rsidRPr="002B10E5">
        <w:rPr>
          <w:rFonts w:eastAsiaTheme="minorHAnsi"/>
          <w:b w:val="0"/>
          <w:szCs w:val="22"/>
        </w:rPr>
        <w:t>Provide a detailed transition plan for implementing the service without service interruptions and engage with the incumbent service provider to ensure a smooth transition.</w:t>
      </w:r>
      <w:bookmarkStart w:id="128" w:name="_Toc468740442"/>
      <w:bookmarkStart w:id="129" w:name="_Toc472610869"/>
      <w:bookmarkEnd w:id="126"/>
      <w:bookmarkEnd w:id="127"/>
    </w:p>
    <w:p w:rsidR="00F77512" w:rsidRPr="002B10E5" w:rsidRDefault="00F77512" w:rsidP="00F77512">
      <w:pPr>
        <w:pStyle w:val="Style10"/>
        <w:numPr>
          <w:ilvl w:val="2"/>
          <w:numId w:val="9"/>
        </w:numPr>
        <w:spacing w:before="0" w:beforeAutospacing="0" w:after="120" w:afterAutospacing="0" w:line="360" w:lineRule="auto"/>
        <w:ind w:left="993" w:hanging="993"/>
        <w:outlineLvl w:val="3"/>
        <w:rPr>
          <w:rFonts w:eastAsiaTheme="minorHAnsi"/>
          <w:b w:val="0"/>
          <w:szCs w:val="22"/>
        </w:rPr>
      </w:pPr>
      <w:r w:rsidRPr="002B10E5">
        <w:rPr>
          <w:rFonts w:eastAsiaTheme="minorHAnsi"/>
          <w:b w:val="0"/>
          <w:szCs w:val="22"/>
        </w:rPr>
        <w:t xml:space="preserve">Provide the reference letters from at least three (3) contactable existing/recent clients (within past 3 years) which are of a similar size to </w:t>
      </w:r>
      <w:r w:rsidRPr="002B10E5">
        <w:rPr>
          <w:rFonts w:eastAsiaTheme="minorHAnsi"/>
          <w:b w:val="0"/>
          <w:color w:val="00B0F0"/>
          <w:szCs w:val="22"/>
        </w:rPr>
        <w:t>DRDAR.</w:t>
      </w:r>
      <w:bookmarkEnd w:id="128"/>
      <w:bookmarkEnd w:id="129"/>
    </w:p>
    <w:p w:rsidR="00F77512" w:rsidRPr="002B10E5" w:rsidRDefault="00F77512" w:rsidP="00F77512">
      <w:pPr>
        <w:pStyle w:val="Style10"/>
        <w:numPr>
          <w:ilvl w:val="2"/>
          <w:numId w:val="9"/>
        </w:numPr>
        <w:spacing w:before="240" w:beforeAutospacing="0" w:after="120" w:afterAutospacing="0" w:line="360" w:lineRule="auto"/>
        <w:ind w:left="990" w:hanging="990"/>
        <w:outlineLvl w:val="1"/>
        <w:rPr>
          <w:rFonts w:eastAsiaTheme="majorEastAsia"/>
          <w:color w:val="000000" w:themeColor="text1"/>
          <w:szCs w:val="22"/>
        </w:rPr>
      </w:pPr>
      <w:bookmarkStart w:id="130" w:name="_Toc472610872"/>
      <w:r w:rsidRPr="00A92A6B">
        <w:rPr>
          <w:rFonts w:eastAsiaTheme="minorHAnsi"/>
          <w:b w:val="0"/>
          <w:color w:val="000000" w:themeColor="text1"/>
          <w:szCs w:val="22"/>
        </w:rPr>
        <w:t>It will be an added advantage if the bidder is a member of ASATA (Association of South African Travel Agents).  Proof of such membership must be submitted with the bid at closing date and time.</w:t>
      </w:r>
      <w:bookmarkEnd w:id="130"/>
      <w:r>
        <w:rPr>
          <w:rFonts w:eastAsiaTheme="minorHAnsi"/>
          <w:b w:val="0"/>
          <w:color w:val="00B0F0"/>
          <w:szCs w:val="22"/>
        </w:rPr>
        <w:t xml:space="preserve"> </w:t>
      </w:r>
      <w:bookmarkStart w:id="131" w:name="_Toc451935277"/>
      <w:bookmarkStart w:id="132" w:name="_Toc465663763"/>
      <w:bookmarkStart w:id="133" w:name="_Toc472610963"/>
    </w:p>
    <w:p w:rsidR="00F77512" w:rsidRPr="0046293A" w:rsidRDefault="00F77512" w:rsidP="00F77512">
      <w:pPr>
        <w:pStyle w:val="Style10"/>
        <w:numPr>
          <w:ilvl w:val="2"/>
          <w:numId w:val="9"/>
        </w:numPr>
        <w:spacing w:before="240" w:beforeAutospacing="0" w:after="120" w:afterAutospacing="0" w:line="360" w:lineRule="auto"/>
        <w:ind w:left="720" w:hanging="720"/>
        <w:outlineLvl w:val="1"/>
        <w:rPr>
          <w:rFonts w:eastAsiaTheme="majorEastAsia"/>
          <w:color w:val="000000" w:themeColor="text1"/>
          <w:szCs w:val="22"/>
        </w:rPr>
      </w:pPr>
      <w:r w:rsidRPr="00A74B4D">
        <w:rPr>
          <w:rFonts w:eastAsiaTheme="majorEastAsia"/>
          <w:color w:val="000000" w:themeColor="text1"/>
          <w:szCs w:val="22"/>
        </w:rPr>
        <w:t>Value Added Services</w:t>
      </w:r>
      <w:bookmarkEnd w:id="131"/>
      <w:bookmarkEnd w:id="132"/>
      <w:bookmarkEnd w:id="133"/>
    </w:p>
    <w:p w:rsidR="00F77512" w:rsidRPr="0046293A" w:rsidRDefault="00F77512" w:rsidP="00F77512">
      <w:pPr>
        <w:tabs>
          <w:tab w:val="left" w:pos="1134"/>
          <w:tab w:val="left" w:pos="2835"/>
        </w:tabs>
        <w:spacing w:after="120" w:line="360" w:lineRule="auto"/>
        <w:ind w:left="1134" w:hanging="425"/>
        <w:jc w:val="both"/>
        <w:rPr>
          <w:rFonts w:ascii="Arial" w:eastAsiaTheme="minorHAnsi" w:hAnsi="Arial" w:cs="Arial"/>
          <w:sz w:val="22"/>
          <w:szCs w:val="22"/>
          <w:lang w:val="en-ZA"/>
        </w:rPr>
      </w:pPr>
      <w:r w:rsidRPr="0046293A">
        <w:rPr>
          <w:rFonts w:ascii="Arial" w:eastAsiaTheme="minorHAnsi" w:hAnsi="Arial" w:cs="Arial"/>
          <w:sz w:val="22"/>
          <w:szCs w:val="22"/>
          <w:lang w:val="en-ZA"/>
        </w:rPr>
        <w:t>The TMC must provide the following value added services:</w:t>
      </w:r>
    </w:p>
    <w:p w:rsidR="00F77512" w:rsidRPr="00A74B4D" w:rsidRDefault="00F77512" w:rsidP="00F77512">
      <w:pPr>
        <w:pStyle w:val="Style10"/>
        <w:spacing w:before="0" w:beforeAutospacing="0" w:after="120" w:afterAutospacing="0" w:line="360" w:lineRule="auto"/>
        <w:ind w:firstLine="349"/>
        <w:outlineLvl w:val="2"/>
        <w:rPr>
          <w:rFonts w:eastAsiaTheme="minorHAnsi"/>
          <w:b w:val="0"/>
          <w:szCs w:val="22"/>
        </w:rPr>
      </w:pPr>
      <w:bookmarkStart w:id="134" w:name="_Toc465663764"/>
      <w:bookmarkStart w:id="135" w:name="_Toc468740525"/>
      <w:bookmarkStart w:id="136" w:name="_Toc472610964"/>
      <w:r w:rsidRPr="00A74B4D">
        <w:rPr>
          <w:rFonts w:eastAsiaTheme="minorHAnsi"/>
          <w:b w:val="0"/>
          <w:szCs w:val="22"/>
        </w:rPr>
        <w:t>Destination information for regional and international destinations:</w:t>
      </w:r>
      <w:bookmarkEnd w:id="134"/>
      <w:bookmarkEnd w:id="135"/>
      <w:bookmarkEnd w:id="136"/>
    </w:p>
    <w:p w:rsidR="00F77512" w:rsidRPr="00021580" w:rsidRDefault="00F77512" w:rsidP="00DA7D34">
      <w:pPr>
        <w:pStyle w:val="ListParagraph"/>
        <w:numPr>
          <w:ilvl w:val="0"/>
          <w:numId w:val="23"/>
        </w:numPr>
        <w:spacing w:line="360" w:lineRule="auto"/>
        <w:ind w:left="1418" w:hanging="709"/>
        <w:outlineLvl w:val="3"/>
        <w:rPr>
          <w:rFonts w:eastAsiaTheme="minorHAnsi" w:cs="Arial"/>
          <w:sz w:val="22"/>
          <w:szCs w:val="22"/>
        </w:rPr>
      </w:pPr>
      <w:r w:rsidRPr="00021580">
        <w:rPr>
          <w:rFonts w:eastAsiaTheme="minorHAnsi" w:cs="Arial"/>
          <w:sz w:val="22"/>
          <w:szCs w:val="22"/>
        </w:rPr>
        <w:t>Health warnings;</w:t>
      </w:r>
    </w:p>
    <w:p w:rsidR="00F77512" w:rsidRPr="00021580" w:rsidRDefault="00F77512" w:rsidP="00DA7D34">
      <w:pPr>
        <w:pStyle w:val="ListParagraph"/>
        <w:numPr>
          <w:ilvl w:val="0"/>
          <w:numId w:val="23"/>
        </w:numPr>
        <w:spacing w:line="360" w:lineRule="auto"/>
        <w:ind w:left="1418" w:hanging="709"/>
        <w:outlineLvl w:val="3"/>
        <w:rPr>
          <w:rFonts w:eastAsiaTheme="minorHAnsi" w:cs="Arial"/>
          <w:sz w:val="22"/>
          <w:szCs w:val="22"/>
        </w:rPr>
      </w:pPr>
      <w:r w:rsidRPr="00021580">
        <w:rPr>
          <w:rFonts w:eastAsiaTheme="minorHAnsi" w:cs="Arial"/>
          <w:sz w:val="22"/>
          <w:szCs w:val="22"/>
        </w:rPr>
        <w:t>Weather forecasts;</w:t>
      </w:r>
    </w:p>
    <w:p w:rsidR="00F77512" w:rsidRPr="00021580" w:rsidRDefault="00F77512" w:rsidP="00DA7D34">
      <w:pPr>
        <w:pStyle w:val="ListParagraph"/>
        <w:numPr>
          <w:ilvl w:val="0"/>
          <w:numId w:val="23"/>
        </w:numPr>
        <w:spacing w:line="360" w:lineRule="auto"/>
        <w:ind w:left="1418" w:hanging="709"/>
        <w:outlineLvl w:val="3"/>
        <w:rPr>
          <w:rFonts w:eastAsiaTheme="minorHAnsi" w:cs="Arial"/>
          <w:sz w:val="22"/>
          <w:szCs w:val="22"/>
        </w:rPr>
      </w:pPr>
      <w:r w:rsidRPr="00021580">
        <w:rPr>
          <w:rFonts w:eastAsiaTheme="minorHAnsi" w:cs="Arial"/>
          <w:sz w:val="22"/>
          <w:szCs w:val="22"/>
        </w:rPr>
        <w:t>Places of interest;</w:t>
      </w:r>
    </w:p>
    <w:p w:rsidR="00F77512" w:rsidRPr="00021580" w:rsidRDefault="00F77512" w:rsidP="00DA7D34">
      <w:pPr>
        <w:pStyle w:val="ListParagraph"/>
        <w:numPr>
          <w:ilvl w:val="0"/>
          <w:numId w:val="23"/>
        </w:numPr>
        <w:spacing w:line="360" w:lineRule="auto"/>
        <w:ind w:left="1418" w:hanging="709"/>
        <w:outlineLvl w:val="3"/>
        <w:rPr>
          <w:rFonts w:eastAsiaTheme="minorHAnsi" w:cs="Arial"/>
          <w:sz w:val="22"/>
          <w:szCs w:val="22"/>
        </w:rPr>
      </w:pPr>
      <w:r w:rsidRPr="00021580">
        <w:rPr>
          <w:rFonts w:eastAsiaTheme="minorHAnsi" w:cs="Arial"/>
          <w:sz w:val="22"/>
          <w:szCs w:val="22"/>
        </w:rPr>
        <w:t>Visa information;</w:t>
      </w:r>
    </w:p>
    <w:p w:rsidR="00F77512" w:rsidRPr="00021580" w:rsidRDefault="00F77512" w:rsidP="00DA7D34">
      <w:pPr>
        <w:pStyle w:val="ListParagraph"/>
        <w:numPr>
          <w:ilvl w:val="0"/>
          <w:numId w:val="23"/>
        </w:numPr>
        <w:spacing w:line="360" w:lineRule="auto"/>
        <w:ind w:left="1418" w:hanging="709"/>
        <w:outlineLvl w:val="3"/>
        <w:rPr>
          <w:rFonts w:eastAsiaTheme="minorHAnsi" w:cs="Arial"/>
          <w:sz w:val="22"/>
          <w:szCs w:val="22"/>
        </w:rPr>
      </w:pPr>
      <w:r w:rsidRPr="00021580">
        <w:rPr>
          <w:rFonts w:eastAsiaTheme="minorHAnsi" w:cs="Arial"/>
          <w:sz w:val="22"/>
          <w:szCs w:val="22"/>
        </w:rPr>
        <w:t>Travel alerts;</w:t>
      </w:r>
    </w:p>
    <w:p w:rsidR="00F77512" w:rsidRPr="00021580" w:rsidRDefault="00F77512" w:rsidP="00DA7D34">
      <w:pPr>
        <w:pStyle w:val="ListParagraph"/>
        <w:numPr>
          <w:ilvl w:val="0"/>
          <w:numId w:val="23"/>
        </w:numPr>
        <w:spacing w:line="360" w:lineRule="auto"/>
        <w:ind w:left="1418" w:hanging="709"/>
        <w:outlineLvl w:val="3"/>
        <w:rPr>
          <w:rFonts w:eastAsiaTheme="minorHAnsi" w:cs="Arial"/>
          <w:sz w:val="22"/>
          <w:szCs w:val="22"/>
        </w:rPr>
      </w:pPr>
      <w:r w:rsidRPr="00021580">
        <w:rPr>
          <w:rFonts w:eastAsiaTheme="minorHAnsi" w:cs="Arial"/>
          <w:sz w:val="22"/>
          <w:szCs w:val="22"/>
        </w:rPr>
        <w:t>Location of hotels and restaurants;</w:t>
      </w:r>
    </w:p>
    <w:p w:rsidR="00F77512" w:rsidRPr="00021580" w:rsidRDefault="00F77512" w:rsidP="00DA7D34">
      <w:pPr>
        <w:pStyle w:val="ListParagraph"/>
        <w:numPr>
          <w:ilvl w:val="0"/>
          <w:numId w:val="23"/>
        </w:numPr>
        <w:spacing w:line="360" w:lineRule="auto"/>
        <w:ind w:left="1418" w:hanging="709"/>
        <w:outlineLvl w:val="3"/>
        <w:rPr>
          <w:rFonts w:eastAsiaTheme="minorHAnsi" w:cs="Arial"/>
          <w:sz w:val="22"/>
          <w:szCs w:val="22"/>
        </w:rPr>
      </w:pPr>
      <w:r w:rsidRPr="00021580">
        <w:rPr>
          <w:rFonts w:eastAsiaTheme="minorHAnsi" w:cs="Arial"/>
          <w:sz w:val="22"/>
          <w:szCs w:val="22"/>
        </w:rPr>
        <w:t>Information including the cost of public transport;</w:t>
      </w:r>
    </w:p>
    <w:p w:rsidR="00F77512" w:rsidRPr="00B73A18" w:rsidRDefault="00F77512" w:rsidP="00DA7D34">
      <w:pPr>
        <w:pStyle w:val="ListParagraph"/>
        <w:numPr>
          <w:ilvl w:val="0"/>
          <w:numId w:val="23"/>
        </w:numPr>
        <w:spacing w:line="360" w:lineRule="auto"/>
        <w:ind w:left="1418" w:hanging="709"/>
        <w:outlineLvl w:val="3"/>
        <w:rPr>
          <w:rFonts w:eastAsiaTheme="minorHAnsi" w:cs="Arial"/>
          <w:sz w:val="22"/>
          <w:szCs w:val="22"/>
        </w:rPr>
      </w:pPr>
      <w:r w:rsidRPr="00021580">
        <w:rPr>
          <w:rFonts w:eastAsiaTheme="minorHAnsi" w:cs="Arial"/>
          <w:sz w:val="22"/>
          <w:szCs w:val="22"/>
        </w:rPr>
        <w:t xml:space="preserve">Rules </w:t>
      </w:r>
      <w:r w:rsidRPr="00B73A18">
        <w:rPr>
          <w:rFonts w:eastAsiaTheme="minorHAnsi" w:cs="Arial"/>
          <w:sz w:val="22"/>
          <w:szCs w:val="22"/>
        </w:rPr>
        <w:t>and procedures of the airports;</w:t>
      </w:r>
    </w:p>
    <w:p w:rsidR="00F77512" w:rsidRPr="00B73A18" w:rsidRDefault="00F77512" w:rsidP="00DA7D34">
      <w:pPr>
        <w:pStyle w:val="ListParagraph"/>
        <w:numPr>
          <w:ilvl w:val="0"/>
          <w:numId w:val="23"/>
        </w:numPr>
        <w:spacing w:line="360" w:lineRule="auto"/>
        <w:ind w:left="1418" w:hanging="709"/>
        <w:outlineLvl w:val="3"/>
        <w:rPr>
          <w:rFonts w:eastAsiaTheme="minorHAnsi" w:cs="Arial"/>
          <w:sz w:val="22"/>
          <w:szCs w:val="22"/>
        </w:rPr>
      </w:pPr>
      <w:r w:rsidRPr="00B73A18">
        <w:rPr>
          <w:rFonts w:eastAsiaTheme="minorHAnsi" w:cs="Arial"/>
          <w:sz w:val="22"/>
          <w:szCs w:val="22"/>
        </w:rPr>
        <w:t xml:space="preserve">Business etiquette specific to the country; </w:t>
      </w:r>
    </w:p>
    <w:p w:rsidR="00F77512" w:rsidRPr="00B73A18" w:rsidRDefault="00F77512" w:rsidP="00DA7D34">
      <w:pPr>
        <w:pStyle w:val="ListParagraph"/>
        <w:numPr>
          <w:ilvl w:val="0"/>
          <w:numId w:val="23"/>
        </w:numPr>
        <w:spacing w:line="360" w:lineRule="auto"/>
        <w:ind w:left="1418" w:hanging="709"/>
        <w:outlineLvl w:val="3"/>
        <w:rPr>
          <w:rFonts w:eastAsiaTheme="minorHAnsi" w:cs="Arial"/>
          <w:sz w:val="22"/>
          <w:szCs w:val="22"/>
        </w:rPr>
      </w:pPr>
      <w:r w:rsidRPr="00B73A18">
        <w:rPr>
          <w:rFonts w:eastAsiaTheme="minorHAnsi" w:cs="Arial"/>
          <w:sz w:val="22"/>
          <w:szCs w:val="22"/>
        </w:rPr>
        <w:t xml:space="preserve">Airline baggage policy; </w:t>
      </w:r>
      <w:bookmarkStart w:id="137" w:name="_Toc465663765"/>
      <w:r w:rsidRPr="00B73A18">
        <w:rPr>
          <w:rFonts w:eastAsiaTheme="minorHAnsi" w:cs="Arial"/>
          <w:sz w:val="22"/>
          <w:szCs w:val="22"/>
        </w:rPr>
        <w:t>and</w:t>
      </w:r>
    </w:p>
    <w:p w:rsidR="00B73A18" w:rsidRPr="00B73A18" w:rsidRDefault="00F77512" w:rsidP="00DA7D34">
      <w:pPr>
        <w:pStyle w:val="ListParagraph"/>
        <w:numPr>
          <w:ilvl w:val="0"/>
          <w:numId w:val="23"/>
        </w:numPr>
        <w:spacing w:line="360" w:lineRule="auto"/>
        <w:ind w:left="1418" w:hanging="709"/>
        <w:outlineLvl w:val="3"/>
        <w:rPr>
          <w:rFonts w:eastAsiaTheme="minorHAnsi" w:cs="Arial"/>
          <w:sz w:val="22"/>
          <w:szCs w:val="22"/>
        </w:rPr>
      </w:pPr>
      <w:r w:rsidRPr="00B73A18">
        <w:rPr>
          <w:rFonts w:eastAsiaTheme="minorHAnsi" w:cs="Arial"/>
          <w:sz w:val="22"/>
          <w:szCs w:val="22"/>
        </w:rPr>
        <w:t>Supplier updates</w:t>
      </w:r>
      <w:bookmarkStart w:id="138" w:name="_Toc465663766"/>
      <w:bookmarkStart w:id="139" w:name="_Toc468740526"/>
      <w:bookmarkStart w:id="140" w:name="_Toc472610965"/>
      <w:bookmarkEnd w:id="137"/>
    </w:p>
    <w:p w:rsidR="00B73A18" w:rsidRPr="00B73A18" w:rsidRDefault="00F77512" w:rsidP="00DA7D34">
      <w:pPr>
        <w:pStyle w:val="ListParagraph"/>
        <w:numPr>
          <w:ilvl w:val="0"/>
          <w:numId w:val="23"/>
        </w:numPr>
        <w:spacing w:line="360" w:lineRule="auto"/>
        <w:ind w:left="1418" w:hanging="709"/>
        <w:outlineLvl w:val="3"/>
        <w:rPr>
          <w:rFonts w:eastAsiaTheme="minorHAnsi" w:cs="Arial"/>
          <w:sz w:val="22"/>
          <w:szCs w:val="22"/>
        </w:rPr>
      </w:pPr>
      <w:r w:rsidRPr="00B73A18">
        <w:rPr>
          <w:rFonts w:eastAsiaTheme="minorHAnsi"/>
          <w:sz w:val="22"/>
          <w:szCs w:val="22"/>
        </w:rPr>
        <w:t>Electronic voucher retrieval via web and smart phones;</w:t>
      </w:r>
      <w:bookmarkStart w:id="141" w:name="_Toc465663767"/>
      <w:bookmarkStart w:id="142" w:name="_Toc468740527"/>
      <w:bookmarkStart w:id="143" w:name="_Toc472610966"/>
      <w:bookmarkEnd w:id="138"/>
      <w:bookmarkEnd w:id="139"/>
      <w:bookmarkEnd w:id="140"/>
    </w:p>
    <w:p w:rsidR="00B73A18" w:rsidRPr="00B73A18" w:rsidRDefault="00F77512" w:rsidP="00DA7D34">
      <w:pPr>
        <w:pStyle w:val="ListParagraph"/>
        <w:numPr>
          <w:ilvl w:val="0"/>
          <w:numId w:val="23"/>
        </w:numPr>
        <w:spacing w:line="360" w:lineRule="auto"/>
        <w:ind w:left="1418" w:hanging="709"/>
        <w:outlineLvl w:val="3"/>
        <w:rPr>
          <w:rFonts w:eastAsiaTheme="minorHAnsi" w:cs="Arial"/>
          <w:sz w:val="22"/>
          <w:szCs w:val="22"/>
        </w:rPr>
      </w:pPr>
      <w:r w:rsidRPr="00B73A18">
        <w:rPr>
          <w:rFonts w:eastAsiaTheme="minorHAnsi"/>
          <w:sz w:val="22"/>
          <w:szCs w:val="22"/>
        </w:rPr>
        <w:t>SMS notifications for travel confirmations;</w:t>
      </w:r>
      <w:bookmarkEnd w:id="141"/>
      <w:bookmarkEnd w:id="142"/>
      <w:bookmarkEnd w:id="143"/>
      <w:r w:rsidRPr="00B73A18">
        <w:rPr>
          <w:rFonts w:eastAsiaTheme="minorHAnsi"/>
          <w:sz w:val="22"/>
          <w:szCs w:val="22"/>
        </w:rPr>
        <w:tab/>
      </w:r>
      <w:bookmarkStart w:id="144" w:name="_Toc465663768"/>
      <w:bookmarkStart w:id="145" w:name="_Toc468740528"/>
      <w:bookmarkStart w:id="146" w:name="_Toc472610967"/>
    </w:p>
    <w:p w:rsidR="00B73A18" w:rsidRPr="00B73A18" w:rsidRDefault="00F77512" w:rsidP="00DA7D34">
      <w:pPr>
        <w:pStyle w:val="ListParagraph"/>
        <w:numPr>
          <w:ilvl w:val="0"/>
          <w:numId w:val="23"/>
        </w:numPr>
        <w:spacing w:line="360" w:lineRule="auto"/>
        <w:ind w:left="1418" w:hanging="709"/>
        <w:outlineLvl w:val="3"/>
        <w:rPr>
          <w:rFonts w:eastAsiaTheme="minorHAnsi" w:cs="Arial"/>
          <w:sz w:val="22"/>
          <w:szCs w:val="22"/>
        </w:rPr>
      </w:pPr>
      <w:r w:rsidRPr="00B73A18">
        <w:rPr>
          <w:rFonts w:eastAsiaTheme="minorHAnsi"/>
          <w:sz w:val="22"/>
          <w:szCs w:val="22"/>
        </w:rPr>
        <w:t>Travel audits;</w:t>
      </w:r>
      <w:bookmarkStart w:id="147" w:name="_Toc465663769"/>
      <w:bookmarkStart w:id="148" w:name="_Toc468740529"/>
      <w:bookmarkStart w:id="149" w:name="_Toc472610968"/>
      <w:bookmarkEnd w:id="144"/>
      <w:bookmarkEnd w:id="145"/>
      <w:bookmarkEnd w:id="146"/>
    </w:p>
    <w:p w:rsidR="00B73A18" w:rsidRPr="00B73A18" w:rsidRDefault="00F77512" w:rsidP="00DA7D34">
      <w:pPr>
        <w:pStyle w:val="ListParagraph"/>
        <w:numPr>
          <w:ilvl w:val="0"/>
          <w:numId w:val="23"/>
        </w:numPr>
        <w:spacing w:line="360" w:lineRule="auto"/>
        <w:ind w:left="1418" w:hanging="709"/>
        <w:outlineLvl w:val="3"/>
        <w:rPr>
          <w:rFonts w:eastAsiaTheme="minorHAnsi" w:cs="Arial"/>
          <w:sz w:val="22"/>
          <w:szCs w:val="22"/>
        </w:rPr>
      </w:pPr>
      <w:r w:rsidRPr="00B73A18">
        <w:rPr>
          <w:rFonts w:eastAsiaTheme="minorHAnsi"/>
          <w:sz w:val="22"/>
          <w:szCs w:val="22"/>
        </w:rPr>
        <w:t>Global Travel Risk Management;</w:t>
      </w:r>
      <w:bookmarkStart w:id="150" w:name="_Toc465663770"/>
      <w:bookmarkStart w:id="151" w:name="_Toc468740530"/>
      <w:bookmarkStart w:id="152" w:name="_Toc472610969"/>
      <w:bookmarkEnd w:id="147"/>
      <w:bookmarkEnd w:id="148"/>
      <w:bookmarkEnd w:id="149"/>
    </w:p>
    <w:p w:rsidR="00F77512" w:rsidRPr="00B73A18" w:rsidRDefault="00F77512" w:rsidP="00DA7D34">
      <w:pPr>
        <w:pStyle w:val="ListParagraph"/>
        <w:numPr>
          <w:ilvl w:val="0"/>
          <w:numId w:val="23"/>
        </w:numPr>
        <w:spacing w:line="360" w:lineRule="auto"/>
        <w:ind w:left="1418" w:hanging="709"/>
        <w:outlineLvl w:val="3"/>
        <w:rPr>
          <w:rFonts w:eastAsiaTheme="minorHAnsi" w:cs="Arial"/>
          <w:sz w:val="22"/>
          <w:szCs w:val="22"/>
        </w:rPr>
      </w:pPr>
      <w:r w:rsidRPr="00B73A18">
        <w:rPr>
          <w:rFonts w:eastAsiaTheme="minorHAnsi"/>
          <w:sz w:val="22"/>
          <w:szCs w:val="22"/>
        </w:rPr>
        <w:t>VIP services for Executives that include, but is not limited to check-in support</w:t>
      </w:r>
      <w:bookmarkEnd w:id="150"/>
      <w:r w:rsidRPr="00B73A18">
        <w:rPr>
          <w:rFonts w:eastAsiaTheme="minorHAnsi"/>
          <w:szCs w:val="22"/>
        </w:rPr>
        <w:t>.</w:t>
      </w:r>
      <w:bookmarkEnd w:id="151"/>
      <w:bookmarkEnd w:id="152"/>
    </w:p>
    <w:p w:rsidR="00F77512" w:rsidRPr="0046293A" w:rsidRDefault="00F77512" w:rsidP="00F77512">
      <w:pPr>
        <w:pStyle w:val="Style10"/>
        <w:numPr>
          <w:ilvl w:val="2"/>
          <w:numId w:val="9"/>
        </w:numPr>
        <w:spacing w:before="0" w:beforeAutospacing="0" w:after="120" w:afterAutospacing="0" w:line="360" w:lineRule="auto"/>
        <w:ind w:left="810" w:hanging="810"/>
        <w:outlineLvl w:val="1"/>
        <w:rPr>
          <w:rFonts w:eastAsiaTheme="majorEastAsia"/>
          <w:color w:val="000000" w:themeColor="text1"/>
          <w:szCs w:val="22"/>
        </w:rPr>
      </w:pPr>
      <w:bookmarkStart w:id="153" w:name="_Toc451935273"/>
      <w:bookmarkStart w:id="154" w:name="_Toc465663734"/>
      <w:bookmarkStart w:id="155" w:name="_Toc472610927"/>
      <w:r w:rsidRPr="00CA4AF5">
        <w:rPr>
          <w:rFonts w:eastAsiaTheme="majorEastAsia"/>
          <w:color w:val="000000" w:themeColor="text1"/>
          <w:szCs w:val="22"/>
        </w:rPr>
        <w:t>Communication</w:t>
      </w:r>
      <w:bookmarkEnd w:id="153"/>
      <w:bookmarkEnd w:id="154"/>
      <w:bookmarkEnd w:id="155"/>
    </w:p>
    <w:p w:rsidR="00F77512" w:rsidRPr="006A7B1E" w:rsidRDefault="00F77512" w:rsidP="00F77512">
      <w:pPr>
        <w:pStyle w:val="Style10"/>
        <w:spacing w:before="0" w:beforeAutospacing="0" w:after="120" w:afterAutospacing="0" w:line="360" w:lineRule="auto"/>
        <w:ind w:firstLine="0"/>
        <w:outlineLvl w:val="2"/>
        <w:rPr>
          <w:rFonts w:eastAsiaTheme="majorEastAsia"/>
          <w:b w:val="0"/>
          <w:color w:val="000000" w:themeColor="text1"/>
          <w:szCs w:val="22"/>
        </w:rPr>
      </w:pPr>
      <w:bookmarkStart w:id="156" w:name="_Toc465663735"/>
      <w:bookmarkStart w:id="157" w:name="_Toc468740489"/>
      <w:bookmarkStart w:id="158" w:name="_Toc472610928"/>
      <w:r w:rsidRPr="006A7B1E">
        <w:rPr>
          <w:rFonts w:eastAsiaTheme="majorEastAsia"/>
          <w:b w:val="0"/>
          <w:color w:val="000000" w:themeColor="text1"/>
          <w:szCs w:val="22"/>
        </w:rPr>
        <w:t xml:space="preserve">The TMC may be requested to conduct workshops and training sessions for Travel Bookers of </w:t>
      </w:r>
      <w:r>
        <w:rPr>
          <w:rFonts w:eastAsiaTheme="majorEastAsia"/>
          <w:b w:val="0"/>
          <w:color w:val="00B0F0"/>
          <w:szCs w:val="22"/>
        </w:rPr>
        <w:t>DRDAR</w:t>
      </w:r>
      <w:r w:rsidRPr="006A7B1E">
        <w:rPr>
          <w:rFonts w:eastAsiaTheme="majorEastAsia"/>
          <w:b w:val="0"/>
          <w:color w:val="000000" w:themeColor="text1"/>
          <w:szCs w:val="22"/>
        </w:rPr>
        <w:t>.</w:t>
      </w:r>
      <w:bookmarkEnd w:id="156"/>
      <w:bookmarkEnd w:id="157"/>
      <w:bookmarkEnd w:id="158"/>
    </w:p>
    <w:p w:rsidR="00F77512" w:rsidRPr="006A7B1E" w:rsidRDefault="00F77512" w:rsidP="00F77512">
      <w:pPr>
        <w:pStyle w:val="Style10"/>
        <w:spacing w:before="0" w:beforeAutospacing="0" w:after="120" w:afterAutospacing="0" w:line="360" w:lineRule="auto"/>
        <w:ind w:firstLine="0"/>
        <w:outlineLvl w:val="2"/>
        <w:rPr>
          <w:rFonts w:eastAsiaTheme="majorEastAsia"/>
          <w:b w:val="0"/>
          <w:color w:val="000000" w:themeColor="text1"/>
          <w:szCs w:val="22"/>
        </w:rPr>
      </w:pPr>
      <w:bookmarkStart w:id="159" w:name="_Toc465663736"/>
      <w:bookmarkStart w:id="160" w:name="_Toc468740490"/>
      <w:bookmarkStart w:id="161" w:name="_Toc472610929"/>
      <w:r w:rsidRPr="006A7B1E">
        <w:rPr>
          <w:rFonts w:eastAsiaTheme="majorEastAsia"/>
          <w:b w:val="0"/>
          <w:color w:val="000000" w:themeColor="text1"/>
          <w:szCs w:val="22"/>
        </w:rPr>
        <w:t>All enquiries must be investigated and prompt feedback be provided in accordance with the Service Level Agreement.</w:t>
      </w:r>
      <w:bookmarkEnd w:id="159"/>
      <w:bookmarkEnd w:id="160"/>
      <w:bookmarkEnd w:id="161"/>
    </w:p>
    <w:p w:rsidR="00F77512" w:rsidRPr="00A826B0" w:rsidRDefault="00F77512" w:rsidP="00B73A18">
      <w:pPr>
        <w:pStyle w:val="Style10"/>
        <w:spacing w:before="0" w:beforeAutospacing="0" w:after="120" w:afterAutospacing="0" w:line="360" w:lineRule="auto"/>
        <w:ind w:firstLine="0"/>
        <w:outlineLvl w:val="2"/>
        <w:rPr>
          <w:rFonts w:eastAsiaTheme="minorHAnsi"/>
          <w:b w:val="0"/>
          <w:szCs w:val="22"/>
        </w:rPr>
      </w:pPr>
      <w:bookmarkStart w:id="162" w:name="_Toc468740491"/>
      <w:bookmarkStart w:id="163" w:name="_Toc472610930"/>
      <w:r w:rsidRPr="006A7B1E">
        <w:rPr>
          <w:rFonts w:eastAsiaTheme="majorEastAsia"/>
          <w:b w:val="0"/>
          <w:color w:val="000000" w:themeColor="text1"/>
          <w:szCs w:val="22"/>
        </w:rPr>
        <w:t xml:space="preserve">The TMC must ensure sound communication with all stakeholders.  Link the business traveller, travel coordinator, </w:t>
      </w:r>
      <w:r w:rsidR="00B73A18">
        <w:rPr>
          <w:rFonts w:eastAsiaTheme="majorEastAsia"/>
          <w:b w:val="0"/>
          <w:color w:val="000000" w:themeColor="text1"/>
          <w:szCs w:val="22"/>
        </w:rPr>
        <w:t>T</w:t>
      </w:r>
      <w:r w:rsidRPr="006A7B1E">
        <w:rPr>
          <w:rFonts w:eastAsiaTheme="majorEastAsia"/>
          <w:b w:val="0"/>
          <w:color w:val="000000" w:themeColor="text1"/>
          <w:szCs w:val="22"/>
        </w:rPr>
        <w:t xml:space="preserve">ravel </w:t>
      </w:r>
      <w:r w:rsidR="00B73A18" w:rsidRPr="006A7B1E">
        <w:rPr>
          <w:rFonts w:eastAsiaTheme="majorEastAsia"/>
          <w:b w:val="0"/>
          <w:color w:val="000000" w:themeColor="text1"/>
          <w:szCs w:val="22"/>
        </w:rPr>
        <w:t>Management Company</w:t>
      </w:r>
      <w:r w:rsidRPr="006A7B1E">
        <w:rPr>
          <w:rFonts w:eastAsiaTheme="majorEastAsia"/>
          <w:b w:val="0"/>
          <w:color w:val="000000" w:themeColor="text1"/>
          <w:szCs w:val="22"/>
        </w:rPr>
        <w:t xml:space="preserve"> in one smooth continuous workflow.</w:t>
      </w:r>
      <w:bookmarkEnd w:id="162"/>
      <w:bookmarkEnd w:id="163"/>
    </w:p>
    <w:p w:rsidR="00975760" w:rsidRPr="00975760" w:rsidRDefault="00975760" w:rsidP="00DA7D34">
      <w:pPr>
        <w:pStyle w:val="ListParagraph"/>
        <w:numPr>
          <w:ilvl w:val="0"/>
          <w:numId w:val="26"/>
        </w:numPr>
        <w:spacing w:before="100" w:beforeAutospacing="1" w:line="360" w:lineRule="auto"/>
        <w:contextualSpacing w:val="0"/>
        <w:outlineLvl w:val="2"/>
        <w:rPr>
          <w:rFonts w:eastAsiaTheme="majorEastAsia" w:cs="Arial"/>
          <w:b/>
          <w:vanish/>
          <w:color w:val="000000" w:themeColor="text1"/>
          <w:szCs w:val="22"/>
        </w:rPr>
      </w:pPr>
      <w:bookmarkStart w:id="164" w:name="_Toc451935268"/>
      <w:bookmarkStart w:id="165" w:name="_Toc465663705"/>
      <w:bookmarkStart w:id="166" w:name="_Toc472610873"/>
    </w:p>
    <w:p w:rsidR="00975760" w:rsidRPr="00975760" w:rsidRDefault="00975760" w:rsidP="00DA7D34">
      <w:pPr>
        <w:pStyle w:val="ListParagraph"/>
        <w:numPr>
          <w:ilvl w:val="0"/>
          <w:numId w:val="26"/>
        </w:numPr>
        <w:spacing w:before="100" w:beforeAutospacing="1" w:line="360" w:lineRule="auto"/>
        <w:contextualSpacing w:val="0"/>
        <w:outlineLvl w:val="2"/>
        <w:rPr>
          <w:rFonts w:eastAsiaTheme="majorEastAsia" w:cs="Arial"/>
          <w:b/>
          <w:vanish/>
          <w:color w:val="000000" w:themeColor="text1"/>
          <w:szCs w:val="22"/>
        </w:rPr>
      </w:pPr>
    </w:p>
    <w:p w:rsidR="00975760" w:rsidRPr="00975760" w:rsidRDefault="00975760" w:rsidP="00DA7D34">
      <w:pPr>
        <w:pStyle w:val="ListParagraph"/>
        <w:numPr>
          <w:ilvl w:val="1"/>
          <w:numId w:val="26"/>
        </w:numPr>
        <w:spacing w:before="100" w:beforeAutospacing="1" w:line="360" w:lineRule="auto"/>
        <w:contextualSpacing w:val="0"/>
        <w:outlineLvl w:val="2"/>
        <w:rPr>
          <w:rFonts w:eastAsiaTheme="majorEastAsia" w:cs="Arial"/>
          <w:b/>
          <w:vanish/>
          <w:color w:val="000000" w:themeColor="text1"/>
          <w:szCs w:val="22"/>
        </w:rPr>
      </w:pPr>
    </w:p>
    <w:p w:rsidR="00F77512" w:rsidRDefault="00F77512" w:rsidP="00DA7D34">
      <w:pPr>
        <w:pStyle w:val="Style10"/>
        <w:numPr>
          <w:ilvl w:val="2"/>
          <w:numId w:val="26"/>
        </w:numPr>
        <w:spacing w:before="100" w:after="120" w:afterAutospacing="0" w:line="360" w:lineRule="auto"/>
        <w:outlineLvl w:val="2"/>
        <w:rPr>
          <w:rFonts w:eastAsiaTheme="majorEastAsia"/>
          <w:color w:val="000000" w:themeColor="text1"/>
          <w:szCs w:val="22"/>
        </w:rPr>
      </w:pPr>
      <w:r w:rsidRPr="00D55515">
        <w:rPr>
          <w:rFonts w:eastAsiaTheme="majorEastAsia"/>
          <w:color w:val="000000" w:themeColor="text1"/>
          <w:szCs w:val="22"/>
        </w:rPr>
        <w:t>Reservations</w:t>
      </w:r>
      <w:bookmarkEnd w:id="164"/>
      <w:bookmarkEnd w:id="165"/>
      <w:bookmarkEnd w:id="166"/>
    </w:p>
    <w:p w:rsidR="00975760" w:rsidRDefault="00975760" w:rsidP="00975760">
      <w:pPr>
        <w:pStyle w:val="Style10"/>
        <w:numPr>
          <w:ilvl w:val="2"/>
          <w:numId w:val="11"/>
        </w:numPr>
        <w:spacing w:before="0" w:beforeAutospacing="0" w:after="120" w:afterAutospacing="0" w:line="360" w:lineRule="auto"/>
        <w:ind w:left="993" w:hanging="993"/>
        <w:outlineLvl w:val="3"/>
        <w:rPr>
          <w:rFonts w:eastAsiaTheme="minorHAnsi"/>
          <w:b w:val="0"/>
          <w:szCs w:val="22"/>
        </w:rPr>
      </w:pPr>
      <w:r>
        <w:rPr>
          <w:rFonts w:eastAsiaTheme="majorEastAsia"/>
          <w:color w:val="000000" w:themeColor="text1"/>
          <w:szCs w:val="22"/>
        </w:rPr>
        <w:br/>
      </w:r>
      <w:bookmarkStart w:id="167" w:name="_Toc465663717"/>
      <w:bookmarkStart w:id="168" w:name="_Toc468740461"/>
      <w:bookmarkStart w:id="169" w:name="_Toc472610894"/>
      <w:r w:rsidRPr="006872FB">
        <w:rPr>
          <w:rFonts w:eastAsiaTheme="minorHAnsi"/>
          <w:b w:val="0"/>
          <w:szCs w:val="22"/>
        </w:rPr>
        <w:t xml:space="preserve">The TMC must be able to book full service </w:t>
      </w:r>
      <w:r>
        <w:rPr>
          <w:rFonts w:eastAsiaTheme="minorHAnsi"/>
          <w:b w:val="0"/>
          <w:szCs w:val="22"/>
        </w:rPr>
        <w:t>carriers</w:t>
      </w:r>
      <w:r w:rsidRPr="006872FB">
        <w:rPr>
          <w:rFonts w:eastAsiaTheme="minorHAnsi"/>
          <w:b w:val="0"/>
          <w:szCs w:val="22"/>
        </w:rPr>
        <w:t xml:space="preserve"> as well as low cost carriers.</w:t>
      </w:r>
      <w:bookmarkEnd w:id="167"/>
      <w:bookmarkEnd w:id="168"/>
      <w:bookmarkEnd w:id="169"/>
    </w:p>
    <w:p w:rsidR="00975760" w:rsidRDefault="00975760" w:rsidP="00975760">
      <w:pPr>
        <w:pStyle w:val="Style10"/>
        <w:numPr>
          <w:ilvl w:val="2"/>
          <w:numId w:val="11"/>
        </w:numPr>
        <w:spacing w:before="0" w:beforeAutospacing="0" w:after="120" w:afterAutospacing="0" w:line="360" w:lineRule="auto"/>
        <w:ind w:left="993" w:hanging="993"/>
        <w:outlineLvl w:val="3"/>
        <w:rPr>
          <w:rFonts w:eastAsiaTheme="minorHAnsi"/>
          <w:b w:val="0"/>
          <w:szCs w:val="22"/>
        </w:rPr>
      </w:pPr>
      <w:bookmarkStart w:id="170" w:name="_Toc468740462"/>
      <w:bookmarkStart w:id="171" w:name="_Toc472610895"/>
      <w:r w:rsidRPr="007F7133">
        <w:rPr>
          <w:rFonts w:eastAsiaTheme="minorHAnsi"/>
          <w:b w:val="0"/>
          <w:szCs w:val="22"/>
        </w:rPr>
        <w:t xml:space="preserve">The TMC will book the </w:t>
      </w:r>
      <w:r>
        <w:rPr>
          <w:rFonts w:eastAsiaTheme="minorHAnsi"/>
          <w:b w:val="0"/>
          <w:szCs w:val="22"/>
        </w:rPr>
        <w:t>most cost effective</w:t>
      </w:r>
      <w:r w:rsidRPr="007F7133">
        <w:rPr>
          <w:rFonts w:eastAsiaTheme="minorHAnsi"/>
          <w:b w:val="0"/>
          <w:szCs w:val="22"/>
        </w:rPr>
        <w:t xml:space="preserve"> airfares possible for domestic travel</w:t>
      </w:r>
      <w:r>
        <w:rPr>
          <w:rFonts w:eastAsiaTheme="minorHAnsi"/>
          <w:b w:val="0"/>
          <w:szCs w:val="22"/>
        </w:rPr>
        <w:t>.</w:t>
      </w:r>
      <w:bookmarkEnd w:id="170"/>
      <w:bookmarkEnd w:id="171"/>
    </w:p>
    <w:p w:rsidR="00975760" w:rsidRPr="006872FB" w:rsidRDefault="00975760" w:rsidP="00975760">
      <w:pPr>
        <w:pStyle w:val="Style10"/>
        <w:numPr>
          <w:ilvl w:val="2"/>
          <w:numId w:val="11"/>
        </w:numPr>
        <w:spacing w:before="0" w:beforeAutospacing="0" w:after="120" w:afterAutospacing="0" w:line="360" w:lineRule="auto"/>
        <w:ind w:left="993" w:hanging="993"/>
        <w:outlineLvl w:val="3"/>
        <w:rPr>
          <w:rFonts w:eastAsiaTheme="minorHAnsi"/>
          <w:b w:val="0"/>
          <w:szCs w:val="22"/>
        </w:rPr>
      </w:pPr>
      <w:bookmarkStart w:id="172" w:name="_Toc468740463"/>
      <w:bookmarkStart w:id="173" w:name="_Toc472610896"/>
      <w:r>
        <w:rPr>
          <w:rFonts w:eastAsiaTheme="minorHAnsi"/>
          <w:b w:val="0"/>
          <w:szCs w:val="22"/>
        </w:rPr>
        <w:t>For i</w:t>
      </w:r>
      <w:r w:rsidRPr="007F7133">
        <w:rPr>
          <w:rFonts w:eastAsiaTheme="minorHAnsi"/>
          <w:b w:val="0"/>
          <w:szCs w:val="22"/>
        </w:rPr>
        <w:t xml:space="preserve">nternational </w:t>
      </w:r>
      <w:r>
        <w:rPr>
          <w:rFonts w:eastAsiaTheme="minorHAnsi"/>
          <w:b w:val="0"/>
          <w:szCs w:val="22"/>
        </w:rPr>
        <w:t>flights, t</w:t>
      </w:r>
      <w:r w:rsidRPr="007F7133">
        <w:rPr>
          <w:rFonts w:eastAsiaTheme="minorHAnsi"/>
          <w:b w:val="0"/>
          <w:szCs w:val="22"/>
        </w:rPr>
        <w:t>he airline which provides the most cost effective and practical routings may be used.</w:t>
      </w:r>
      <w:bookmarkEnd w:id="172"/>
      <w:bookmarkEnd w:id="173"/>
    </w:p>
    <w:p w:rsidR="00975760" w:rsidRPr="007F7133" w:rsidRDefault="00975760" w:rsidP="00975760">
      <w:pPr>
        <w:pStyle w:val="Style10"/>
        <w:numPr>
          <w:ilvl w:val="2"/>
          <w:numId w:val="11"/>
        </w:numPr>
        <w:spacing w:before="0" w:beforeAutospacing="0" w:after="120" w:afterAutospacing="0" w:line="360" w:lineRule="auto"/>
        <w:ind w:left="993" w:hanging="993"/>
        <w:outlineLvl w:val="3"/>
        <w:rPr>
          <w:rFonts w:eastAsiaTheme="minorHAnsi"/>
          <w:b w:val="0"/>
          <w:szCs w:val="22"/>
        </w:rPr>
      </w:pPr>
      <w:bookmarkStart w:id="174" w:name="_Toc465663718"/>
      <w:bookmarkStart w:id="175" w:name="_Toc468740464"/>
      <w:bookmarkStart w:id="176" w:name="_Toc472610897"/>
      <w:r w:rsidRPr="006872FB">
        <w:rPr>
          <w:rFonts w:eastAsiaTheme="minorHAnsi"/>
          <w:b w:val="0"/>
          <w:szCs w:val="22"/>
        </w:rPr>
        <w:t>The TMC should obtain three or more price comparisons where applicable to present the most cost effective and practical routing to the Traveller.</w:t>
      </w:r>
      <w:bookmarkEnd w:id="174"/>
      <w:bookmarkEnd w:id="175"/>
      <w:bookmarkEnd w:id="176"/>
    </w:p>
    <w:p w:rsidR="00975760" w:rsidRDefault="00975760" w:rsidP="00975760">
      <w:pPr>
        <w:pStyle w:val="Style10"/>
        <w:numPr>
          <w:ilvl w:val="2"/>
          <w:numId w:val="11"/>
        </w:numPr>
        <w:spacing w:before="0" w:beforeAutospacing="0" w:after="120" w:afterAutospacing="0" w:line="360" w:lineRule="auto"/>
        <w:ind w:left="992" w:hanging="992"/>
        <w:outlineLvl w:val="3"/>
        <w:rPr>
          <w:rFonts w:eastAsiaTheme="minorHAnsi"/>
          <w:b w:val="0"/>
          <w:szCs w:val="22"/>
        </w:rPr>
      </w:pPr>
      <w:bookmarkStart w:id="177" w:name="_Toc465663719"/>
      <w:bookmarkStart w:id="178" w:name="_Toc468740465"/>
      <w:bookmarkStart w:id="179" w:name="_Toc472610898"/>
      <w:r w:rsidRPr="004570E2">
        <w:rPr>
          <w:rFonts w:eastAsiaTheme="minorHAnsi"/>
          <w:b w:val="0"/>
          <w:szCs w:val="22"/>
        </w:rPr>
        <w:t xml:space="preserve">The airline ticket should include the applicable </w:t>
      </w:r>
      <w:r>
        <w:rPr>
          <w:rFonts w:eastAsiaTheme="minorHAnsi"/>
          <w:b w:val="0"/>
          <w:szCs w:val="22"/>
        </w:rPr>
        <w:t xml:space="preserve">airline </w:t>
      </w:r>
      <w:r w:rsidRPr="004570E2">
        <w:rPr>
          <w:rFonts w:eastAsiaTheme="minorHAnsi"/>
          <w:b w:val="0"/>
          <w:szCs w:val="22"/>
        </w:rPr>
        <w:t xml:space="preserve">agreement number </w:t>
      </w:r>
      <w:r>
        <w:rPr>
          <w:rFonts w:eastAsiaTheme="minorHAnsi"/>
          <w:b w:val="0"/>
          <w:szCs w:val="22"/>
        </w:rPr>
        <w:t>as well as</w:t>
      </w:r>
      <w:r w:rsidRPr="004570E2">
        <w:rPr>
          <w:rFonts w:eastAsiaTheme="minorHAnsi"/>
          <w:b w:val="0"/>
          <w:szCs w:val="22"/>
        </w:rPr>
        <w:t xml:space="preserve"> the individual loyalty program number of the Traveller (if applicable).</w:t>
      </w:r>
      <w:bookmarkEnd w:id="177"/>
      <w:bookmarkEnd w:id="178"/>
      <w:bookmarkEnd w:id="179"/>
    </w:p>
    <w:p w:rsidR="00975760" w:rsidRPr="00842189" w:rsidRDefault="00975760" w:rsidP="00975760">
      <w:pPr>
        <w:pStyle w:val="Style10"/>
        <w:numPr>
          <w:ilvl w:val="2"/>
          <w:numId w:val="11"/>
        </w:numPr>
        <w:spacing w:before="0" w:beforeAutospacing="0" w:after="120" w:afterAutospacing="0" w:line="360" w:lineRule="auto"/>
        <w:ind w:left="993" w:hanging="993"/>
        <w:outlineLvl w:val="3"/>
        <w:rPr>
          <w:rFonts w:eastAsiaTheme="minorHAnsi"/>
          <w:b w:val="0"/>
          <w:szCs w:val="22"/>
        </w:rPr>
      </w:pPr>
      <w:bookmarkStart w:id="180" w:name="_Toc468740466"/>
      <w:bookmarkStart w:id="181" w:name="_Toc472610899"/>
      <w:r w:rsidRPr="00842189">
        <w:rPr>
          <w:rFonts w:eastAsiaTheme="minorHAnsi"/>
          <w:b w:val="0"/>
          <w:szCs w:val="22"/>
        </w:rPr>
        <w:t xml:space="preserve">Airline tickets must be delivered electronically (SMS </w:t>
      </w:r>
      <w:r>
        <w:rPr>
          <w:rFonts w:eastAsiaTheme="minorHAnsi"/>
          <w:b w:val="0"/>
          <w:szCs w:val="22"/>
        </w:rPr>
        <w:t>and/</w:t>
      </w:r>
      <w:r w:rsidRPr="00842189">
        <w:rPr>
          <w:rFonts w:eastAsiaTheme="minorHAnsi"/>
          <w:b w:val="0"/>
          <w:szCs w:val="22"/>
        </w:rPr>
        <w:t xml:space="preserve">or email format) to the traveller(s) </w:t>
      </w:r>
      <w:r>
        <w:rPr>
          <w:rFonts w:eastAsiaTheme="minorHAnsi"/>
          <w:b w:val="0"/>
          <w:szCs w:val="22"/>
        </w:rPr>
        <w:t xml:space="preserve">and travel bookers </w:t>
      </w:r>
      <w:r w:rsidRPr="00842189">
        <w:rPr>
          <w:rFonts w:eastAsiaTheme="minorHAnsi"/>
          <w:b w:val="0"/>
          <w:szCs w:val="22"/>
        </w:rPr>
        <w:t>promptly after booking before the departure times.</w:t>
      </w:r>
      <w:bookmarkEnd w:id="180"/>
      <w:bookmarkEnd w:id="181"/>
    </w:p>
    <w:p w:rsidR="00975760" w:rsidRPr="004570E2" w:rsidRDefault="00975760" w:rsidP="00975760">
      <w:pPr>
        <w:pStyle w:val="Style10"/>
        <w:numPr>
          <w:ilvl w:val="2"/>
          <w:numId w:val="11"/>
        </w:numPr>
        <w:spacing w:before="0" w:beforeAutospacing="0" w:after="120" w:afterAutospacing="0" w:line="360" w:lineRule="auto"/>
        <w:ind w:left="992" w:hanging="992"/>
        <w:outlineLvl w:val="3"/>
        <w:rPr>
          <w:rFonts w:eastAsiaTheme="minorHAnsi"/>
          <w:b w:val="0"/>
          <w:szCs w:val="22"/>
        </w:rPr>
      </w:pPr>
      <w:bookmarkStart w:id="182" w:name="_Toc465663720"/>
      <w:bookmarkStart w:id="183" w:name="_Toc468740467"/>
      <w:bookmarkStart w:id="184" w:name="_Toc472610900"/>
      <w:r w:rsidRPr="004570E2">
        <w:rPr>
          <w:rFonts w:eastAsiaTheme="minorHAnsi"/>
          <w:b w:val="0"/>
          <w:szCs w:val="22"/>
        </w:rPr>
        <w:t>The TMC will also assist with the booking of charters for VIPs utilising the existing transversal term contract where applicable as well as the sourcing of alternative service providers for other charter requirements.</w:t>
      </w:r>
      <w:bookmarkEnd w:id="182"/>
      <w:bookmarkEnd w:id="183"/>
      <w:bookmarkEnd w:id="184"/>
    </w:p>
    <w:p w:rsidR="00975760" w:rsidRDefault="00975760" w:rsidP="00975760">
      <w:pPr>
        <w:pStyle w:val="Style10"/>
        <w:numPr>
          <w:ilvl w:val="2"/>
          <w:numId w:val="11"/>
        </w:numPr>
        <w:spacing w:before="0" w:beforeAutospacing="0" w:after="120" w:afterAutospacing="0" w:line="360" w:lineRule="auto"/>
        <w:ind w:left="992" w:hanging="992"/>
        <w:outlineLvl w:val="3"/>
        <w:rPr>
          <w:rFonts w:eastAsiaTheme="minorHAnsi"/>
          <w:b w:val="0"/>
          <w:szCs w:val="22"/>
        </w:rPr>
      </w:pPr>
      <w:bookmarkStart w:id="185" w:name="_Toc465663721"/>
      <w:bookmarkStart w:id="186" w:name="_Toc468740468"/>
      <w:bookmarkStart w:id="187" w:name="_Toc472610901"/>
      <w:r w:rsidRPr="004570E2">
        <w:rPr>
          <w:rFonts w:eastAsiaTheme="minorHAnsi"/>
          <w:b w:val="0"/>
          <w:szCs w:val="22"/>
        </w:rPr>
        <w:t xml:space="preserve">The TMC will be responsible for the tracking and management of unused e-tickets as per agreement with </w:t>
      </w:r>
      <w:r>
        <w:rPr>
          <w:rFonts w:eastAsiaTheme="minorHAnsi"/>
          <w:b w:val="0"/>
          <w:szCs w:val="22"/>
        </w:rPr>
        <w:t xml:space="preserve">the </w:t>
      </w:r>
      <w:r w:rsidRPr="00842189">
        <w:rPr>
          <w:rFonts w:eastAsiaTheme="minorHAnsi"/>
          <w:b w:val="0"/>
          <w:szCs w:val="22"/>
        </w:rPr>
        <w:t>institution</w:t>
      </w:r>
      <w:r>
        <w:rPr>
          <w:rFonts w:eastAsiaTheme="minorHAnsi"/>
          <w:b w:val="0"/>
          <w:szCs w:val="22"/>
        </w:rPr>
        <w:t xml:space="preserve"> and provide a report on refund management once a quarter</w:t>
      </w:r>
      <w:r w:rsidRPr="004570E2">
        <w:rPr>
          <w:rFonts w:eastAsiaTheme="minorHAnsi"/>
          <w:b w:val="0"/>
          <w:szCs w:val="22"/>
        </w:rPr>
        <w:t>.</w:t>
      </w:r>
      <w:bookmarkEnd w:id="185"/>
      <w:bookmarkEnd w:id="186"/>
      <w:bookmarkEnd w:id="187"/>
    </w:p>
    <w:p w:rsidR="00975760" w:rsidRDefault="00975760" w:rsidP="00975760">
      <w:pPr>
        <w:pStyle w:val="Style10"/>
        <w:numPr>
          <w:ilvl w:val="2"/>
          <w:numId w:val="11"/>
        </w:numPr>
        <w:spacing w:before="0" w:beforeAutospacing="0" w:after="120" w:afterAutospacing="0" w:line="360" w:lineRule="auto"/>
        <w:ind w:left="992" w:hanging="992"/>
        <w:outlineLvl w:val="3"/>
        <w:rPr>
          <w:rFonts w:eastAsiaTheme="minorHAnsi"/>
          <w:b w:val="0"/>
          <w:szCs w:val="22"/>
        </w:rPr>
      </w:pPr>
      <w:bookmarkStart w:id="188" w:name="_Toc472610902"/>
      <w:r>
        <w:rPr>
          <w:rFonts w:eastAsiaTheme="minorHAnsi"/>
          <w:b w:val="0"/>
          <w:szCs w:val="22"/>
        </w:rPr>
        <w:t xml:space="preserve">The </w:t>
      </w:r>
      <w:r w:rsidRPr="00842189">
        <w:rPr>
          <w:rFonts w:eastAsiaTheme="minorHAnsi"/>
          <w:b w:val="0"/>
          <w:szCs w:val="22"/>
        </w:rPr>
        <w:t xml:space="preserve">TMC must during their report period provide proof that </w:t>
      </w:r>
      <w:r>
        <w:rPr>
          <w:rFonts w:eastAsiaTheme="minorHAnsi"/>
          <w:b w:val="0"/>
          <w:szCs w:val="22"/>
        </w:rPr>
        <w:t xml:space="preserve">bookings were made against the </w:t>
      </w:r>
      <w:r w:rsidRPr="00842189">
        <w:rPr>
          <w:rFonts w:eastAsiaTheme="minorHAnsi"/>
          <w:b w:val="0"/>
          <w:szCs w:val="22"/>
        </w:rPr>
        <w:t>discount</w:t>
      </w:r>
      <w:r>
        <w:rPr>
          <w:rFonts w:eastAsiaTheme="minorHAnsi"/>
          <w:b w:val="0"/>
          <w:szCs w:val="22"/>
        </w:rPr>
        <w:t>ed</w:t>
      </w:r>
      <w:r w:rsidRPr="00842189">
        <w:rPr>
          <w:rFonts w:eastAsiaTheme="minorHAnsi"/>
          <w:b w:val="0"/>
          <w:szCs w:val="22"/>
        </w:rPr>
        <w:t xml:space="preserve"> </w:t>
      </w:r>
      <w:r>
        <w:rPr>
          <w:rFonts w:eastAsiaTheme="minorHAnsi"/>
          <w:b w:val="0"/>
          <w:szCs w:val="22"/>
        </w:rPr>
        <w:t xml:space="preserve">rates on the </w:t>
      </w:r>
      <w:r w:rsidRPr="00842189">
        <w:rPr>
          <w:rFonts w:eastAsiaTheme="minorHAnsi"/>
          <w:b w:val="0"/>
          <w:szCs w:val="22"/>
        </w:rPr>
        <w:t>published fairs</w:t>
      </w:r>
      <w:r>
        <w:rPr>
          <w:rFonts w:eastAsiaTheme="minorHAnsi"/>
          <w:b w:val="0"/>
          <w:szCs w:val="22"/>
        </w:rPr>
        <w:t xml:space="preserve"> where applicable.</w:t>
      </w:r>
      <w:bookmarkEnd w:id="188"/>
    </w:p>
    <w:p w:rsidR="00975760" w:rsidRDefault="00975760" w:rsidP="00975760">
      <w:pPr>
        <w:pStyle w:val="Style10"/>
        <w:numPr>
          <w:ilvl w:val="2"/>
          <w:numId w:val="11"/>
        </w:numPr>
        <w:spacing w:before="0" w:beforeAutospacing="0" w:after="120" w:afterAutospacing="0" w:line="360" w:lineRule="auto"/>
        <w:ind w:left="992" w:hanging="992"/>
        <w:outlineLvl w:val="3"/>
        <w:rPr>
          <w:rFonts w:eastAsiaTheme="minorHAnsi"/>
          <w:b w:val="0"/>
          <w:szCs w:val="22"/>
        </w:rPr>
      </w:pPr>
      <w:bookmarkStart w:id="189" w:name="_Toc472610903"/>
      <w:r>
        <w:rPr>
          <w:rFonts w:eastAsiaTheme="minorHAnsi"/>
          <w:b w:val="0"/>
          <w:szCs w:val="22"/>
        </w:rPr>
        <w:t>Ensure that travellers are always informed of any travel news regarding airlines (like baggage policies, checking in arrangements, etc.)</w:t>
      </w:r>
      <w:bookmarkEnd w:id="189"/>
    </w:p>
    <w:p w:rsidR="00975760" w:rsidRPr="00D055F6" w:rsidRDefault="00975760" w:rsidP="00975760">
      <w:pPr>
        <w:pStyle w:val="Style10"/>
        <w:numPr>
          <w:ilvl w:val="2"/>
          <w:numId w:val="11"/>
        </w:numPr>
        <w:spacing w:before="0" w:beforeAutospacing="0" w:after="120" w:afterAutospacing="0" w:line="360" w:lineRule="auto"/>
        <w:ind w:left="992" w:hanging="992"/>
        <w:outlineLvl w:val="3"/>
        <w:rPr>
          <w:rFonts w:eastAsiaTheme="minorHAnsi"/>
          <w:b w:val="0"/>
          <w:szCs w:val="22"/>
        </w:rPr>
      </w:pPr>
      <w:bookmarkStart w:id="190" w:name="_Toc472610904"/>
      <w:r>
        <w:rPr>
          <w:rFonts w:eastAsiaTheme="minorHAnsi"/>
          <w:b w:val="0"/>
          <w:szCs w:val="22"/>
        </w:rPr>
        <w:t>Assist with lounge access if and when required.</w:t>
      </w:r>
      <w:bookmarkEnd w:id="190"/>
    </w:p>
    <w:p w:rsidR="00975760" w:rsidRPr="00975760" w:rsidRDefault="00975760" w:rsidP="00DA7D34">
      <w:pPr>
        <w:pStyle w:val="Style10"/>
        <w:numPr>
          <w:ilvl w:val="2"/>
          <w:numId w:val="26"/>
        </w:numPr>
        <w:spacing w:before="100" w:after="120" w:afterAutospacing="0" w:line="360" w:lineRule="auto"/>
        <w:outlineLvl w:val="2"/>
        <w:rPr>
          <w:rFonts w:eastAsiaTheme="majorEastAsia"/>
          <w:color w:val="000000" w:themeColor="text1"/>
          <w:szCs w:val="22"/>
        </w:rPr>
      </w:pPr>
      <w:r w:rsidRPr="00975760">
        <w:rPr>
          <w:rFonts w:eastAsiaTheme="majorEastAsia"/>
          <w:color w:val="000000" w:themeColor="text1"/>
          <w:szCs w:val="22"/>
        </w:rPr>
        <w:t>Air Travel</w:t>
      </w:r>
    </w:p>
    <w:p w:rsidR="00F77512" w:rsidRDefault="00F77512" w:rsidP="00F77512">
      <w:pPr>
        <w:pStyle w:val="Style10"/>
        <w:spacing w:before="0" w:beforeAutospacing="0" w:after="120" w:afterAutospacing="0" w:line="360" w:lineRule="auto"/>
        <w:ind w:left="0" w:firstLine="0"/>
        <w:outlineLvl w:val="9"/>
        <w:rPr>
          <w:rFonts w:eastAsiaTheme="minorHAnsi"/>
          <w:b w:val="0"/>
          <w:szCs w:val="22"/>
        </w:rPr>
      </w:pPr>
      <w:bookmarkStart w:id="191" w:name="_Toc465663706"/>
      <w:r>
        <w:rPr>
          <w:rFonts w:eastAsiaTheme="minorHAnsi"/>
          <w:b w:val="0"/>
          <w:szCs w:val="22"/>
        </w:rPr>
        <w:t>The Travel Management Company will:</w:t>
      </w:r>
    </w:p>
    <w:p w:rsidR="00F77512" w:rsidRPr="00E93B0C" w:rsidRDefault="00F77512" w:rsidP="00F77512">
      <w:pPr>
        <w:pStyle w:val="Style10"/>
        <w:numPr>
          <w:ilvl w:val="2"/>
          <w:numId w:val="10"/>
        </w:numPr>
        <w:spacing w:before="0" w:beforeAutospacing="0" w:after="120" w:afterAutospacing="0" w:line="360" w:lineRule="auto"/>
        <w:ind w:left="992" w:hanging="992"/>
        <w:outlineLvl w:val="3"/>
        <w:rPr>
          <w:rFonts w:eastAsiaTheme="minorHAnsi"/>
          <w:b w:val="0"/>
          <w:szCs w:val="22"/>
        </w:rPr>
      </w:pPr>
      <w:bookmarkStart w:id="192" w:name="_Toc472610874"/>
      <w:bookmarkStart w:id="193" w:name="_Toc468740444"/>
      <w:r>
        <w:rPr>
          <w:rFonts w:eastAsiaTheme="minorHAnsi"/>
          <w:b w:val="0"/>
          <w:szCs w:val="22"/>
        </w:rPr>
        <w:t>Receive travel requests from travellers and/or travel bookers, respond with quotations (confirmations) and availability. Upon the receipt of the relevant approval, the travel agent will issue the required e-tickets and vouchers immediately and send it to the travel booker and traveller via the agreed communication medium.</w:t>
      </w:r>
      <w:bookmarkEnd w:id="192"/>
    </w:p>
    <w:p w:rsidR="00F77512" w:rsidRPr="00007E84" w:rsidRDefault="00BE416A" w:rsidP="00F77512">
      <w:pPr>
        <w:pStyle w:val="Style10"/>
        <w:numPr>
          <w:ilvl w:val="2"/>
          <w:numId w:val="10"/>
        </w:numPr>
        <w:spacing w:before="0" w:beforeAutospacing="0" w:after="120" w:afterAutospacing="0" w:line="360" w:lineRule="auto"/>
        <w:ind w:left="992" w:hanging="992"/>
        <w:outlineLvl w:val="3"/>
        <w:rPr>
          <w:rFonts w:eastAsiaTheme="minorHAnsi"/>
          <w:b w:val="0"/>
          <w:szCs w:val="22"/>
        </w:rPr>
      </w:pPr>
      <w:bookmarkStart w:id="194" w:name="_Toc472610875"/>
      <w:r w:rsidRPr="00007E84">
        <w:rPr>
          <w:rFonts w:eastAsiaTheme="minorHAnsi"/>
          <w:b w:val="0"/>
          <w:szCs w:val="22"/>
        </w:rPr>
        <w:t>Always</w:t>
      </w:r>
      <w:r w:rsidR="00F77512" w:rsidRPr="00007E84">
        <w:rPr>
          <w:rFonts w:eastAsiaTheme="minorHAnsi"/>
          <w:b w:val="0"/>
          <w:szCs w:val="22"/>
        </w:rPr>
        <w:t xml:space="preserve"> endeavour to make the most cost effective travel arrangements</w:t>
      </w:r>
      <w:r w:rsidR="00F77512">
        <w:rPr>
          <w:rFonts w:eastAsiaTheme="minorHAnsi"/>
          <w:b w:val="0"/>
          <w:szCs w:val="22"/>
        </w:rPr>
        <w:t xml:space="preserve"> based on the request from the traveller and/or travel booker</w:t>
      </w:r>
      <w:r w:rsidR="00F77512" w:rsidRPr="00007E84">
        <w:rPr>
          <w:rFonts w:eastAsiaTheme="minorHAnsi"/>
          <w:b w:val="0"/>
          <w:szCs w:val="22"/>
        </w:rPr>
        <w:t>.</w:t>
      </w:r>
      <w:bookmarkEnd w:id="191"/>
      <w:bookmarkEnd w:id="193"/>
      <w:bookmarkEnd w:id="194"/>
      <w:r w:rsidR="00F77512" w:rsidRPr="00007E84">
        <w:rPr>
          <w:rFonts w:eastAsiaTheme="minorHAnsi"/>
          <w:b w:val="0"/>
          <w:szCs w:val="22"/>
        </w:rPr>
        <w:t xml:space="preserve"> </w:t>
      </w:r>
    </w:p>
    <w:p w:rsidR="00F77512" w:rsidRPr="00551CA9" w:rsidRDefault="00BE416A" w:rsidP="00F77512">
      <w:pPr>
        <w:pStyle w:val="Style10"/>
        <w:numPr>
          <w:ilvl w:val="2"/>
          <w:numId w:val="10"/>
        </w:numPr>
        <w:spacing w:before="0" w:beforeAutospacing="0" w:after="120" w:afterAutospacing="0" w:line="360" w:lineRule="auto"/>
        <w:ind w:left="992" w:hanging="992"/>
        <w:outlineLvl w:val="3"/>
        <w:rPr>
          <w:rFonts w:eastAsiaTheme="minorHAnsi"/>
          <w:b w:val="0"/>
          <w:szCs w:val="22"/>
        </w:rPr>
      </w:pPr>
      <w:bookmarkStart w:id="195" w:name="_Toc465663707"/>
      <w:bookmarkStart w:id="196" w:name="_Toc468740445"/>
      <w:bookmarkStart w:id="197" w:name="_Toc472610876"/>
      <w:r w:rsidRPr="005D14DB">
        <w:rPr>
          <w:rFonts w:eastAsiaTheme="minorHAnsi"/>
          <w:b w:val="0"/>
          <w:szCs w:val="22"/>
        </w:rPr>
        <w:t>Appr</w:t>
      </w:r>
      <w:r>
        <w:rPr>
          <w:rFonts w:eastAsiaTheme="minorHAnsi"/>
          <w:b w:val="0"/>
          <w:szCs w:val="22"/>
        </w:rPr>
        <w:t>a</w:t>
      </w:r>
      <w:r w:rsidRPr="005D14DB">
        <w:rPr>
          <w:rFonts w:eastAsiaTheme="minorHAnsi"/>
          <w:b w:val="0"/>
          <w:szCs w:val="22"/>
        </w:rPr>
        <w:t>ise</w:t>
      </w:r>
      <w:r w:rsidR="00F77512" w:rsidRPr="005D14DB">
        <w:rPr>
          <w:rFonts w:eastAsiaTheme="minorHAnsi"/>
          <w:b w:val="0"/>
          <w:szCs w:val="22"/>
        </w:rPr>
        <w:t xml:space="preserve"> themselves of all travel requirements for destinations to which travellers will be travelling and advise the</w:t>
      </w:r>
      <w:r w:rsidR="00F77512" w:rsidRPr="00551CA9">
        <w:rPr>
          <w:rFonts w:eastAsiaTheme="minorHAnsi"/>
          <w:b w:val="0"/>
          <w:szCs w:val="22"/>
        </w:rPr>
        <w:t xml:space="preserve"> Traveller of alternative plans that are more cost effective and more convenient where necessary.</w:t>
      </w:r>
      <w:bookmarkEnd w:id="195"/>
      <w:bookmarkEnd w:id="196"/>
      <w:bookmarkEnd w:id="197"/>
    </w:p>
    <w:p w:rsidR="00F77512" w:rsidRPr="00A826B0" w:rsidRDefault="00BE416A" w:rsidP="00F77512">
      <w:pPr>
        <w:pStyle w:val="Style10"/>
        <w:numPr>
          <w:ilvl w:val="2"/>
          <w:numId w:val="10"/>
        </w:numPr>
        <w:spacing w:before="0" w:beforeAutospacing="0" w:after="120" w:afterAutospacing="0" w:line="360" w:lineRule="auto"/>
        <w:ind w:left="992" w:hanging="992"/>
        <w:outlineLvl w:val="3"/>
        <w:rPr>
          <w:rFonts w:eastAsiaTheme="minorHAnsi"/>
          <w:b w:val="0"/>
          <w:szCs w:val="22"/>
        </w:rPr>
      </w:pPr>
      <w:bookmarkStart w:id="198" w:name="_Toc465663708"/>
      <w:bookmarkStart w:id="199" w:name="_Toc468740446"/>
      <w:bookmarkStart w:id="200" w:name="_Toc472610877"/>
      <w:r>
        <w:rPr>
          <w:rFonts w:eastAsiaTheme="minorHAnsi"/>
          <w:b w:val="0"/>
          <w:szCs w:val="22"/>
        </w:rPr>
        <w:t>Obtain</w:t>
      </w:r>
      <w:r w:rsidR="00F77512">
        <w:rPr>
          <w:rFonts w:eastAsiaTheme="minorHAnsi"/>
          <w:b w:val="0"/>
          <w:szCs w:val="22"/>
        </w:rPr>
        <w:t xml:space="preserve"> a</w:t>
      </w:r>
      <w:r w:rsidR="00F77512" w:rsidRPr="00A826B0">
        <w:rPr>
          <w:rFonts w:eastAsiaTheme="minorHAnsi"/>
          <w:b w:val="0"/>
          <w:szCs w:val="22"/>
        </w:rPr>
        <w:t xml:space="preserve"> minimum of three (3) price comparisons for all travel requests where the routing or destination permits.</w:t>
      </w:r>
      <w:bookmarkEnd w:id="198"/>
      <w:bookmarkEnd w:id="199"/>
      <w:bookmarkEnd w:id="200"/>
    </w:p>
    <w:p w:rsidR="00F77512" w:rsidRPr="00B07BE0" w:rsidRDefault="00BE416A" w:rsidP="00F77512">
      <w:pPr>
        <w:pStyle w:val="Style10"/>
        <w:numPr>
          <w:ilvl w:val="2"/>
          <w:numId w:val="10"/>
        </w:numPr>
        <w:spacing w:before="0" w:beforeAutospacing="0" w:after="120" w:afterAutospacing="0" w:line="360" w:lineRule="auto"/>
        <w:ind w:left="992" w:hanging="992"/>
        <w:outlineLvl w:val="3"/>
        <w:rPr>
          <w:rFonts w:eastAsiaTheme="minorHAnsi"/>
          <w:b w:val="0"/>
          <w:szCs w:val="22"/>
        </w:rPr>
      </w:pPr>
      <w:bookmarkStart w:id="201" w:name="_Toc465663709"/>
      <w:bookmarkStart w:id="202" w:name="_Toc468740447"/>
      <w:bookmarkStart w:id="203" w:name="_Toc472610878"/>
      <w:r w:rsidRPr="00B07BE0">
        <w:rPr>
          <w:rFonts w:eastAsiaTheme="minorHAnsi"/>
          <w:b w:val="0"/>
          <w:szCs w:val="22"/>
        </w:rPr>
        <w:t>Book</w:t>
      </w:r>
      <w:r w:rsidR="00F77512" w:rsidRPr="00B07BE0">
        <w:rPr>
          <w:rFonts w:eastAsiaTheme="minorHAnsi"/>
          <w:b w:val="0"/>
          <w:szCs w:val="22"/>
        </w:rPr>
        <w:t xml:space="preserve"> the negotiated discounted fares and rates where possible.</w:t>
      </w:r>
      <w:bookmarkEnd w:id="201"/>
      <w:bookmarkEnd w:id="202"/>
      <w:bookmarkEnd w:id="203"/>
    </w:p>
    <w:p w:rsidR="00F77512" w:rsidRPr="000F39C4" w:rsidRDefault="00BE416A" w:rsidP="00F77512">
      <w:pPr>
        <w:pStyle w:val="Style10"/>
        <w:numPr>
          <w:ilvl w:val="2"/>
          <w:numId w:val="10"/>
        </w:numPr>
        <w:spacing w:after="120" w:line="360" w:lineRule="auto"/>
        <w:ind w:left="993" w:hanging="993"/>
        <w:outlineLvl w:val="3"/>
        <w:rPr>
          <w:rFonts w:eastAsiaTheme="minorHAnsi"/>
          <w:b w:val="0"/>
          <w:szCs w:val="22"/>
        </w:rPr>
      </w:pPr>
      <w:bookmarkStart w:id="204" w:name="_Toc468740448"/>
      <w:bookmarkStart w:id="205" w:name="_Toc472610879"/>
      <w:bookmarkStart w:id="206" w:name="_Toc465663710"/>
      <w:r>
        <w:rPr>
          <w:rFonts w:eastAsiaTheme="minorHAnsi"/>
          <w:b w:val="0"/>
          <w:szCs w:val="22"/>
        </w:rPr>
        <w:t>M</w:t>
      </w:r>
      <w:r w:rsidR="00F77512" w:rsidRPr="000F39C4">
        <w:rPr>
          <w:rFonts w:eastAsiaTheme="minorHAnsi"/>
          <w:b w:val="0"/>
          <w:szCs w:val="22"/>
        </w:rPr>
        <w:t>ust keep abreast of carrier schedule changes as well as all other alterations and new conditions affecting travel and make appropriate adjustments for any changes in flight schedules prior to or during the traveller’s official trip. When necessary, e-tickets and billing shall be modified and reissued to reflect these changes.</w:t>
      </w:r>
      <w:bookmarkEnd w:id="204"/>
      <w:bookmarkEnd w:id="205"/>
    </w:p>
    <w:p w:rsidR="00F77512" w:rsidRDefault="00BE416A" w:rsidP="00F77512">
      <w:pPr>
        <w:pStyle w:val="Style10"/>
        <w:numPr>
          <w:ilvl w:val="2"/>
          <w:numId w:val="10"/>
        </w:numPr>
        <w:spacing w:before="0" w:beforeAutospacing="0" w:after="120" w:afterAutospacing="0" w:line="360" w:lineRule="auto"/>
        <w:ind w:left="993" w:hanging="993"/>
        <w:outlineLvl w:val="3"/>
        <w:rPr>
          <w:rFonts w:eastAsiaTheme="minorHAnsi"/>
          <w:b w:val="0"/>
          <w:szCs w:val="22"/>
        </w:rPr>
      </w:pPr>
      <w:bookmarkStart w:id="207" w:name="_Toc468740449"/>
      <w:bookmarkStart w:id="208" w:name="_Toc472610880"/>
      <w:r>
        <w:rPr>
          <w:rFonts w:eastAsiaTheme="minorHAnsi"/>
          <w:b w:val="0"/>
          <w:szCs w:val="22"/>
        </w:rPr>
        <w:t>B</w:t>
      </w:r>
      <w:r w:rsidR="00F77512" w:rsidRPr="000F39C4">
        <w:rPr>
          <w:rFonts w:eastAsiaTheme="minorHAnsi"/>
          <w:b w:val="0"/>
          <w:szCs w:val="22"/>
        </w:rPr>
        <w:t>ook parking facilities at the airports where required for the duration of the travel.</w:t>
      </w:r>
      <w:bookmarkEnd w:id="207"/>
      <w:bookmarkEnd w:id="208"/>
    </w:p>
    <w:p w:rsidR="00F77512" w:rsidRDefault="00BE416A" w:rsidP="00F77512">
      <w:pPr>
        <w:pStyle w:val="Style10"/>
        <w:numPr>
          <w:ilvl w:val="2"/>
          <w:numId w:val="10"/>
        </w:numPr>
        <w:spacing w:before="0" w:beforeAutospacing="0" w:after="120" w:afterAutospacing="0" w:line="360" w:lineRule="auto"/>
        <w:ind w:left="992" w:hanging="992"/>
        <w:outlineLvl w:val="3"/>
        <w:rPr>
          <w:rFonts w:eastAsiaTheme="minorHAnsi"/>
          <w:b w:val="0"/>
          <w:szCs w:val="22"/>
        </w:rPr>
      </w:pPr>
      <w:bookmarkStart w:id="209" w:name="_Toc468740450"/>
      <w:bookmarkStart w:id="210" w:name="_Toc472610881"/>
      <w:r w:rsidRPr="00B07BE0">
        <w:rPr>
          <w:rFonts w:eastAsiaTheme="minorHAnsi"/>
          <w:b w:val="0"/>
          <w:szCs w:val="22"/>
        </w:rPr>
        <w:t>Respond</w:t>
      </w:r>
      <w:r w:rsidR="00F77512" w:rsidRPr="00B07BE0">
        <w:rPr>
          <w:rFonts w:eastAsiaTheme="minorHAnsi"/>
          <w:b w:val="0"/>
          <w:szCs w:val="22"/>
        </w:rPr>
        <w:t xml:space="preserve"> timely and process all </w:t>
      </w:r>
      <w:r w:rsidR="00F77512">
        <w:rPr>
          <w:rFonts w:eastAsiaTheme="minorHAnsi"/>
          <w:b w:val="0"/>
          <w:szCs w:val="22"/>
        </w:rPr>
        <w:t xml:space="preserve">queries, </w:t>
      </w:r>
      <w:r w:rsidR="00F77512" w:rsidRPr="00B07BE0">
        <w:rPr>
          <w:rFonts w:eastAsiaTheme="minorHAnsi"/>
          <w:b w:val="0"/>
          <w:szCs w:val="22"/>
        </w:rPr>
        <w:t>requests, changes and cancellations timeously and accurately.</w:t>
      </w:r>
      <w:bookmarkEnd w:id="206"/>
      <w:bookmarkEnd w:id="209"/>
      <w:bookmarkEnd w:id="210"/>
      <w:r w:rsidR="00F77512" w:rsidRPr="00B07BE0">
        <w:rPr>
          <w:rFonts w:eastAsiaTheme="minorHAnsi"/>
          <w:b w:val="0"/>
          <w:szCs w:val="22"/>
        </w:rPr>
        <w:t xml:space="preserve"> </w:t>
      </w:r>
    </w:p>
    <w:p w:rsidR="00F77512" w:rsidRPr="00A701B1" w:rsidRDefault="00F77512" w:rsidP="00F77512">
      <w:pPr>
        <w:pStyle w:val="Style10"/>
        <w:numPr>
          <w:ilvl w:val="2"/>
          <w:numId w:val="10"/>
        </w:numPr>
        <w:spacing w:before="0" w:beforeAutospacing="0" w:after="120" w:afterAutospacing="0" w:line="360" w:lineRule="auto"/>
        <w:ind w:left="992" w:hanging="992"/>
        <w:outlineLvl w:val="3"/>
        <w:rPr>
          <w:rFonts w:eastAsiaTheme="minorHAnsi"/>
          <w:b w:val="0"/>
          <w:szCs w:val="22"/>
        </w:rPr>
      </w:pPr>
      <w:bookmarkStart w:id="211" w:name="_Toc468740451"/>
      <w:bookmarkStart w:id="212" w:name="_Toc472610882"/>
      <w:r>
        <w:rPr>
          <w:rFonts w:eastAsiaTheme="minorHAnsi"/>
          <w:b w:val="0"/>
          <w:szCs w:val="22"/>
        </w:rPr>
        <w:t>Must be able to facilitate group bookings (e.g. for meetings, conferences, events, etc.)</w:t>
      </w:r>
      <w:bookmarkEnd w:id="211"/>
      <w:bookmarkEnd w:id="212"/>
    </w:p>
    <w:p w:rsidR="00F77512" w:rsidRPr="00B07BE0" w:rsidRDefault="00BE416A" w:rsidP="00F77512">
      <w:pPr>
        <w:pStyle w:val="Style10"/>
        <w:numPr>
          <w:ilvl w:val="2"/>
          <w:numId w:val="10"/>
        </w:numPr>
        <w:spacing w:before="0" w:beforeAutospacing="0" w:after="120" w:afterAutospacing="0" w:line="360" w:lineRule="auto"/>
        <w:ind w:left="993" w:hanging="993"/>
        <w:outlineLvl w:val="3"/>
        <w:rPr>
          <w:rFonts w:eastAsiaTheme="minorHAnsi"/>
          <w:b w:val="0"/>
          <w:szCs w:val="22"/>
        </w:rPr>
      </w:pPr>
      <w:bookmarkStart w:id="213" w:name="_Toc468740452"/>
      <w:bookmarkStart w:id="214" w:name="_Toc472610883"/>
      <w:r w:rsidRPr="000F39C4">
        <w:rPr>
          <w:rFonts w:eastAsiaTheme="minorHAnsi"/>
          <w:b w:val="0"/>
          <w:szCs w:val="22"/>
        </w:rPr>
        <w:t>Must</w:t>
      </w:r>
      <w:r w:rsidR="00F77512" w:rsidRPr="000F39C4">
        <w:rPr>
          <w:rFonts w:eastAsiaTheme="minorHAnsi"/>
          <w:b w:val="0"/>
          <w:szCs w:val="22"/>
        </w:rPr>
        <w:t xml:space="preserve"> issue all necessary travel documents</w:t>
      </w:r>
      <w:r w:rsidR="00F77512">
        <w:rPr>
          <w:rFonts w:eastAsiaTheme="minorHAnsi"/>
          <w:b w:val="0"/>
          <w:szCs w:val="22"/>
        </w:rPr>
        <w:t>, itineraries</w:t>
      </w:r>
      <w:r w:rsidR="00F77512" w:rsidRPr="000F39C4">
        <w:rPr>
          <w:rFonts w:eastAsiaTheme="minorHAnsi"/>
          <w:b w:val="0"/>
          <w:szCs w:val="22"/>
        </w:rPr>
        <w:t xml:space="preserve"> and vouchers timeously to traveller(s) prior to departure dates</w:t>
      </w:r>
      <w:r w:rsidR="00F77512">
        <w:rPr>
          <w:rFonts w:eastAsiaTheme="minorHAnsi"/>
          <w:b w:val="0"/>
          <w:szCs w:val="22"/>
        </w:rPr>
        <w:t xml:space="preserve"> and times</w:t>
      </w:r>
      <w:r w:rsidR="00F77512" w:rsidRPr="000F39C4">
        <w:rPr>
          <w:rFonts w:eastAsiaTheme="minorHAnsi"/>
          <w:b w:val="0"/>
          <w:szCs w:val="22"/>
        </w:rPr>
        <w:t>.</w:t>
      </w:r>
      <w:bookmarkEnd w:id="213"/>
      <w:bookmarkEnd w:id="214"/>
    </w:p>
    <w:p w:rsidR="00F77512" w:rsidRPr="005F1A93" w:rsidRDefault="00BE416A" w:rsidP="00F77512">
      <w:pPr>
        <w:pStyle w:val="Style10"/>
        <w:numPr>
          <w:ilvl w:val="2"/>
          <w:numId w:val="10"/>
        </w:numPr>
        <w:spacing w:before="0" w:beforeAutospacing="0" w:after="120" w:afterAutospacing="0" w:line="360" w:lineRule="auto"/>
        <w:ind w:left="992" w:hanging="992"/>
        <w:outlineLvl w:val="3"/>
        <w:rPr>
          <w:rFonts w:eastAsiaTheme="minorHAnsi"/>
          <w:b w:val="0"/>
          <w:szCs w:val="22"/>
        </w:rPr>
      </w:pPr>
      <w:bookmarkStart w:id="215" w:name="_Toc465663711"/>
      <w:bookmarkStart w:id="216" w:name="_Toc468740453"/>
      <w:bookmarkStart w:id="217" w:name="_Toc472610884"/>
      <w:r w:rsidRPr="005F1A93">
        <w:rPr>
          <w:rFonts w:eastAsiaTheme="minorHAnsi"/>
          <w:b w:val="0"/>
          <w:szCs w:val="22"/>
        </w:rPr>
        <w:t>Advise</w:t>
      </w:r>
      <w:r w:rsidR="00F77512" w:rsidRPr="005F1A93">
        <w:rPr>
          <w:rFonts w:eastAsiaTheme="minorHAnsi"/>
          <w:b w:val="0"/>
          <w:szCs w:val="22"/>
        </w:rPr>
        <w:t xml:space="preserve"> the Traveller of all visa and inoculation requirements well in advance.</w:t>
      </w:r>
      <w:bookmarkEnd w:id="215"/>
      <w:bookmarkEnd w:id="216"/>
      <w:bookmarkEnd w:id="217"/>
    </w:p>
    <w:p w:rsidR="00F77512" w:rsidRPr="005F1A93" w:rsidRDefault="00BE416A" w:rsidP="00F77512">
      <w:pPr>
        <w:pStyle w:val="Style10"/>
        <w:numPr>
          <w:ilvl w:val="2"/>
          <w:numId w:val="10"/>
        </w:numPr>
        <w:spacing w:before="0" w:beforeAutospacing="0" w:after="120" w:afterAutospacing="0" w:line="360" w:lineRule="auto"/>
        <w:ind w:left="992" w:hanging="992"/>
        <w:outlineLvl w:val="3"/>
        <w:rPr>
          <w:rFonts w:eastAsiaTheme="minorHAnsi"/>
          <w:b w:val="0"/>
          <w:szCs w:val="22"/>
        </w:rPr>
      </w:pPr>
      <w:bookmarkStart w:id="218" w:name="_Toc465663712"/>
      <w:bookmarkStart w:id="219" w:name="_Toc468740454"/>
      <w:bookmarkStart w:id="220" w:name="_Toc472610885"/>
      <w:r w:rsidRPr="005F1A93">
        <w:rPr>
          <w:rFonts w:eastAsiaTheme="minorHAnsi"/>
          <w:b w:val="0"/>
          <w:szCs w:val="22"/>
        </w:rPr>
        <w:t>Assist</w:t>
      </w:r>
      <w:r w:rsidR="00F77512" w:rsidRPr="005F1A93">
        <w:rPr>
          <w:rFonts w:eastAsiaTheme="minorHAnsi"/>
          <w:b w:val="0"/>
          <w:szCs w:val="22"/>
        </w:rPr>
        <w:t xml:space="preserve"> with the arrangement of foreign currency and the issuing of travel insurance for international trips where required.</w:t>
      </w:r>
      <w:bookmarkEnd w:id="218"/>
      <w:bookmarkEnd w:id="219"/>
      <w:bookmarkEnd w:id="220"/>
    </w:p>
    <w:p w:rsidR="00F77512" w:rsidRPr="005F1A93" w:rsidRDefault="00BE416A" w:rsidP="00F77512">
      <w:pPr>
        <w:pStyle w:val="Style10"/>
        <w:numPr>
          <w:ilvl w:val="2"/>
          <w:numId w:val="10"/>
        </w:numPr>
        <w:spacing w:before="0" w:beforeAutospacing="0" w:after="120" w:afterAutospacing="0" w:line="360" w:lineRule="auto"/>
        <w:ind w:left="992" w:hanging="992"/>
        <w:outlineLvl w:val="3"/>
        <w:rPr>
          <w:rFonts w:eastAsiaTheme="minorHAnsi"/>
          <w:b w:val="0"/>
          <w:szCs w:val="22"/>
        </w:rPr>
      </w:pPr>
      <w:bookmarkStart w:id="221" w:name="_Toc465663713"/>
      <w:bookmarkStart w:id="222" w:name="_Toc468740455"/>
      <w:bookmarkStart w:id="223" w:name="_Toc472610886"/>
      <w:r w:rsidRPr="005F1A93">
        <w:rPr>
          <w:rFonts w:eastAsiaTheme="minorHAnsi"/>
          <w:b w:val="0"/>
          <w:szCs w:val="22"/>
        </w:rPr>
        <w:t>Facilitate</w:t>
      </w:r>
      <w:r w:rsidR="00F77512" w:rsidRPr="005F1A93">
        <w:rPr>
          <w:rFonts w:eastAsiaTheme="minorHAnsi"/>
          <w:b w:val="0"/>
          <w:szCs w:val="22"/>
        </w:rPr>
        <w:t xml:space="preserve"> any reservations that are not bookable on the Global Distribution System (GDS).</w:t>
      </w:r>
      <w:bookmarkEnd w:id="221"/>
      <w:bookmarkEnd w:id="222"/>
      <w:bookmarkEnd w:id="223"/>
    </w:p>
    <w:p w:rsidR="00F77512" w:rsidRDefault="00BE416A" w:rsidP="00F77512">
      <w:pPr>
        <w:pStyle w:val="Style10"/>
        <w:numPr>
          <w:ilvl w:val="2"/>
          <w:numId w:val="10"/>
        </w:numPr>
        <w:spacing w:before="0" w:beforeAutospacing="0" w:after="120" w:afterAutospacing="0" w:line="360" w:lineRule="auto"/>
        <w:ind w:left="992" w:hanging="992"/>
        <w:outlineLvl w:val="3"/>
        <w:rPr>
          <w:rFonts w:eastAsiaTheme="minorHAnsi"/>
          <w:b w:val="0"/>
          <w:szCs w:val="22"/>
        </w:rPr>
      </w:pPr>
      <w:bookmarkStart w:id="224" w:name="_Toc465663714"/>
      <w:bookmarkStart w:id="225" w:name="_Toc468740456"/>
      <w:bookmarkStart w:id="226" w:name="_Toc472610887"/>
      <w:r w:rsidRPr="005F1A93">
        <w:rPr>
          <w:rFonts w:eastAsiaTheme="minorHAnsi"/>
          <w:b w:val="0"/>
          <w:szCs w:val="22"/>
        </w:rPr>
        <w:t>Facilitate</w:t>
      </w:r>
      <w:r w:rsidR="00F77512" w:rsidRPr="005F1A93">
        <w:rPr>
          <w:rFonts w:eastAsiaTheme="minorHAnsi"/>
          <w:b w:val="0"/>
          <w:szCs w:val="22"/>
        </w:rPr>
        <w:t xml:space="preserve"> the bookings that are generated through their own or third party Online Booking Tool (OBT) where it can be implemented.</w:t>
      </w:r>
      <w:bookmarkEnd w:id="224"/>
      <w:bookmarkEnd w:id="225"/>
      <w:bookmarkEnd w:id="226"/>
    </w:p>
    <w:p w:rsidR="00F77512" w:rsidRDefault="00BE416A" w:rsidP="00F77512">
      <w:pPr>
        <w:pStyle w:val="Style10"/>
        <w:numPr>
          <w:ilvl w:val="2"/>
          <w:numId w:val="10"/>
        </w:numPr>
        <w:spacing w:before="0" w:beforeAutospacing="0" w:after="120" w:afterAutospacing="0" w:line="360" w:lineRule="auto"/>
        <w:ind w:left="992" w:hanging="992"/>
        <w:outlineLvl w:val="3"/>
        <w:rPr>
          <w:rFonts w:eastAsiaTheme="minorHAnsi"/>
          <w:b w:val="0"/>
          <w:szCs w:val="22"/>
        </w:rPr>
      </w:pPr>
      <w:bookmarkStart w:id="227" w:name="_Toc468740457"/>
      <w:bookmarkStart w:id="228" w:name="_Toc472610888"/>
      <w:r>
        <w:rPr>
          <w:rFonts w:eastAsiaTheme="minorHAnsi"/>
          <w:b w:val="0"/>
          <w:szCs w:val="22"/>
        </w:rPr>
        <w:t>Note</w:t>
      </w:r>
      <w:r w:rsidR="00F77512">
        <w:rPr>
          <w:rFonts w:eastAsiaTheme="minorHAnsi"/>
          <w:b w:val="0"/>
          <w:szCs w:val="22"/>
        </w:rPr>
        <w:t xml:space="preserve"> that, u</w:t>
      </w:r>
      <w:r w:rsidR="00F77512" w:rsidRPr="000F39C4">
        <w:rPr>
          <w:rFonts w:eastAsiaTheme="minorHAnsi"/>
          <w:b w:val="0"/>
          <w:szCs w:val="22"/>
        </w:rPr>
        <w:t>nless otherwise stated, all cases include domestic, regional and international travel bookings.</w:t>
      </w:r>
      <w:bookmarkEnd w:id="227"/>
      <w:bookmarkEnd w:id="228"/>
    </w:p>
    <w:p w:rsidR="00F77512" w:rsidRDefault="00F77512" w:rsidP="00F77512">
      <w:pPr>
        <w:pStyle w:val="Style10"/>
        <w:numPr>
          <w:ilvl w:val="2"/>
          <w:numId w:val="10"/>
        </w:numPr>
        <w:spacing w:before="0" w:beforeAutospacing="0" w:after="120" w:afterAutospacing="0" w:line="360" w:lineRule="auto"/>
        <w:ind w:left="992" w:hanging="992"/>
        <w:outlineLvl w:val="3"/>
        <w:rPr>
          <w:rFonts w:eastAsiaTheme="minorHAnsi"/>
          <w:b w:val="0"/>
          <w:szCs w:val="22"/>
        </w:rPr>
      </w:pPr>
      <w:bookmarkStart w:id="229" w:name="_Toc468740458"/>
      <w:bookmarkStart w:id="230" w:name="_Toc472610889"/>
      <w:r w:rsidRPr="000F39C4">
        <w:rPr>
          <w:rFonts w:eastAsiaTheme="minorHAnsi"/>
          <w:b w:val="0"/>
          <w:szCs w:val="22"/>
        </w:rPr>
        <w:t>Visa applications will not be the responsibility of the TMC; however the relevant information must be supplied to the traveller(s) where visas will be required.</w:t>
      </w:r>
      <w:bookmarkEnd w:id="229"/>
      <w:bookmarkEnd w:id="230"/>
      <w:r w:rsidRPr="000F39C4">
        <w:rPr>
          <w:rFonts w:eastAsiaTheme="minorHAnsi"/>
          <w:b w:val="0"/>
          <w:szCs w:val="22"/>
        </w:rPr>
        <w:t xml:space="preserve"> </w:t>
      </w:r>
    </w:p>
    <w:p w:rsidR="00F77512" w:rsidRDefault="00F77512" w:rsidP="00F77512">
      <w:pPr>
        <w:pStyle w:val="Style10"/>
        <w:numPr>
          <w:ilvl w:val="2"/>
          <w:numId w:val="10"/>
        </w:numPr>
        <w:spacing w:before="0" w:beforeAutospacing="0" w:after="120" w:afterAutospacing="0" w:line="360" w:lineRule="auto"/>
        <w:ind w:left="993" w:hanging="993"/>
        <w:outlineLvl w:val="3"/>
        <w:rPr>
          <w:rFonts w:eastAsiaTheme="minorHAnsi"/>
          <w:b w:val="0"/>
          <w:szCs w:val="22"/>
        </w:rPr>
      </w:pPr>
      <w:bookmarkStart w:id="231" w:name="_Toc468740459"/>
      <w:bookmarkStart w:id="232" w:name="_Toc472610890"/>
      <w:r>
        <w:rPr>
          <w:rFonts w:eastAsiaTheme="minorHAnsi"/>
          <w:b w:val="0"/>
          <w:szCs w:val="22"/>
        </w:rPr>
        <w:t>Negotiated</w:t>
      </w:r>
      <w:r w:rsidRPr="00235E8A">
        <w:rPr>
          <w:rFonts w:eastAsiaTheme="minorHAnsi"/>
          <w:b w:val="0"/>
          <w:szCs w:val="22"/>
        </w:rPr>
        <w:t xml:space="preserve"> </w:t>
      </w:r>
      <w:r>
        <w:rPr>
          <w:rFonts w:eastAsiaTheme="minorHAnsi"/>
          <w:b w:val="0"/>
          <w:szCs w:val="22"/>
        </w:rPr>
        <w:t xml:space="preserve">airline fares, accommodation </w:t>
      </w:r>
      <w:r w:rsidRPr="00235E8A">
        <w:rPr>
          <w:rFonts w:eastAsiaTheme="minorHAnsi"/>
          <w:b w:val="0"/>
          <w:szCs w:val="22"/>
        </w:rPr>
        <w:t>establishment rates</w:t>
      </w:r>
      <w:r>
        <w:rPr>
          <w:rFonts w:eastAsiaTheme="minorHAnsi"/>
          <w:b w:val="0"/>
          <w:szCs w:val="22"/>
        </w:rPr>
        <w:t xml:space="preserve">, car rental rates, </w:t>
      </w:r>
      <w:r w:rsidR="00BE416A">
        <w:rPr>
          <w:rFonts w:eastAsiaTheme="minorHAnsi"/>
          <w:b w:val="0"/>
          <w:szCs w:val="22"/>
        </w:rPr>
        <w:t>etc that</w:t>
      </w:r>
      <w:r w:rsidRPr="00235E8A">
        <w:rPr>
          <w:rFonts w:eastAsiaTheme="minorHAnsi"/>
          <w:b w:val="0"/>
          <w:szCs w:val="22"/>
        </w:rPr>
        <w:t xml:space="preserve"> are negotiated directly </w:t>
      </w:r>
      <w:r>
        <w:rPr>
          <w:rFonts w:eastAsiaTheme="minorHAnsi"/>
          <w:b w:val="0"/>
          <w:szCs w:val="22"/>
        </w:rPr>
        <w:t xml:space="preserve">or established </w:t>
      </w:r>
      <w:r w:rsidRPr="00235E8A">
        <w:rPr>
          <w:rFonts w:eastAsiaTheme="minorHAnsi"/>
          <w:b w:val="0"/>
          <w:szCs w:val="22"/>
        </w:rPr>
        <w:t xml:space="preserve">by </w:t>
      </w:r>
      <w:r>
        <w:rPr>
          <w:rFonts w:eastAsiaTheme="minorHAnsi"/>
          <w:b w:val="0"/>
          <w:szCs w:val="22"/>
        </w:rPr>
        <w:t xml:space="preserve">National Treasury or by </w:t>
      </w:r>
      <w:r>
        <w:rPr>
          <w:b w:val="0"/>
          <w:color w:val="00B0F0"/>
          <w:szCs w:val="22"/>
        </w:rPr>
        <w:t xml:space="preserve">DRDAR </w:t>
      </w:r>
      <w:r w:rsidRPr="00235E8A">
        <w:rPr>
          <w:rFonts w:eastAsiaTheme="minorHAnsi"/>
          <w:b w:val="0"/>
          <w:szCs w:val="22"/>
        </w:rPr>
        <w:t xml:space="preserve">are </w:t>
      </w:r>
      <w:r w:rsidRPr="00235E8A">
        <w:rPr>
          <w:rFonts w:eastAsiaTheme="minorHAnsi"/>
          <w:szCs w:val="22"/>
        </w:rPr>
        <w:t>non-commissionable</w:t>
      </w:r>
      <w:r w:rsidRPr="00235E8A">
        <w:rPr>
          <w:rFonts w:eastAsiaTheme="minorHAnsi"/>
          <w:b w:val="0"/>
          <w:szCs w:val="22"/>
        </w:rPr>
        <w:t xml:space="preserve">, where commissions are earned for </w:t>
      </w:r>
      <w:r>
        <w:rPr>
          <w:b w:val="0"/>
          <w:color w:val="00B0F0"/>
          <w:szCs w:val="22"/>
        </w:rPr>
        <w:t xml:space="preserve">DRDAR </w:t>
      </w:r>
      <w:r w:rsidRPr="00235E8A">
        <w:rPr>
          <w:rFonts w:eastAsiaTheme="minorHAnsi"/>
          <w:b w:val="0"/>
          <w:szCs w:val="22"/>
        </w:rPr>
        <w:t xml:space="preserve">bookings all these </w:t>
      </w:r>
      <w:r>
        <w:rPr>
          <w:rFonts w:eastAsiaTheme="minorHAnsi"/>
          <w:b w:val="0"/>
          <w:szCs w:val="22"/>
        </w:rPr>
        <w:t xml:space="preserve">commissions </w:t>
      </w:r>
      <w:r w:rsidRPr="00235E8A">
        <w:rPr>
          <w:rFonts w:eastAsiaTheme="minorHAnsi"/>
          <w:b w:val="0"/>
          <w:szCs w:val="22"/>
        </w:rPr>
        <w:t xml:space="preserve">should be returned to </w:t>
      </w:r>
      <w:r>
        <w:rPr>
          <w:b w:val="0"/>
          <w:color w:val="00B0F0"/>
          <w:szCs w:val="22"/>
        </w:rPr>
        <w:t xml:space="preserve">DRDAR </w:t>
      </w:r>
      <w:r w:rsidRPr="00235E8A">
        <w:rPr>
          <w:rFonts w:eastAsiaTheme="minorHAnsi"/>
          <w:b w:val="0"/>
          <w:szCs w:val="22"/>
        </w:rPr>
        <w:t xml:space="preserve">on a </w:t>
      </w:r>
      <w:r>
        <w:rPr>
          <w:rFonts w:eastAsiaTheme="minorHAnsi"/>
          <w:b w:val="0"/>
          <w:szCs w:val="22"/>
        </w:rPr>
        <w:t>quarterly</w:t>
      </w:r>
      <w:r w:rsidRPr="00235E8A">
        <w:rPr>
          <w:rFonts w:eastAsiaTheme="minorHAnsi"/>
          <w:b w:val="0"/>
          <w:szCs w:val="22"/>
        </w:rPr>
        <w:t xml:space="preserve"> basis.</w:t>
      </w:r>
      <w:bookmarkEnd w:id="231"/>
      <w:bookmarkEnd w:id="232"/>
    </w:p>
    <w:p w:rsidR="00F77512" w:rsidRDefault="00F77512" w:rsidP="00F77512">
      <w:pPr>
        <w:pStyle w:val="Style10"/>
        <w:numPr>
          <w:ilvl w:val="2"/>
          <w:numId w:val="10"/>
        </w:numPr>
        <w:spacing w:before="0" w:beforeAutospacing="0" w:after="120" w:afterAutospacing="0" w:line="360" w:lineRule="auto"/>
        <w:ind w:left="993" w:hanging="993"/>
        <w:outlineLvl w:val="3"/>
        <w:rPr>
          <w:rFonts w:eastAsiaTheme="minorHAnsi"/>
          <w:b w:val="0"/>
          <w:szCs w:val="22"/>
        </w:rPr>
      </w:pPr>
      <w:bookmarkStart w:id="233" w:name="_Toc472610891"/>
      <w:r>
        <w:rPr>
          <w:rFonts w:eastAsiaTheme="minorHAnsi"/>
          <w:b w:val="0"/>
          <w:szCs w:val="22"/>
        </w:rPr>
        <w:t xml:space="preserve">Ensure confidentiality in respect of all travel arrangements and concerning all persons requested by </w:t>
      </w:r>
      <w:r>
        <w:rPr>
          <w:b w:val="0"/>
          <w:color w:val="00B0F0"/>
          <w:szCs w:val="22"/>
        </w:rPr>
        <w:t>DRDAR.</w:t>
      </w:r>
      <w:bookmarkEnd w:id="233"/>
      <w:r>
        <w:rPr>
          <w:rFonts w:eastAsiaTheme="minorHAnsi"/>
          <w:b w:val="0"/>
          <w:szCs w:val="22"/>
        </w:rPr>
        <w:t xml:space="preserve"> </w:t>
      </w:r>
    </w:p>
    <w:p w:rsidR="00975760" w:rsidRDefault="00F77512" w:rsidP="00975760">
      <w:pPr>
        <w:pStyle w:val="Style10"/>
        <w:numPr>
          <w:ilvl w:val="2"/>
          <w:numId w:val="10"/>
        </w:numPr>
        <w:spacing w:before="0" w:beforeAutospacing="0" w:after="120" w:afterAutospacing="0" w:line="360" w:lineRule="auto"/>
        <w:ind w:left="993" w:hanging="993"/>
        <w:outlineLvl w:val="3"/>
        <w:rPr>
          <w:rFonts w:eastAsiaTheme="minorHAnsi"/>
          <w:b w:val="0"/>
          <w:szCs w:val="22"/>
        </w:rPr>
      </w:pPr>
      <w:bookmarkStart w:id="234" w:name="_Toc472610892"/>
      <w:r>
        <w:rPr>
          <w:rFonts w:eastAsiaTheme="minorHAnsi"/>
          <w:b w:val="0"/>
          <w:szCs w:val="22"/>
        </w:rPr>
        <w:t xml:space="preserve">Timeous submission of proof that services have been satisfactorily delivered (invoices) as per </w:t>
      </w:r>
      <w:r>
        <w:rPr>
          <w:b w:val="0"/>
          <w:color w:val="00B0F0"/>
          <w:szCs w:val="22"/>
        </w:rPr>
        <w:t xml:space="preserve">DRDAR’s </w:t>
      </w:r>
      <w:r>
        <w:rPr>
          <w:rFonts w:eastAsiaTheme="minorHAnsi"/>
          <w:b w:val="0"/>
          <w:szCs w:val="22"/>
        </w:rPr>
        <w:t>instructions</w:t>
      </w:r>
      <w:bookmarkEnd w:id="234"/>
    </w:p>
    <w:p w:rsidR="00975760" w:rsidRPr="00A106F3" w:rsidRDefault="00F77512" w:rsidP="00DA7D34">
      <w:pPr>
        <w:pStyle w:val="Style10"/>
        <w:numPr>
          <w:ilvl w:val="2"/>
          <w:numId w:val="26"/>
        </w:numPr>
        <w:spacing w:before="100" w:after="120" w:afterAutospacing="0" w:line="360" w:lineRule="auto"/>
        <w:outlineLvl w:val="2"/>
        <w:rPr>
          <w:rFonts w:eastAsiaTheme="majorEastAsia"/>
          <w:color w:val="000000" w:themeColor="text1"/>
          <w:szCs w:val="22"/>
        </w:rPr>
      </w:pPr>
      <w:bookmarkStart w:id="235" w:name="_Toc451935270"/>
      <w:bookmarkStart w:id="236" w:name="_Toc465663722"/>
      <w:bookmarkStart w:id="237" w:name="_Toc472610905"/>
      <w:r w:rsidRPr="00975760">
        <w:rPr>
          <w:rFonts w:eastAsiaTheme="majorEastAsia"/>
          <w:color w:val="000000" w:themeColor="text1"/>
          <w:szCs w:val="22"/>
        </w:rPr>
        <w:t>Accommodation</w:t>
      </w:r>
      <w:bookmarkEnd w:id="235"/>
      <w:bookmarkEnd w:id="236"/>
      <w:bookmarkEnd w:id="237"/>
    </w:p>
    <w:p w:rsidR="00F77512" w:rsidRPr="00FD73C9" w:rsidRDefault="00F77512" w:rsidP="00F77512">
      <w:pPr>
        <w:pStyle w:val="Style10"/>
        <w:numPr>
          <w:ilvl w:val="2"/>
          <w:numId w:val="12"/>
        </w:numPr>
        <w:spacing w:before="0" w:beforeAutospacing="0" w:after="120" w:afterAutospacing="0" w:line="360" w:lineRule="auto"/>
        <w:ind w:left="992" w:hanging="992"/>
        <w:outlineLvl w:val="3"/>
        <w:rPr>
          <w:rFonts w:eastAsiaTheme="minorHAnsi"/>
          <w:b w:val="0"/>
          <w:szCs w:val="22"/>
        </w:rPr>
      </w:pPr>
      <w:bookmarkStart w:id="238" w:name="_Toc465663723"/>
      <w:bookmarkStart w:id="239" w:name="_Toc468740471"/>
      <w:bookmarkStart w:id="240" w:name="_Toc472610906"/>
      <w:r w:rsidRPr="00FD73C9">
        <w:rPr>
          <w:rFonts w:eastAsiaTheme="minorHAnsi"/>
          <w:b w:val="0"/>
          <w:szCs w:val="22"/>
        </w:rPr>
        <w:t xml:space="preserve">The TMC will obtain price comparisons within the maximum allowable rate matrix as per the </w:t>
      </w:r>
      <w:r>
        <w:rPr>
          <w:rFonts w:eastAsiaTheme="minorHAnsi"/>
          <w:b w:val="0"/>
          <w:szCs w:val="22"/>
        </w:rPr>
        <w:t xml:space="preserve">cost containment </w:t>
      </w:r>
      <w:r w:rsidRPr="00FD73C9">
        <w:rPr>
          <w:rFonts w:eastAsiaTheme="minorHAnsi"/>
          <w:b w:val="0"/>
          <w:szCs w:val="22"/>
        </w:rPr>
        <w:t>instruction of the National Treasury.</w:t>
      </w:r>
      <w:bookmarkEnd w:id="238"/>
      <w:bookmarkEnd w:id="239"/>
      <w:bookmarkEnd w:id="240"/>
      <w:r w:rsidRPr="00FD73C9">
        <w:rPr>
          <w:rFonts w:eastAsiaTheme="minorHAnsi"/>
          <w:b w:val="0"/>
          <w:szCs w:val="22"/>
        </w:rPr>
        <w:t xml:space="preserve"> </w:t>
      </w:r>
    </w:p>
    <w:p w:rsidR="00F77512" w:rsidRPr="000E1537" w:rsidRDefault="00F77512" w:rsidP="00F77512">
      <w:pPr>
        <w:pStyle w:val="Style10"/>
        <w:numPr>
          <w:ilvl w:val="2"/>
          <w:numId w:val="12"/>
        </w:numPr>
        <w:spacing w:before="0" w:beforeAutospacing="0" w:after="120" w:afterAutospacing="0" w:line="360" w:lineRule="auto"/>
        <w:ind w:left="992" w:hanging="992"/>
        <w:outlineLvl w:val="3"/>
        <w:rPr>
          <w:rFonts w:eastAsiaTheme="minorHAnsi"/>
          <w:b w:val="0"/>
          <w:szCs w:val="22"/>
        </w:rPr>
      </w:pPr>
      <w:bookmarkStart w:id="241" w:name="_Toc468740472"/>
      <w:bookmarkStart w:id="242" w:name="_Toc472610907"/>
      <w:bookmarkStart w:id="243" w:name="_Toc465663724"/>
      <w:r w:rsidRPr="000E1537">
        <w:rPr>
          <w:rFonts w:eastAsiaTheme="minorHAnsi"/>
          <w:b w:val="0"/>
          <w:szCs w:val="22"/>
        </w:rPr>
        <w:t xml:space="preserve">The TMC will obtain three price comparisons from accommodation establishments </w:t>
      </w:r>
      <w:r>
        <w:rPr>
          <w:rFonts w:eastAsiaTheme="minorHAnsi"/>
          <w:b w:val="0"/>
          <w:szCs w:val="22"/>
        </w:rPr>
        <w:t>that</w:t>
      </w:r>
      <w:r w:rsidRPr="000E1537">
        <w:rPr>
          <w:rFonts w:eastAsiaTheme="minorHAnsi"/>
          <w:b w:val="0"/>
          <w:szCs w:val="22"/>
        </w:rPr>
        <w:t xml:space="preserve"> provide the best available rate</w:t>
      </w:r>
      <w:r>
        <w:rPr>
          <w:rFonts w:eastAsiaTheme="minorHAnsi"/>
          <w:b w:val="0"/>
          <w:szCs w:val="22"/>
        </w:rPr>
        <w:t xml:space="preserve"> within the maximum allowable rate</w:t>
      </w:r>
      <w:r w:rsidRPr="000E1537">
        <w:rPr>
          <w:rFonts w:eastAsiaTheme="minorHAnsi"/>
          <w:b w:val="0"/>
          <w:szCs w:val="22"/>
        </w:rPr>
        <w:t xml:space="preserve"> </w:t>
      </w:r>
      <w:r>
        <w:rPr>
          <w:rFonts w:eastAsiaTheme="minorHAnsi"/>
          <w:b w:val="0"/>
          <w:szCs w:val="22"/>
        </w:rPr>
        <w:t xml:space="preserve">and </w:t>
      </w:r>
      <w:r w:rsidRPr="000E1537">
        <w:rPr>
          <w:rFonts w:eastAsiaTheme="minorHAnsi"/>
          <w:b w:val="0"/>
          <w:szCs w:val="22"/>
        </w:rPr>
        <w:t>that is located as close as possible to the venue or office or location or destination of the traveller</w:t>
      </w:r>
      <w:bookmarkEnd w:id="241"/>
      <w:bookmarkEnd w:id="242"/>
      <w:r w:rsidRPr="000E1537">
        <w:rPr>
          <w:rFonts w:eastAsiaTheme="minorHAnsi"/>
          <w:b w:val="0"/>
          <w:szCs w:val="22"/>
        </w:rPr>
        <w:t xml:space="preserve"> </w:t>
      </w:r>
      <w:bookmarkStart w:id="244" w:name="_Toc451935271"/>
      <w:bookmarkStart w:id="245" w:name="_Toc465663725"/>
      <w:bookmarkEnd w:id="243"/>
    </w:p>
    <w:p w:rsidR="00F77512" w:rsidRDefault="00F77512" w:rsidP="00F77512">
      <w:pPr>
        <w:pStyle w:val="Style10"/>
        <w:numPr>
          <w:ilvl w:val="2"/>
          <w:numId w:val="12"/>
        </w:numPr>
        <w:spacing w:before="0" w:beforeAutospacing="0" w:after="120" w:afterAutospacing="0" w:line="360" w:lineRule="auto"/>
        <w:ind w:left="992" w:hanging="992"/>
        <w:outlineLvl w:val="3"/>
        <w:rPr>
          <w:rFonts w:eastAsiaTheme="minorHAnsi"/>
          <w:b w:val="0"/>
          <w:szCs w:val="22"/>
        </w:rPr>
      </w:pPr>
      <w:bookmarkStart w:id="246" w:name="_Toc468740473"/>
      <w:bookmarkStart w:id="247" w:name="_Toc472610908"/>
      <w:r w:rsidRPr="000E1537">
        <w:rPr>
          <w:rFonts w:eastAsiaTheme="minorHAnsi"/>
          <w:b w:val="0"/>
          <w:szCs w:val="22"/>
        </w:rPr>
        <w:t xml:space="preserve">This includes planning, booking, confirming and amending of accommodation with any establishment (hotel group, private hotel, guest house or Bed &amp; Breakfast) in accordance with </w:t>
      </w:r>
      <w:r>
        <w:rPr>
          <w:b w:val="0"/>
          <w:color w:val="00B0F0"/>
          <w:szCs w:val="22"/>
        </w:rPr>
        <w:t xml:space="preserve">DRDAR’s </w:t>
      </w:r>
      <w:r w:rsidRPr="000E1537">
        <w:rPr>
          <w:rFonts w:eastAsiaTheme="minorHAnsi"/>
          <w:b w:val="0"/>
          <w:szCs w:val="22"/>
        </w:rPr>
        <w:t>travel policy.</w:t>
      </w:r>
      <w:bookmarkEnd w:id="246"/>
      <w:bookmarkEnd w:id="247"/>
      <w:r w:rsidRPr="000E1537">
        <w:rPr>
          <w:rFonts w:eastAsiaTheme="minorHAnsi"/>
          <w:b w:val="0"/>
          <w:szCs w:val="22"/>
        </w:rPr>
        <w:t xml:space="preserve"> </w:t>
      </w:r>
    </w:p>
    <w:p w:rsidR="00F77512" w:rsidRDefault="00F77512" w:rsidP="00F77512">
      <w:pPr>
        <w:pStyle w:val="Style10"/>
        <w:numPr>
          <w:ilvl w:val="2"/>
          <w:numId w:val="12"/>
        </w:numPr>
        <w:spacing w:before="0" w:beforeAutospacing="0" w:after="120" w:afterAutospacing="0" w:line="360" w:lineRule="auto"/>
        <w:ind w:left="993" w:hanging="993"/>
        <w:outlineLvl w:val="3"/>
        <w:rPr>
          <w:rFonts w:eastAsiaTheme="minorHAnsi"/>
          <w:b w:val="0"/>
          <w:szCs w:val="22"/>
        </w:rPr>
      </w:pPr>
      <w:bookmarkStart w:id="248" w:name="_Toc468740474"/>
      <w:bookmarkStart w:id="249" w:name="_Toc472610909"/>
      <w:r>
        <w:rPr>
          <w:b w:val="0"/>
          <w:color w:val="00B0F0"/>
          <w:szCs w:val="22"/>
        </w:rPr>
        <w:t xml:space="preserve">DRDAR </w:t>
      </w:r>
      <w:r w:rsidRPr="000E1537">
        <w:rPr>
          <w:b w:val="0"/>
          <w:szCs w:val="22"/>
        </w:rPr>
        <w:t>travellers</w:t>
      </w:r>
      <w:r w:rsidRPr="000E1537">
        <w:rPr>
          <w:rFonts w:eastAsiaTheme="minorHAnsi"/>
          <w:b w:val="0"/>
          <w:szCs w:val="22"/>
        </w:rPr>
        <w:t xml:space="preserve"> </w:t>
      </w:r>
      <w:r>
        <w:rPr>
          <w:rFonts w:eastAsiaTheme="minorHAnsi"/>
          <w:b w:val="0"/>
          <w:szCs w:val="22"/>
        </w:rPr>
        <w:t xml:space="preserve">may only stay at accommodation establishments </w:t>
      </w:r>
      <w:r w:rsidRPr="000E1537">
        <w:rPr>
          <w:rFonts w:eastAsiaTheme="minorHAnsi"/>
          <w:b w:val="0"/>
          <w:szCs w:val="22"/>
        </w:rPr>
        <w:t xml:space="preserve">with which </w:t>
      </w:r>
      <w:r>
        <w:rPr>
          <w:b w:val="0"/>
          <w:color w:val="00B0F0"/>
          <w:szCs w:val="22"/>
        </w:rPr>
        <w:t xml:space="preserve">DRDAR </w:t>
      </w:r>
      <w:r w:rsidRPr="000E1537">
        <w:rPr>
          <w:rFonts w:eastAsiaTheme="minorHAnsi"/>
          <w:b w:val="0"/>
          <w:szCs w:val="22"/>
        </w:rPr>
        <w:t>has negotiated corporate rates. Should there be no rate agreement in place in the destination, or should the contracted establishment be unable to accommodate the traveller, the TMC will source suitable accommodation bearing in mind the requirement of convenience for the traveller and conformation with acceptable costs, or as stipulated in written directives issued from time to time by</w:t>
      </w:r>
      <w:r>
        <w:rPr>
          <w:rFonts w:eastAsiaTheme="minorHAnsi"/>
          <w:b w:val="0"/>
          <w:szCs w:val="22"/>
        </w:rPr>
        <w:t xml:space="preserve"> the National treasury or </w:t>
      </w:r>
      <w:r>
        <w:rPr>
          <w:b w:val="0"/>
          <w:color w:val="00B0F0"/>
          <w:szCs w:val="22"/>
        </w:rPr>
        <w:t>DRDAR</w:t>
      </w:r>
      <w:r w:rsidRPr="000E1537">
        <w:rPr>
          <w:rFonts w:eastAsiaTheme="minorHAnsi"/>
          <w:b w:val="0"/>
          <w:szCs w:val="22"/>
        </w:rPr>
        <w:t>.</w:t>
      </w:r>
      <w:bookmarkEnd w:id="248"/>
      <w:bookmarkEnd w:id="249"/>
      <w:r w:rsidRPr="000E1537">
        <w:rPr>
          <w:rFonts w:eastAsiaTheme="minorHAnsi"/>
          <w:b w:val="0"/>
          <w:szCs w:val="22"/>
        </w:rPr>
        <w:t xml:space="preserve"> </w:t>
      </w:r>
    </w:p>
    <w:p w:rsidR="00F77512" w:rsidRDefault="00F77512" w:rsidP="00F77512">
      <w:pPr>
        <w:pStyle w:val="Style10"/>
        <w:numPr>
          <w:ilvl w:val="2"/>
          <w:numId w:val="12"/>
        </w:numPr>
        <w:spacing w:before="0" w:beforeAutospacing="0" w:after="120" w:afterAutospacing="0" w:line="360" w:lineRule="auto"/>
        <w:ind w:left="993" w:hanging="993"/>
        <w:outlineLvl w:val="3"/>
        <w:rPr>
          <w:rFonts w:eastAsiaTheme="minorHAnsi"/>
          <w:b w:val="0"/>
          <w:szCs w:val="22"/>
        </w:rPr>
      </w:pPr>
      <w:bookmarkStart w:id="250" w:name="_Toc468740475"/>
      <w:bookmarkStart w:id="251" w:name="_Toc472610910"/>
      <w:r w:rsidRPr="00B42E4D">
        <w:rPr>
          <w:rFonts w:eastAsiaTheme="minorHAnsi"/>
          <w:b w:val="0"/>
          <w:szCs w:val="22"/>
        </w:rPr>
        <w:t xml:space="preserve">Accommodation vouchers must be issued to all </w:t>
      </w:r>
      <w:r>
        <w:rPr>
          <w:b w:val="0"/>
          <w:color w:val="00B0F0"/>
          <w:szCs w:val="22"/>
        </w:rPr>
        <w:t xml:space="preserve">DRDAR </w:t>
      </w:r>
      <w:r w:rsidRPr="00B42E4D">
        <w:rPr>
          <w:rFonts w:eastAsiaTheme="minorHAnsi"/>
          <w:b w:val="0"/>
          <w:szCs w:val="22"/>
        </w:rPr>
        <w:t xml:space="preserve">travellers for accommodation bookings and must be invoiced to </w:t>
      </w:r>
      <w:r>
        <w:rPr>
          <w:b w:val="0"/>
          <w:color w:val="00B0F0"/>
          <w:szCs w:val="22"/>
        </w:rPr>
        <w:t xml:space="preserve">DRDAR </w:t>
      </w:r>
      <w:r>
        <w:rPr>
          <w:rFonts w:eastAsiaTheme="minorHAnsi"/>
          <w:b w:val="0"/>
          <w:szCs w:val="22"/>
        </w:rPr>
        <w:t>as per arrangement</w:t>
      </w:r>
      <w:r w:rsidRPr="00B42E4D">
        <w:rPr>
          <w:rFonts w:eastAsiaTheme="minorHAnsi"/>
          <w:b w:val="0"/>
          <w:szCs w:val="22"/>
        </w:rPr>
        <w:t>. Such invoices must be supported by a copy of the original hotel accommodation charges</w:t>
      </w:r>
      <w:r>
        <w:rPr>
          <w:rFonts w:eastAsiaTheme="minorHAnsi"/>
          <w:b w:val="0"/>
          <w:szCs w:val="22"/>
        </w:rPr>
        <w:t>.</w:t>
      </w:r>
      <w:bookmarkEnd w:id="250"/>
      <w:bookmarkEnd w:id="251"/>
    </w:p>
    <w:p w:rsidR="00F77512" w:rsidRDefault="00F77512" w:rsidP="00F77512">
      <w:pPr>
        <w:pStyle w:val="Style10"/>
        <w:numPr>
          <w:ilvl w:val="2"/>
          <w:numId w:val="12"/>
        </w:numPr>
        <w:spacing w:before="0" w:beforeAutospacing="0" w:after="120" w:afterAutospacing="0" w:line="360" w:lineRule="auto"/>
        <w:outlineLvl w:val="3"/>
        <w:rPr>
          <w:rFonts w:eastAsiaTheme="minorHAnsi"/>
          <w:b w:val="0"/>
          <w:szCs w:val="22"/>
        </w:rPr>
      </w:pPr>
      <w:bookmarkStart w:id="252" w:name="_Toc472610911"/>
      <w:r>
        <w:rPr>
          <w:rFonts w:eastAsiaTheme="minorHAnsi"/>
          <w:b w:val="0"/>
          <w:szCs w:val="22"/>
        </w:rPr>
        <w:t>The T</w:t>
      </w:r>
      <w:r w:rsidRPr="00842189">
        <w:rPr>
          <w:rFonts w:eastAsiaTheme="minorHAnsi"/>
          <w:b w:val="0"/>
          <w:szCs w:val="22"/>
        </w:rPr>
        <w:t>MC must during their report period provide proof</w:t>
      </w:r>
      <w:r>
        <w:rPr>
          <w:rFonts w:eastAsiaTheme="minorHAnsi"/>
          <w:b w:val="0"/>
          <w:szCs w:val="22"/>
        </w:rPr>
        <w:t>, where applicable,</w:t>
      </w:r>
      <w:r w:rsidRPr="00842189">
        <w:rPr>
          <w:rFonts w:eastAsiaTheme="minorHAnsi"/>
          <w:b w:val="0"/>
          <w:szCs w:val="22"/>
        </w:rPr>
        <w:t xml:space="preserve"> that </w:t>
      </w:r>
      <w:r>
        <w:rPr>
          <w:rFonts w:eastAsiaTheme="minorHAnsi"/>
          <w:b w:val="0"/>
          <w:szCs w:val="22"/>
        </w:rPr>
        <w:t>accommodation</w:t>
      </w:r>
      <w:r w:rsidRPr="00842189">
        <w:rPr>
          <w:rFonts w:eastAsiaTheme="minorHAnsi"/>
          <w:b w:val="0"/>
          <w:szCs w:val="22"/>
        </w:rPr>
        <w:t xml:space="preserve"> rates were booked</w:t>
      </w:r>
      <w:r>
        <w:rPr>
          <w:rFonts w:eastAsiaTheme="minorHAnsi"/>
          <w:b w:val="0"/>
          <w:szCs w:val="22"/>
        </w:rPr>
        <w:t xml:space="preserve"> within the maximum allowable rates as per the cost containment </w:t>
      </w:r>
      <w:r w:rsidRPr="00FD73C9">
        <w:rPr>
          <w:rFonts w:eastAsiaTheme="minorHAnsi"/>
          <w:b w:val="0"/>
          <w:szCs w:val="22"/>
        </w:rPr>
        <w:t>instruction of the National Treasury</w:t>
      </w:r>
      <w:r w:rsidRPr="00842189">
        <w:rPr>
          <w:rFonts w:eastAsiaTheme="minorHAnsi"/>
          <w:b w:val="0"/>
          <w:szCs w:val="22"/>
        </w:rPr>
        <w:t>.</w:t>
      </w:r>
      <w:bookmarkEnd w:id="252"/>
      <w:r>
        <w:rPr>
          <w:rFonts w:eastAsiaTheme="minorHAnsi"/>
          <w:b w:val="0"/>
          <w:szCs w:val="22"/>
        </w:rPr>
        <w:t xml:space="preserve"> </w:t>
      </w:r>
    </w:p>
    <w:p w:rsidR="00A106F3" w:rsidRDefault="00A106F3" w:rsidP="00A106F3">
      <w:pPr>
        <w:pStyle w:val="Style10"/>
        <w:numPr>
          <w:ilvl w:val="2"/>
          <w:numId w:val="12"/>
        </w:numPr>
        <w:spacing w:before="0" w:beforeAutospacing="0" w:after="120" w:afterAutospacing="0" w:line="360" w:lineRule="auto"/>
        <w:jc w:val="left"/>
        <w:outlineLvl w:val="3"/>
        <w:rPr>
          <w:rFonts w:eastAsiaTheme="minorHAnsi"/>
          <w:b w:val="0"/>
          <w:szCs w:val="22"/>
        </w:rPr>
      </w:pPr>
      <w:r>
        <w:rPr>
          <w:rFonts w:eastAsiaTheme="minorHAnsi"/>
          <w:b w:val="0"/>
          <w:szCs w:val="22"/>
        </w:rPr>
        <w:t>Cancellation of accommodation bookings must be done promptly to guard against no show and late cancellation fees.</w:t>
      </w:r>
    </w:p>
    <w:p w:rsidR="00A106F3" w:rsidRPr="00A106F3" w:rsidRDefault="00A106F3" w:rsidP="00DA7D34">
      <w:pPr>
        <w:pStyle w:val="Style10"/>
        <w:numPr>
          <w:ilvl w:val="2"/>
          <w:numId w:val="26"/>
        </w:numPr>
        <w:spacing w:before="100" w:after="120" w:afterAutospacing="0" w:line="360" w:lineRule="auto"/>
        <w:jc w:val="left"/>
        <w:outlineLvl w:val="2"/>
        <w:rPr>
          <w:rFonts w:eastAsiaTheme="majorEastAsia"/>
          <w:color w:val="000000" w:themeColor="text1"/>
          <w:szCs w:val="22"/>
        </w:rPr>
      </w:pPr>
      <w:bookmarkStart w:id="253" w:name="_Toc472610912"/>
      <w:r w:rsidRPr="00A106F3">
        <w:rPr>
          <w:rFonts w:eastAsiaTheme="minorHAnsi"/>
          <w:szCs w:val="22"/>
        </w:rPr>
        <w:t>Car Rental and Shuttle Services</w:t>
      </w:r>
      <w:bookmarkEnd w:id="253"/>
    </w:p>
    <w:p w:rsidR="00F77512" w:rsidRPr="00842210" w:rsidRDefault="00F77512" w:rsidP="00F77512">
      <w:pPr>
        <w:pStyle w:val="Style10"/>
        <w:numPr>
          <w:ilvl w:val="2"/>
          <w:numId w:val="13"/>
        </w:numPr>
        <w:spacing w:before="0" w:beforeAutospacing="0" w:after="120" w:afterAutospacing="0" w:line="360" w:lineRule="auto"/>
        <w:ind w:left="992" w:hanging="992"/>
        <w:outlineLvl w:val="3"/>
        <w:rPr>
          <w:rFonts w:eastAsiaTheme="minorHAnsi"/>
          <w:b w:val="0"/>
          <w:szCs w:val="22"/>
        </w:rPr>
      </w:pPr>
      <w:bookmarkStart w:id="254" w:name="_Toc465663726"/>
      <w:bookmarkStart w:id="255" w:name="_Toc468740477"/>
      <w:bookmarkStart w:id="256" w:name="_Toc472610914"/>
      <w:bookmarkEnd w:id="244"/>
      <w:bookmarkEnd w:id="245"/>
      <w:r w:rsidRPr="00842210">
        <w:rPr>
          <w:rFonts w:eastAsiaTheme="minorHAnsi"/>
          <w:b w:val="0"/>
          <w:szCs w:val="22"/>
        </w:rPr>
        <w:t xml:space="preserve">The TMC will book the approved category vehicle in accordance with the </w:t>
      </w:r>
      <w:r>
        <w:rPr>
          <w:b w:val="0"/>
          <w:color w:val="00B0F0"/>
          <w:szCs w:val="22"/>
        </w:rPr>
        <w:t xml:space="preserve">DRDAR </w:t>
      </w:r>
      <w:r w:rsidRPr="00842210">
        <w:rPr>
          <w:rFonts w:eastAsiaTheme="minorHAnsi"/>
          <w:b w:val="0"/>
          <w:szCs w:val="22"/>
        </w:rPr>
        <w:t>Travel Policy with the appointed car rental service provider from the closest rental location</w:t>
      </w:r>
      <w:r>
        <w:rPr>
          <w:rFonts w:eastAsiaTheme="minorHAnsi"/>
          <w:b w:val="0"/>
          <w:szCs w:val="22"/>
        </w:rPr>
        <w:t xml:space="preserve"> (airport, hotel and venue)</w:t>
      </w:r>
      <w:r w:rsidRPr="00842210">
        <w:rPr>
          <w:rFonts w:eastAsiaTheme="minorHAnsi"/>
          <w:b w:val="0"/>
          <w:szCs w:val="22"/>
        </w:rPr>
        <w:t>.</w:t>
      </w:r>
      <w:bookmarkEnd w:id="254"/>
      <w:bookmarkEnd w:id="255"/>
      <w:bookmarkEnd w:id="256"/>
    </w:p>
    <w:p w:rsidR="00F77512" w:rsidRDefault="00F77512" w:rsidP="00F77512">
      <w:pPr>
        <w:pStyle w:val="Style10"/>
        <w:numPr>
          <w:ilvl w:val="2"/>
          <w:numId w:val="13"/>
        </w:numPr>
        <w:spacing w:before="0" w:beforeAutospacing="0" w:after="120" w:afterAutospacing="0" w:line="360" w:lineRule="auto"/>
        <w:ind w:left="992" w:hanging="992"/>
        <w:outlineLvl w:val="3"/>
        <w:rPr>
          <w:rFonts w:eastAsiaTheme="minorHAnsi"/>
          <w:b w:val="0"/>
          <w:szCs w:val="22"/>
        </w:rPr>
      </w:pPr>
      <w:bookmarkStart w:id="257" w:name="_Toc465663727"/>
      <w:bookmarkStart w:id="258" w:name="_Toc468740478"/>
      <w:bookmarkStart w:id="259" w:name="_Toc472610915"/>
      <w:r w:rsidRPr="00842210">
        <w:rPr>
          <w:rFonts w:eastAsiaTheme="minorHAnsi"/>
          <w:b w:val="0"/>
          <w:szCs w:val="22"/>
        </w:rPr>
        <w:t>The travel consultant should advise the Traveller on the best time and location for collection and return considering the Traveller’s specific requirements.</w:t>
      </w:r>
      <w:bookmarkEnd w:id="257"/>
      <w:bookmarkEnd w:id="258"/>
      <w:bookmarkEnd w:id="259"/>
    </w:p>
    <w:p w:rsidR="00F77512" w:rsidRPr="00D055F6" w:rsidRDefault="00F77512" w:rsidP="00F77512">
      <w:pPr>
        <w:pStyle w:val="Style10"/>
        <w:numPr>
          <w:ilvl w:val="2"/>
          <w:numId w:val="13"/>
        </w:numPr>
        <w:spacing w:before="0" w:beforeAutospacing="0" w:after="120" w:afterAutospacing="0" w:line="360" w:lineRule="auto"/>
        <w:ind w:left="992" w:hanging="992"/>
        <w:outlineLvl w:val="3"/>
        <w:rPr>
          <w:rFonts w:eastAsiaTheme="minorHAnsi"/>
          <w:b w:val="0"/>
          <w:szCs w:val="22"/>
        </w:rPr>
      </w:pPr>
      <w:bookmarkStart w:id="260" w:name="_Toc472610916"/>
      <w:r>
        <w:rPr>
          <w:rFonts w:eastAsiaTheme="minorHAnsi"/>
          <w:b w:val="0"/>
          <w:szCs w:val="22"/>
        </w:rPr>
        <w:t>The TMC must ensure that relevant information is shared with travellers regarding rental vehicles, like e-tolls, refuelling, keys, rental agreements, damages and accidents, etc.</w:t>
      </w:r>
      <w:bookmarkEnd w:id="260"/>
    </w:p>
    <w:p w:rsidR="00F77512" w:rsidRPr="00842210" w:rsidRDefault="00F77512" w:rsidP="00F77512">
      <w:pPr>
        <w:pStyle w:val="Style10"/>
        <w:numPr>
          <w:ilvl w:val="2"/>
          <w:numId w:val="13"/>
        </w:numPr>
        <w:spacing w:before="0" w:beforeAutospacing="0" w:after="120" w:afterAutospacing="0" w:line="360" w:lineRule="auto"/>
        <w:ind w:left="992" w:hanging="992"/>
        <w:outlineLvl w:val="3"/>
        <w:rPr>
          <w:rFonts w:eastAsiaTheme="minorHAnsi"/>
          <w:b w:val="0"/>
          <w:szCs w:val="22"/>
        </w:rPr>
      </w:pPr>
      <w:bookmarkStart w:id="261" w:name="_Toc465663728"/>
      <w:bookmarkStart w:id="262" w:name="_Toc468740479"/>
      <w:bookmarkStart w:id="263" w:name="_Toc472610917"/>
      <w:r w:rsidRPr="00842210">
        <w:rPr>
          <w:rFonts w:eastAsiaTheme="minorHAnsi"/>
          <w:b w:val="0"/>
          <w:szCs w:val="22"/>
        </w:rPr>
        <w:t xml:space="preserve">For international travel the TMC </w:t>
      </w:r>
      <w:r>
        <w:rPr>
          <w:rFonts w:eastAsiaTheme="minorHAnsi"/>
          <w:b w:val="0"/>
          <w:szCs w:val="22"/>
        </w:rPr>
        <w:t>may</w:t>
      </w:r>
      <w:r w:rsidRPr="00842210">
        <w:rPr>
          <w:rFonts w:eastAsiaTheme="minorHAnsi"/>
          <w:b w:val="0"/>
          <w:szCs w:val="22"/>
        </w:rPr>
        <w:t xml:space="preserve"> offer alternative ground transportation to the Traveller that </w:t>
      </w:r>
      <w:r>
        <w:rPr>
          <w:rFonts w:eastAsiaTheme="minorHAnsi"/>
          <w:b w:val="0"/>
          <w:szCs w:val="22"/>
        </w:rPr>
        <w:t xml:space="preserve">may </w:t>
      </w:r>
      <w:r w:rsidRPr="00842210">
        <w:rPr>
          <w:rFonts w:eastAsiaTheme="minorHAnsi"/>
          <w:b w:val="0"/>
          <w:szCs w:val="22"/>
        </w:rPr>
        <w:t>include rail, buses and transfers.</w:t>
      </w:r>
      <w:bookmarkEnd w:id="261"/>
      <w:bookmarkEnd w:id="262"/>
      <w:bookmarkEnd w:id="263"/>
      <w:r w:rsidRPr="00842210">
        <w:rPr>
          <w:rFonts w:eastAsiaTheme="minorHAnsi"/>
          <w:b w:val="0"/>
          <w:szCs w:val="22"/>
        </w:rPr>
        <w:t xml:space="preserve"> </w:t>
      </w:r>
    </w:p>
    <w:p w:rsidR="00F77512" w:rsidRDefault="00F77512" w:rsidP="00F77512">
      <w:pPr>
        <w:pStyle w:val="Style10"/>
        <w:numPr>
          <w:ilvl w:val="2"/>
          <w:numId w:val="13"/>
        </w:numPr>
        <w:spacing w:before="0" w:beforeAutospacing="0" w:after="120" w:afterAutospacing="0" w:line="360" w:lineRule="auto"/>
        <w:ind w:left="992" w:hanging="992"/>
        <w:outlineLvl w:val="3"/>
        <w:rPr>
          <w:rFonts w:eastAsiaTheme="minorHAnsi"/>
          <w:b w:val="0"/>
          <w:szCs w:val="22"/>
        </w:rPr>
      </w:pPr>
      <w:bookmarkStart w:id="264" w:name="_Toc465663729"/>
      <w:bookmarkStart w:id="265" w:name="_Toc468740480"/>
      <w:bookmarkStart w:id="266" w:name="_Toc472610918"/>
      <w:r w:rsidRPr="00842210">
        <w:rPr>
          <w:rFonts w:eastAsiaTheme="minorHAnsi"/>
          <w:b w:val="0"/>
          <w:szCs w:val="22"/>
        </w:rPr>
        <w:t xml:space="preserve">The TMC will book transfers in line with the </w:t>
      </w:r>
      <w:r>
        <w:rPr>
          <w:b w:val="0"/>
          <w:color w:val="00B0F0"/>
          <w:szCs w:val="22"/>
        </w:rPr>
        <w:t xml:space="preserve">DRDAR </w:t>
      </w:r>
      <w:r w:rsidRPr="00842210">
        <w:rPr>
          <w:rFonts w:eastAsiaTheme="minorHAnsi"/>
          <w:b w:val="0"/>
          <w:szCs w:val="22"/>
        </w:rPr>
        <w:t>Travel Policy with the appointed and/or alternative service providers.  Transfers can also include bus and coach services.</w:t>
      </w:r>
      <w:bookmarkEnd w:id="264"/>
      <w:bookmarkEnd w:id="265"/>
      <w:bookmarkEnd w:id="266"/>
    </w:p>
    <w:p w:rsidR="00F77512" w:rsidRPr="00D055F6" w:rsidRDefault="00F77512" w:rsidP="00F77512">
      <w:pPr>
        <w:pStyle w:val="Style10"/>
        <w:numPr>
          <w:ilvl w:val="2"/>
          <w:numId w:val="13"/>
        </w:numPr>
        <w:spacing w:before="0" w:beforeAutospacing="0" w:after="120" w:afterAutospacing="0" w:line="360" w:lineRule="auto"/>
        <w:ind w:left="992" w:hanging="992"/>
        <w:outlineLvl w:val="3"/>
        <w:rPr>
          <w:rFonts w:eastAsiaTheme="minorHAnsi"/>
          <w:b w:val="0"/>
          <w:szCs w:val="22"/>
        </w:rPr>
      </w:pPr>
      <w:bookmarkStart w:id="267" w:name="_Toc472610919"/>
      <w:r>
        <w:rPr>
          <w:rFonts w:eastAsiaTheme="minorHAnsi"/>
          <w:b w:val="0"/>
          <w:szCs w:val="22"/>
        </w:rPr>
        <w:t xml:space="preserve">The TMC should manage shuttle companies on behalf of the </w:t>
      </w:r>
      <w:r>
        <w:rPr>
          <w:b w:val="0"/>
          <w:color w:val="00B0F0"/>
          <w:szCs w:val="22"/>
        </w:rPr>
        <w:t xml:space="preserve">DRDAR </w:t>
      </w:r>
      <w:r>
        <w:rPr>
          <w:rFonts w:eastAsiaTheme="minorHAnsi"/>
          <w:b w:val="0"/>
          <w:szCs w:val="22"/>
        </w:rPr>
        <w:t>and ensure compliance with minimum standards.  The TMC should also assist in negotiating better rates with relevant shuttle companies.</w:t>
      </w:r>
      <w:bookmarkEnd w:id="267"/>
    </w:p>
    <w:p w:rsidR="00C44E49" w:rsidRDefault="00F77512" w:rsidP="00A106F3">
      <w:pPr>
        <w:pStyle w:val="Style10"/>
        <w:numPr>
          <w:ilvl w:val="2"/>
          <w:numId w:val="13"/>
        </w:numPr>
        <w:spacing w:before="0" w:beforeAutospacing="0" w:after="120" w:afterAutospacing="0" w:line="360" w:lineRule="auto"/>
        <w:ind w:left="993" w:hanging="993"/>
        <w:outlineLvl w:val="3"/>
        <w:rPr>
          <w:rFonts w:eastAsiaTheme="minorHAnsi"/>
          <w:b w:val="0"/>
          <w:szCs w:val="22"/>
        </w:rPr>
      </w:pPr>
      <w:bookmarkStart w:id="268" w:name="_Toc472610920"/>
      <w:bookmarkStart w:id="269" w:name="_Toc468740481"/>
      <w:r>
        <w:rPr>
          <w:rFonts w:eastAsiaTheme="minorHAnsi"/>
          <w:b w:val="0"/>
          <w:szCs w:val="22"/>
        </w:rPr>
        <w:t>The T</w:t>
      </w:r>
      <w:r w:rsidRPr="00842189">
        <w:rPr>
          <w:rFonts w:eastAsiaTheme="minorHAnsi"/>
          <w:b w:val="0"/>
          <w:szCs w:val="22"/>
        </w:rPr>
        <w:t>MC must during their report period provide proof that negotiated rates were booked</w:t>
      </w:r>
      <w:r>
        <w:rPr>
          <w:rFonts w:eastAsiaTheme="minorHAnsi"/>
          <w:b w:val="0"/>
          <w:szCs w:val="22"/>
        </w:rPr>
        <w:t>, where applicable</w:t>
      </w:r>
      <w:r w:rsidRPr="00842189">
        <w:rPr>
          <w:rFonts w:eastAsiaTheme="minorHAnsi"/>
          <w:b w:val="0"/>
          <w:szCs w:val="22"/>
        </w:rPr>
        <w:t>.</w:t>
      </w:r>
      <w:bookmarkEnd w:id="268"/>
      <w:r>
        <w:rPr>
          <w:rFonts w:eastAsiaTheme="minorHAnsi"/>
          <w:b w:val="0"/>
          <w:szCs w:val="22"/>
        </w:rPr>
        <w:t xml:space="preserve"> </w:t>
      </w:r>
      <w:bookmarkEnd w:id="269"/>
      <w:r w:rsidR="00026D08">
        <w:rPr>
          <w:rFonts w:eastAsiaTheme="minorHAnsi"/>
          <w:b w:val="0"/>
          <w:szCs w:val="22"/>
        </w:rPr>
        <w:br/>
      </w:r>
    </w:p>
    <w:p w:rsidR="00481C6B" w:rsidRDefault="00481C6B" w:rsidP="00481C6B">
      <w:pPr>
        <w:pStyle w:val="Style10"/>
        <w:spacing w:before="0" w:beforeAutospacing="0" w:after="120" w:afterAutospacing="0" w:line="360" w:lineRule="auto"/>
        <w:ind w:left="792" w:firstLine="0"/>
        <w:outlineLvl w:val="3"/>
        <w:rPr>
          <w:rFonts w:eastAsiaTheme="minorHAnsi"/>
          <w:b w:val="0"/>
          <w:szCs w:val="22"/>
        </w:rPr>
      </w:pPr>
    </w:p>
    <w:p w:rsidR="00481C6B" w:rsidRPr="00842210" w:rsidRDefault="00481C6B" w:rsidP="00481C6B">
      <w:pPr>
        <w:pStyle w:val="Style10"/>
        <w:spacing w:before="0" w:beforeAutospacing="0" w:after="120" w:afterAutospacing="0" w:line="360" w:lineRule="auto"/>
        <w:ind w:left="792" w:firstLine="0"/>
        <w:outlineLvl w:val="3"/>
        <w:rPr>
          <w:rFonts w:eastAsiaTheme="minorHAnsi"/>
          <w:b w:val="0"/>
          <w:szCs w:val="22"/>
        </w:rPr>
      </w:pPr>
    </w:p>
    <w:p w:rsidR="00F77512" w:rsidRPr="00D1391A" w:rsidRDefault="00F77512" w:rsidP="00DA7D34">
      <w:pPr>
        <w:pStyle w:val="Style10"/>
        <w:numPr>
          <w:ilvl w:val="2"/>
          <w:numId w:val="26"/>
        </w:numPr>
        <w:spacing w:before="100" w:after="120" w:afterAutospacing="0" w:line="360" w:lineRule="auto"/>
        <w:jc w:val="left"/>
        <w:outlineLvl w:val="2"/>
        <w:rPr>
          <w:rFonts w:eastAsiaTheme="majorEastAsia"/>
          <w:color w:val="000000" w:themeColor="text1"/>
          <w:szCs w:val="22"/>
        </w:rPr>
      </w:pPr>
      <w:bookmarkStart w:id="270" w:name="_Toc451935272"/>
      <w:bookmarkStart w:id="271" w:name="_Toc465663730"/>
      <w:bookmarkStart w:id="272" w:name="_Toc472610921"/>
      <w:r w:rsidRPr="00D1391A">
        <w:rPr>
          <w:rFonts w:eastAsiaTheme="majorEastAsia"/>
          <w:color w:val="000000" w:themeColor="text1"/>
          <w:szCs w:val="22"/>
        </w:rPr>
        <w:t>After Hours and Emergency Services</w:t>
      </w:r>
      <w:bookmarkEnd w:id="270"/>
      <w:bookmarkEnd w:id="271"/>
      <w:bookmarkEnd w:id="272"/>
    </w:p>
    <w:p w:rsidR="00F77512" w:rsidRPr="00206AA5" w:rsidRDefault="00F77512" w:rsidP="00F77512">
      <w:pPr>
        <w:pStyle w:val="Style10"/>
        <w:numPr>
          <w:ilvl w:val="2"/>
          <w:numId w:val="14"/>
        </w:numPr>
        <w:spacing w:before="0" w:beforeAutospacing="0" w:after="120" w:afterAutospacing="0" w:line="360" w:lineRule="auto"/>
        <w:ind w:left="993" w:hanging="993"/>
        <w:outlineLvl w:val="3"/>
        <w:rPr>
          <w:rFonts w:eastAsiaTheme="minorHAnsi"/>
          <w:b w:val="0"/>
          <w:szCs w:val="22"/>
        </w:rPr>
      </w:pPr>
      <w:bookmarkStart w:id="273" w:name="_Toc465663731"/>
      <w:bookmarkStart w:id="274" w:name="_Toc468740483"/>
      <w:bookmarkStart w:id="275" w:name="_Toc472610922"/>
      <w:r>
        <w:rPr>
          <w:rFonts w:eastAsiaTheme="minorHAnsi"/>
          <w:b w:val="0"/>
          <w:szCs w:val="22"/>
        </w:rPr>
        <w:t>The TMC must provide a</w:t>
      </w:r>
      <w:r w:rsidRPr="00206AA5">
        <w:rPr>
          <w:rFonts w:eastAsiaTheme="minorHAnsi"/>
          <w:b w:val="0"/>
          <w:szCs w:val="22"/>
        </w:rPr>
        <w:t xml:space="preserve"> consultant or team of consultants to assist Travellers with after hours and emergency reservations and changes to travel plans.</w:t>
      </w:r>
      <w:bookmarkEnd w:id="273"/>
      <w:bookmarkEnd w:id="274"/>
      <w:bookmarkEnd w:id="275"/>
    </w:p>
    <w:p w:rsidR="00F77512" w:rsidRPr="00206AA5" w:rsidRDefault="00F77512" w:rsidP="00F77512">
      <w:pPr>
        <w:pStyle w:val="Style10"/>
        <w:numPr>
          <w:ilvl w:val="2"/>
          <w:numId w:val="14"/>
        </w:numPr>
        <w:spacing w:before="0" w:beforeAutospacing="0" w:after="120" w:afterAutospacing="0" w:line="360" w:lineRule="auto"/>
        <w:ind w:left="993" w:hanging="993"/>
        <w:outlineLvl w:val="3"/>
        <w:rPr>
          <w:rFonts w:eastAsiaTheme="minorHAnsi"/>
          <w:b w:val="0"/>
          <w:szCs w:val="22"/>
        </w:rPr>
      </w:pPr>
      <w:bookmarkStart w:id="276" w:name="_Toc465663732"/>
      <w:bookmarkStart w:id="277" w:name="_Toc468740484"/>
      <w:bookmarkStart w:id="278" w:name="_Toc472610923"/>
      <w:r w:rsidRPr="00206AA5">
        <w:rPr>
          <w:rFonts w:eastAsiaTheme="minorHAnsi"/>
          <w:b w:val="0"/>
          <w:szCs w:val="22"/>
        </w:rPr>
        <w:t>A dedicated consultant/s must be available to assist VIP</w:t>
      </w:r>
      <w:r>
        <w:rPr>
          <w:rFonts w:eastAsiaTheme="minorHAnsi"/>
          <w:b w:val="0"/>
          <w:szCs w:val="22"/>
        </w:rPr>
        <w:t>/Executive</w:t>
      </w:r>
      <w:r w:rsidRPr="00206AA5">
        <w:rPr>
          <w:rFonts w:eastAsiaTheme="minorHAnsi"/>
          <w:b w:val="0"/>
          <w:szCs w:val="22"/>
        </w:rPr>
        <w:t xml:space="preserve"> Travellers with after hour or emergency </w:t>
      </w:r>
      <w:r>
        <w:rPr>
          <w:rFonts w:eastAsiaTheme="minorHAnsi"/>
          <w:b w:val="0"/>
          <w:szCs w:val="22"/>
        </w:rPr>
        <w:t>assistance</w:t>
      </w:r>
      <w:r w:rsidRPr="00206AA5">
        <w:rPr>
          <w:rFonts w:eastAsiaTheme="minorHAnsi"/>
          <w:b w:val="0"/>
          <w:szCs w:val="22"/>
        </w:rPr>
        <w:t>.</w:t>
      </w:r>
      <w:bookmarkEnd w:id="276"/>
      <w:bookmarkEnd w:id="277"/>
      <w:bookmarkEnd w:id="278"/>
    </w:p>
    <w:p w:rsidR="00F77512" w:rsidRDefault="00F77512" w:rsidP="00F77512">
      <w:pPr>
        <w:pStyle w:val="Style10"/>
        <w:numPr>
          <w:ilvl w:val="2"/>
          <w:numId w:val="14"/>
        </w:numPr>
        <w:spacing w:before="0" w:beforeAutospacing="0" w:after="120" w:afterAutospacing="0" w:line="360" w:lineRule="auto"/>
        <w:ind w:left="993" w:hanging="993"/>
        <w:outlineLvl w:val="3"/>
        <w:rPr>
          <w:rFonts w:eastAsiaTheme="minorHAnsi"/>
          <w:b w:val="0"/>
          <w:szCs w:val="22"/>
        </w:rPr>
      </w:pPr>
      <w:bookmarkStart w:id="279" w:name="_Toc465663733"/>
      <w:bookmarkStart w:id="280" w:name="_Toc468740485"/>
      <w:bookmarkStart w:id="281" w:name="_Toc472610924"/>
      <w:r w:rsidRPr="00206AA5">
        <w:rPr>
          <w:rFonts w:eastAsiaTheme="minorHAnsi"/>
          <w:b w:val="0"/>
          <w:szCs w:val="22"/>
        </w:rPr>
        <w:t>After hours’ services must be provided from Monday to Friday outside the official hours</w:t>
      </w:r>
      <w:r>
        <w:rPr>
          <w:rFonts w:eastAsiaTheme="minorHAnsi"/>
          <w:b w:val="0"/>
          <w:szCs w:val="22"/>
        </w:rPr>
        <w:t xml:space="preserve"> (17h00 to 8h00)</w:t>
      </w:r>
      <w:r w:rsidRPr="00206AA5">
        <w:rPr>
          <w:rFonts w:eastAsiaTheme="minorHAnsi"/>
          <w:b w:val="0"/>
          <w:szCs w:val="22"/>
        </w:rPr>
        <w:t xml:space="preserve"> and twenty-four (24) hours on weekends and Public Holidays.</w:t>
      </w:r>
      <w:bookmarkEnd w:id="279"/>
      <w:bookmarkEnd w:id="280"/>
      <w:bookmarkEnd w:id="281"/>
    </w:p>
    <w:p w:rsidR="00F77512" w:rsidRDefault="00F77512" w:rsidP="00F77512">
      <w:pPr>
        <w:pStyle w:val="Style10"/>
        <w:numPr>
          <w:ilvl w:val="2"/>
          <w:numId w:val="14"/>
        </w:numPr>
        <w:spacing w:before="0" w:beforeAutospacing="0" w:after="120" w:afterAutospacing="0" w:line="360" w:lineRule="auto"/>
        <w:ind w:left="993" w:hanging="993"/>
        <w:outlineLvl w:val="3"/>
        <w:rPr>
          <w:rFonts w:eastAsiaTheme="minorHAnsi"/>
          <w:b w:val="0"/>
          <w:szCs w:val="22"/>
        </w:rPr>
      </w:pPr>
      <w:bookmarkStart w:id="282" w:name="_Toc468740486"/>
      <w:bookmarkStart w:id="283" w:name="_Toc472610925"/>
      <w:r w:rsidRPr="00B06555">
        <w:rPr>
          <w:rFonts w:eastAsiaTheme="minorHAnsi"/>
          <w:b w:val="0"/>
          <w:szCs w:val="22"/>
        </w:rPr>
        <w:t>A call centre facility</w:t>
      </w:r>
      <w:r>
        <w:rPr>
          <w:rFonts w:eastAsiaTheme="minorHAnsi"/>
          <w:b w:val="0"/>
          <w:szCs w:val="22"/>
        </w:rPr>
        <w:t xml:space="preserve"> or after hours contact number</w:t>
      </w:r>
      <w:r w:rsidRPr="00B06555">
        <w:rPr>
          <w:rFonts w:eastAsiaTheme="minorHAnsi"/>
          <w:b w:val="0"/>
          <w:szCs w:val="22"/>
        </w:rPr>
        <w:t xml:space="preserve"> should be available to all travellers so that when required, unexpected changes to travel plans can be made and emergency bookings attended to.</w:t>
      </w:r>
      <w:bookmarkEnd w:id="282"/>
      <w:bookmarkEnd w:id="283"/>
    </w:p>
    <w:p w:rsidR="00F77512" w:rsidRDefault="00F77512" w:rsidP="00F77512">
      <w:pPr>
        <w:pStyle w:val="Style10"/>
        <w:numPr>
          <w:ilvl w:val="2"/>
          <w:numId w:val="14"/>
        </w:numPr>
        <w:spacing w:before="0" w:beforeAutospacing="0" w:after="120" w:afterAutospacing="0" w:line="360" w:lineRule="auto"/>
        <w:ind w:left="993" w:hanging="993"/>
        <w:outlineLvl w:val="3"/>
        <w:rPr>
          <w:rFonts w:eastAsiaTheme="minorHAnsi"/>
          <w:b w:val="0"/>
          <w:szCs w:val="22"/>
        </w:rPr>
      </w:pPr>
      <w:bookmarkStart w:id="284" w:name="_Toc468740487"/>
      <w:bookmarkStart w:id="285" w:name="_Toc472610926"/>
      <w:r>
        <w:rPr>
          <w:rFonts w:eastAsiaTheme="minorHAnsi"/>
          <w:b w:val="0"/>
          <w:szCs w:val="22"/>
        </w:rPr>
        <w:t>The Travel Management Company must have a standard operating procedure for managing after hours and emergency services.  This must include purchase order generation of the request within 24 hours.</w:t>
      </w:r>
      <w:bookmarkEnd w:id="284"/>
      <w:bookmarkEnd w:id="285"/>
      <w:r>
        <w:rPr>
          <w:rFonts w:eastAsiaTheme="minorHAnsi"/>
          <w:b w:val="0"/>
          <w:szCs w:val="22"/>
        </w:rPr>
        <w:t xml:space="preserve"> </w:t>
      </w:r>
    </w:p>
    <w:p w:rsidR="00033EE9" w:rsidRDefault="00033EE9" w:rsidP="00DA7D34">
      <w:pPr>
        <w:pStyle w:val="Style10"/>
        <w:numPr>
          <w:ilvl w:val="1"/>
          <w:numId w:val="26"/>
        </w:numPr>
        <w:spacing w:before="0" w:beforeAutospacing="0" w:after="120" w:afterAutospacing="0" w:line="360" w:lineRule="auto"/>
        <w:outlineLvl w:val="1"/>
        <w:rPr>
          <w:rFonts w:eastAsiaTheme="majorEastAsia"/>
          <w:color w:val="000000" w:themeColor="text1"/>
          <w:szCs w:val="22"/>
        </w:rPr>
      </w:pPr>
      <w:bookmarkStart w:id="286" w:name="_Toc451935274"/>
      <w:bookmarkStart w:id="287" w:name="_Toc465663737"/>
      <w:bookmarkStart w:id="288" w:name="_Toc472610931"/>
      <w:r>
        <w:rPr>
          <w:rFonts w:eastAsiaTheme="majorEastAsia"/>
          <w:color w:val="000000" w:themeColor="text1"/>
          <w:szCs w:val="22"/>
        </w:rPr>
        <w:t>Communication</w:t>
      </w:r>
      <w:r>
        <w:rPr>
          <w:rFonts w:eastAsiaTheme="majorEastAsia"/>
          <w:color w:val="000000" w:themeColor="text1"/>
          <w:szCs w:val="22"/>
        </w:rPr>
        <w:br/>
      </w:r>
    </w:p>
    <w:p w:rsidR="00033EE9" w:rsidRPr="00953424" w:rsidRDefault="00033EE9" w:rsidP="00DA7D34">
      <w:pPr>
        <w:pStyle w:val="Style10"/>
        <w:numPr>
          <w:ilvl w:val="0"/>
          <w:numId w:val="31"/>
        </w:numPr>
        <w:spacing w:before="0" w:beforeAutospacing="0" w:after="120" w:afterAutospacing="0" w:line="360" w:lineRule="auto"/>
        <w:outlineLvl w:val="2"/>
        <w:rPr>
          <w:rFonts w:eastAsiaTheme="majorEastAsia"/>
          <w:b w:val="0"/>
          <w:szCs w:val="22"/>
        </w:rPr>
      </w:pPr>
      <w:r w:rsidRPr="00953424">
        <w:rPr>
          <w:rFonts w:eastAsiaTheme="majorEastAsia"/>
          <w:b w:val="0"/>
          <w:szCs w:val="22"/>
        </w:rPr>
        <w:t>The TMC may be requested to conduct workshops and training sessions for Travel Bookers of DRDAR.</w:t>
      </w:r>
    </w:p>
    <w:p w:rsidR="00033EE9" w:rsidRPr="00953424" w:rsidRDefault="00033EE9" w:rsidP="00DA7D34">
      <w:pPr>
        <w:pStyle w:val="Style10"/>
        <w:numPr>
          <w:ilvl w:val="0"/>
          <w:numId w:val="31"/>
        </w:numPr>
        <w:spacing w:before="0" w:beforeAutospacing="0" w:after="120" w:afterAutospacing="0" w:line="360" w:lineRule="auto"/>
        <w:outlineLvl w:val="2"/>
        <w:rPr>
          <w:rFonts w:eastAsiaTheme="majorEastAsia"/>
          <w:b w:val="0"/>
          <w:szCs w:val="22"/>
        </w:rPr>
      </w:pPr>
      <w:r w:rsidRPr="00953424">
        <w:rPr>
          <w:rFonts w:eastAsiaTheme="majorEastAsia"/>
          <w:b w:val="0"/>
          <w:szCs w:val="22"/>
        </w:rPr>
        <w:t>All enquiries must be investigated and prompt feedback be provided in accordance with the Service Level Agreement.</w:t>
      </w:r>
    </w:p>
    <w:p w:rsidR="00033EE9" w:rsidRPr="00953424" w:rsidRDefault="00033EE9" w:rsidP="00DA7D34">
      <w:pPr>
        <w:pStyle w:val="Style10"/>
        <w:numPr>
          <w:ilvl w:val="0"/>
          <w:numId w:val="31"/>
        </w:numPr>
        <w:spacing w:before="0" w:beforeAutospacing="0" w:after="120" w:afterAutospacing="0" w:line="360" w:lineRule="auto"/>
        <w:outlineLvl w:val="2"/>
        <w:rPr>
          <w:rFonts w:eastAsiaTheme="minorHAnsi"/>
          <w:b w:val="0"/>
          <w:szCs w:val="22"/>
        </w:rPr>
      </w:pPr>
      <w:r w:rsidRPr="00953424">
        <w:rPr>
          <w:rFonts w:eastAsiaTheme="majorEastAsia"/>
          <w:b w:val="0"/>
          <w:szCs w:val="22"/>
        </w:rPr>
        <w:t>The TMC must ensure sound communication with all stakeholders.  Link the business traveller, travel coordinator, Travel Management Company in one smooth continuous workflow.</w:t>
      </w:r>
    </w:p>
    <w:p w:rsidR="00033EE9" w:rsidRDefault="00033EE9" w:rsidP="00033EE9">
      <w:pPr>
        <w:pStyle w:val="Style10"/>
        <w:spacing w:before="0" w:beforeAutospacing="0" w:after="120" w:afterAutospacing="0" w:line="360" w:lineRule="auto"/>
        <w:ind w:left="0" w:firstLine="0"/>
        <w:outlineLvl w:val="1"/>
        <w:rPr>
          <w:rFonts w:eastAsiaTheme="majorEastAsia"/>
          <w:color w:val="000000" w:themeColor="text1"/>
          <w:szCs w:val="22"/>
        </w:rPr>
      </w:pPr>
    </w:p>
    <w:p w:rsidR="00F77512" w:rsidRPr="00CA4AF5" w:rsidRDefault="00F77512" w:rsidP="00DA7D34">
      <w:pPr>
        <w:pStyle w:val="Style10"/>
        <w:numPr>
          <w:ilvl w:val="1"/>
          <w:numId w:val="26"/>
        </w:numPr>
        <w:spacing w:before="0" w:beforeAutospacing="0" w:after="120" w:afterAutospacing="0" w:line="360" w:lineRule="auto"/>
        <w:outlineLvl w:val="1"/>
        <w:rPr>
          <w:rFonts w:eastAsiaTheme="majorEastAsia"/>
          <w:color w:val="000000" w:themeColor="text1"/>
          <w:szCs w:val="22"/>
        </w:rPr>
      </w:pPr>
      <w:r w:rsidRPr="00CA4AF5">
        <w:rPr>
          <w:rFonts w:eastAsiaTheme="majorEastAsia"/>
          <w:color w:val="000000" w:themeColor="text1"/>
          <w:szCs w:val="22"/>
        </w:rPr>
        <w:t>Financial Management</w:t>
      </w:r>
      <w:bookmarkEnd w:id="286"/>
      <w:bookmarkEnd w:id="287"/>
      <w:bookmarkEnd w:id="288"/>
    </w:p>
    <w:p w:rsidR="00F77512" w:rsidRPr="00CA4AF5" w:rsidRDefault="00F77512" w:rsidP="00DA7D34">
      <w:pPr>
        <w:pStyle w:val="Style10"/>
        <w:numPr>
          <w:ilvl w:val="2"/>
          <w:numId w:val="32"/>
        </w:numPr>
        <w:tabs>
          <w:tab w:val="left" w:pos="2694"/>
        </w:tabs>
        <w:spacing w:before="0" w:beforeAutospacing="0" w:after="120" w:afterAutospacing="0" w:line="360" w:lineRule="auto"/>
        <w:outlineLvl w:val="2"/>
        <w:rPr>
          <w:rFonts w:eastAsiaTheme="minorHAnsi"/>
          <w:b w:val="0"/>
          <w:szCs w:val="22"/>
        </w:rPr>
      </w:pPr>
      <w:bookmarkStart w:id="289" w:name="_Toc465663738"/>
      <w:bookmarkStart w:id="290" w:name="_Toc468740493"/>
      <w:bookmarkStart w:id="291" w:name="_Toc472610932"/>
      <w:r w:rsidRPr="00CA4AF5">
        <w:rPr>
          <w:rFonts w:eastAsiaTheme="minorHAnsi"/>
          <w:b w:val="0"/>
          <w:szCs w:val="22"/>
        </w:rPr>
        <w:t>The TMC must implement the rates negotiated by</w:t>
      </w:r>
      <w:r>
        <w:rPr>
          <w:rFonts w:eastAsiaTheme="minorHAnsi"/>
          <w:b w:val="0"/>
          <w:szCs w:val="22"/>
        </w:rPr>
        <w:t xml:space="preserve"> </w:t>
      </w:r>
      <w:r>
        <w:rPr>
          <w:b w:val="0"/>
          <w:color w:val="00B0F0"/>
          <w:szCs w:val="22"/>
        </w:rPr>
        <w:t xml:space="preserve">DRDAR </w:t>
      </w:r>
      <w:r w:rsidRPr="00CA4AF5">
        <w:rPr>
          <w:rFonts w:eastAsiaTheme="minorHAnsi"/>
          <w:b w:val="0"/>
          <w:szCs w:val="22"/>
        </w:rPr>
        <w:t xml:space="preserve">with travel service providers </w:t>
      </w:r>
      <w:r>
        <w:rPr>
          <w:rFonts w:eastAsiaTheme="minorHAnsi"/>
          <w:b w:val="0"/>
          <w:szCs w:val="22"/>
        </w:rPr>
        <w:t xml:space="preserve">or the discounted air fares, or the maximum allowable rates established by the </w:t>
      </w:r>
      <w:r w:rsidRPr="00CA4AF5">
        <w:rPr>
          <w:rFonts w:eastAsiaTheme="minorHAnsi"/>
          <w:b w:val="0"/>
          <w:szCs w:val="22"/>
        </w:rPr>
        <w:t>National Treasury where applicable.</w:t>
      </w:r>
      <w:bookmarkEnd w:id="289"/>
      <w:bookmarkEnd w:id="290"/>
      <w:bookmarkEnd w:id="291"/>
    </w:p>
    <w:p w:rsidR="00F77512" w:rsidRPr="00CA4AF5" w:rsidRDefault="00F77512" w:rsidP="00DA7D34">
      <w:pPr>
        <w:pStyle w:val="Style10"/>
        <w:numPr>
          <w:ilvl w:val="2"/>
          <w:numId w:val="32"/>
        </w:numPr>
        <w:spacing w:before="0" w:beforeAutospacing="0" w:after="120" w:afterAutospacing="0" w:line="360" w:lineRule="auto"/>
        <w:outlineLvl w:val="2"/>
        <w:rPr>
          <w:rFonts w:eastAsiaTheme="minorHAnsi"/>
          <w:b w:val="0"/>
          <w:szCs w:val="22"/>
        </w:rPr>
      </w:pPr>
      <w:bookmarkStart w:id="292" w:name="_Toc465663739"/>
      <w:bookmarkStart w:id="293" w:name="_Toc468740494"/>
      <w:bookmarkStart w:id="294" w:name="_Toc472610933"/>
      <w:r w:rsidRPr="00CA4AF5">
        <w:rPr>
          <w:rFonts w:eastAsiaTheme="minorHAnsi"/>
          <w:b w:val="0"/>
          <w:szCs w:val="22"/>
        </w:rPr>
        <w:t xml:space="preserve">The TMC will be responsible to manage the service provider accounts. This will include the timely receipt of invoices to be presented to </w:t>
      </w:r>
      <w:r>
        <w:rPr>
          <w:b w:val="0"/>
          <w:color w:val="00B0F0"/>
          <w:szCs w:val="22"/>
        </w:rPr>
        <w:t xml:space="preserve">DRDAR </w:t>
      </w:r>
      <w:r w:rsidRPr="00CA4AF5">
        <w:rPr>
          <w:rFonts w:eastAsiaTheme="minorHAnsi"/>
          <w:b w:val="0"/>
          <w:szCs w:val="22"/>
        </w:rPr>
        <w:t>for payment within the agreed time period.</w:t>
      </w:r>
      <w:bookmarkEnd w:id="292"/>
      <w:bookmarkEnd w:id="293"/>
      <w:bookmarkEnd w:id="294"/>
    </w:p>
    <w:p w:rsidR="00F77512" w:rsidRPr="00CA4AF5" w:rsidRDefault="00F77512" w:rsidP="00DA7D34">
      <w:pPr>
        <w:pStyle w:val="Style10"/>
        <w:numPr>
          <w:ilvl w:val="2"/>
          <w:numId w:val="32"/>
        </w:numPr>
        <w:spacing w:before="0" w:beforeAutospacing="0" w:after="120" w:afterAutospacing="0" w:line="360" w:lineRule="auto"/>
        <w:outlineLvl w:val="2"/>
        <w:rPr>
          <w:rFonts w:eastAsiaTheme="minorHAnsi"/>
          <w:b w:val="0"/>
          <w:szCs w:val="22"/>
        </w:rPr>
      </w:pPr>
      <w:bookmarkStart w:id="295" w:name="_Toc465663740"/>
      <w:bookmarkStart w:id="296" w:name="_Toc468740495"/>
      <w:bookmarkStart w:id="297" w:name="_Toc472610934"/>
      <w:r>
        <w:rPr>
          <w:rFonts w:eastAsiaTheme="minorHAnsi"/>
          <w:b w:val="0"/>
          <w:szCs w:val="22"/>
        </w:rPr>
        <w:t>Enable s</w:t>
      </w:r>
      <w:r w:rsidRPr="00CA4AF5">
        <w:rPr>
          <w:rFonts w:eastAsiaTheme="minorHAnsi"/>
          <w:b w:val="0"/>
          <w:szCs w:val="22"/>
        </w:rPr>
        <w:t xml:space="preserve">avings </w:t>
      </w:r>
      <w:r>
        <w:rPr>
          <w:rFonts w:eastAsiaTheme="minorHAnsi"/>
          <w:b w:val="0"/>
          <w:szCs w:val="22"/>
        </w:rPr>
        <w:t xml:space="preserve">on total annual travel expenditure </w:t>
      </w:r>
      <w:r w:rsidRPr="00CA4AF5">
        <w:rPr>
          <w:rFonts w:eastAsiaTheme="minorHAnsi"/>
          <w:b w:val="0"/>
          <w:szCs w:val="22"/>
        </w:rPr>
        <w:t>and this must be reported and proof provided during monthly and quarterly reviews.</w:t>
      </w:r>
      <w:bookmarkEnd w:id="295"/>
      <w:bookmarkEnd w:id="296"/>
      <w:bookmarkEnd w:id="297"/>
    </w:p>
    <w:p w:rsidR="00F77512" w:rsidRDefault="00F77512" w:rsidP="00DA7D34">
      <w:pPr>
        <w:pStyle w:val="Style10"/>
        <w:numPr>
          <w:ilvl w:val="2"/>
          <w:numId w:val="32"/>
        </w:numPr>
        <w:spacing w:before="0" w:beforeAutospacing="0" w:after="120" w:afterAutospacing="0" w:line="360" w:lineRule="auto"/>
        <w:outlineLvl w:val="2"/>
        <w:rPr>
          <w:rFonts w:eastAsiaTheme="minorHAnsi"/>
          <w:b w:val="0"/>
          <w:szCs w:val="22"/>
        </w:rPr>
      </w:pPr>
      <w:bookmarkStart w:id="298" w:name="_Toc465663741"/>
      <w:bookmarkStart w:id="299" w:name="_Toc468740496"/>
      <w:bookmarkStart w:id="300" w:name="_Toc472610935"/>
      <w:r w:rsidRPr="00CA4AF5">
        <w:rPr>
          <w:rFonts w:eastAsiaTheme="minorHAnsi"/>
          <w:b w:val="0"/>
          <w:szCs w:val="22"/>
        </w:rPr>
        <w:t xml:space="preserve">The TMC will be required to offer a </w:t>
      </w:r>
      <w:r w:rsidRPr="008E2303">
        <w:rPr>
          <w:rFonts w:eastAsiaTheme="minorHAnsi"/>
          <w:b w:val="0"/>
          <w:color w:val="00B0F0"/>
          <w:szCs w:val="22"/>
        </w:rPr>
        <w:t xml:space="preserve">30 day </w:t>
      </w:r>
      <w:r w:rsidRPr="00CA4AF5">
        <w:rPr>
          <w:rFonts w:eastAsiaTheme="minorHAnsi"/>
          <w:b w:val="0"/>
          <w:szCs w:val="22"/>
        </w:rPr>
        <w:t xml:space="preserve">bill-back account facility to </w:t>
      </w:r>
      <w:r w:rsidRPr="00467962">
        <w:rPr>
          <w:rFonts w:eastAsiaTheme="minorHAnsi"/>
          <w:b w:val="0"/>
          <w:szCs w:val="22"/>
        </w:rPr>
        <w:t>institutions</w:t>
      </w:r>
      <w:r w:rsidRPr="00CA4AF5">
        <w:rPr>
          <w:rFonts w:eastAsiaTheme="minorHAnsi"/>
          <w:b w:val="0"/>
          <w:szCs w:val="22"/>
        </w:rPr>
        <w:t xml:space="preserve"> should a lodge card not be offered.</w:t>
      </w:r>
      <w:bookmarkEnd w:id="298"/>
      <w:r w:rsidRPr="00CA4AF5">
        <w:rPr>
          <w:rFonts w:eastAsiaTheme="minorHAnsi"/>
          <w:b w:val="0"/>
          <w:szCs w:val="22"/>
        </w:rPr>
        <w:t xml:space="preserve"> </w:t>
      </w:r>
      <w:r w:rsidRPr="00BE4A32">
        <w:rPr>
          <w:rFonts w:eastAsiaTheme="minorHAnsi"/>
          <w:b w:val="0"/>
          <w:szCs w:val="22"/>
        </w:rPr>
        <w:t xml:space="preserve">‘Bill back’, refers to the supplier sending the bill back to the TMC, who, in turn, invoices </w:t>
      </w:r>
      <w:r>
        <w:rPr>
          <w:b w:val="0"/>
          <w:color w:val="00B0F0"/>
          <w:szCs w:val="22"/>
        </w:rPr>
        <w:t xml:space="preserve">DRDAR </w:t>
      </w:r>
      <w:r w:rsidRPr="00BE4A32">
        <w:rPr>
          <w:rFonts w:eastAsiaTheme="minorHAnsi"/>
          <w:b w:val="0"/>
          <w:szCs w:val="22"/>
        </w:rPr>
        <w:t>for the services rendered.</w:t>
      </w:r>
      <w:bookmarkEnd w:id="299"/>
      <w:bookmarkEnd w:id="300"/>
      <w:r w:rsidRPr="00BE4A32">
        <w:rPr>
          <w:rFonts w:eastAsiaTheme="minorHAnsi"/>
          <w:b w:val="0"/>
          <w:szCs w:val="22"/>
        </w:rPr>
        <w:t xml:space="preserve"> </w:t>
      </w:r>
    </w:p>
    <w:p w:rsidR="00F77512" w:rsidRDefault="00F77512" w:rsidP="00DA7D34">
      <w:pPr>
        <w:pStyle w:val="Style10"/>
        <w:numPr>
          <w:ilvl w:val="2"/>
          <w:numId w:val="32"/>
        </w:numPr>
        <w:spacing w:before="0" w:beforeAutospacing="0" w:after="120" w:afterAutospacing="0" w:line="360" w:lineRule="auto"/>
        <w:outlineLvl w:val="2"/>
        <w:rPr>
          <w:rFonts w:eastAsiaTheme="minorHAnsi"/>
          <w:b w:val="0"/>
          <w:szCs w:val="22"/>
        </w:rPr>
      </w:pPr>
      <w:bookmarkStart w:id="301" w:name="_Toc468740497"/>
      <w:bookmarkStart w:id="302" w:name="_Toc472610936"/>
      <w:r w:rsidRPr="00BE4A32">
        <w:rPr>
          <w:rFonts w:eastAsiaTheme="minorHAnsi"/>
          <w:b w:val="0"/>
          <w:szCs w:val="22"/>
        </w:rPr>
        <w:t>Where pre-payments are required for smaller Bed &amp; Breakfast /Guest House facilities, these will be processed by the TMC. These are occasionally required at short notice and even for same day bookings.</w:t>
      </w:r>
      <w:bookmarkEnd w:id="301"/>
      <w:bookmarkEnd w:id="302"/>
    </w:p>
    <w:p w:rsidR="00F77512" w:rsidRPr="00CA4AF5" w:rsidRDefault="00F77512" w:rsidP="00DA7D34">
      <w:pPr>
        <w:pStyle w:val="Style10"/>
        <w:numPr>
          <w:ilvl w:val="2"/>
          <w:numId w:val="32"/>
        </w:numPr>
        <w:spacing w:before="0" w:beforeAutospacing="0" w:after="120" w:afterAutospacing="0" w:line="360" w:lineRule="auto"/>
        <w:outlineLvl w:val="2"/>
        <w:rPr>
          <w:rFonts w:eastAsiaTheme="minorHAnsi"/>
          <w:b w:val="0"/>
          <w:szCs w:val="22"/>
        </w:rPr>
      </w:pPr>
      <w:bookmarkStart w:id="303" w:name="_Toc468740498"/>
      <w:bookmarkStart w:id="304" w:name="_Toc472610937"/>
      <w:r>
        <w:rPr>
          <w:rFonts w:eastAsiaTheme="minorHAnsi"/>
          <w:b w:val="0"/>
          <w:szCs w:val="22"/>
        </w:rPr>
        <w:t>Consolidate Travel Supplier bill-back invoices.</w:t>
      </w:r>
      <w:bookmarkEnd w:id="303"/>
      <w:bookmarkEnd w:id="304"/>
    </w:p>
    <w:p w:rsidR="00F77512" w:rsidRPr="00255BB0" w:rsidRDefault="00F77512" w:rsidP="00DA7D34">
      <w:pPr>
        <w:pStyle w:val="Style10"/>
        <w:numPr>
          <w:ilvl w:val="2"/>
          <w:numId w:val="32"/>
        </w:numPr>
        <w:spacing w:before="0" w:beforeAutospacing="0" w:after="120" w:afterAutospacing="0" w:line="360" w:lineRule="auto"/>
        <w:outlineLvl w:val="2"/>
        <w:rPr>
          <w:rFonts w:eastAsiaTheme="minorHAnsi"/>
          <w:b w:val="0"/>
          <w:szCs w:val="22"/>
        </w:rPr>
      </w:pPr>
      <w:bookmarkStart w:id="305" w:name="_Toc465663744"/>
      <w:bookmarkStart w:id="306" w:name="_Toc468740500"/>
      <w:bookmarkStart w:id="307" w:name="_Toc472610939"/>
      <w:r w:rsidRPr="00255BB0">
        <w:rPr>
          <w:rFonts w:eastAsiaTheme="minorHAnsi"/>
          <w:b w:val="0"/>
          <w:szCs w:val="22"/>
        </w:rPr>
        <w:t xml:space="preserve">The TMC is responsible for the consolidation of invoices and supporting documentation to be provided to </w:t>
      </w:r>
      <w:r>
        <w:rPr>
          <w:b w:val="0"/>
          <w:color w:val="00B0F0"/>
          <w:szCs w:val="22"/>
        </w:rPr>
        <w:t>DRDAR</w:t>
      </w:r>
      <w:r w:rsidRPr="00255BB0">
        <w:rPr>
          <w:rFonts w:eastAsiaTheme="minorHAnsi"/>
          <w:b w:val="0"/>
          <w:szCs w:val="22"/>
        </w:rPr>
        <w:t>’s Financial Department on the agreed time period (e.g. weekly). This includes attaching the Travel Authorisation or Purchase Order and other supporting documentation to the invoices reflected on the Service provider bill-back report or the credit card statement.</w:t>
      </w:r>
      <w:bookmarkEnd w:id="305"/>
      <w:bookmarkEnd w:id="306"/>
      <w:bookmarkEnd w:id="307"/>
      <w:r w:rsidRPr="00255BB0">
        <w:rPr>
          <w:rFonts w:eastAsiaTheme="minorHAnsi"/>
          <w:b w:val="0"/>
          <w:szCs w:val="22"/>
        </w:rPr>
        <w:t xml:space="preserve"> </w:t>
      </w:r>
    </w:p>
    <w:p w:rsidR="00D1391A" w:rsidRPr="00D1391A" w:rsidRDefault="00F77512" w:rsidP="00DA7D34">
      <w:pPr>
        <w:pStyle w:val="Style10"/>
        <w:numPr>
          <w:ilvl w:val="2"/>
          <w:numId w:val="32"/>
        </w:numPr>
        <w:spacing w:before="0" w:beforeAutospacing="0" w:after="240" w:afterAutospacing="0" w:line="360" w:lineRule="auto"/>
        <w:outlineLvl w:val="2"/>
        <w:rPr>
          <w:rFonts w:eastAsiaTheme="minorHAnsi"/>
          <w:b w:val="0"/>
          <w:szCs w:val="22"/>
        </w:rPr>
      </w:pPr>
      <w:bookmarkStart w:id="308" w:name="_Toc465663745"/>
      <w:bookmarkStart w:id="309" w:name="_Toc468740501"/>
      <w:bookmarkStart w:id="310" w:name="_Toc472610940"/>
      <w:r>
        <w:rPr>
          <w:rFonts w:eastAsiaTheme="minorHAnsi"/>
          <w:b w:val="0"/>
          <w:szCs w:val="22"/>
        </w:rPr>
        <w:t>Ensure Travel Supplier accounts are settled timeously.</w:t>
      </w:r>
      <w:bookmarkEnd w:id="308"/>
      <w:bookmarkEnd w:id="309"/>
      <w:bookmarkEnd w:id="310"/>
    </w:p>
    <w:p w:rsidR="00033EE9" w:rsidRPr="00033EE9" w:rsidRDefault="00033EE9" w:rsidP="00DA7D34">
      <w:pPr>
        <w:pStyle w:val="ListParagraph"/>
        <w:numPr>
          <w:ilvl w:val="0"/>
          <w:numId w:val="27"/>
        </w:numPr>
        <w:spacing w:before="0" w:line="360" w:lineRule="auto"/>
        <w:contextualSpacing w:val="0"/>
        <w:outlineLvl w:val="1"/>
        <w:rPr>
          <w:rFonts w:eastAsiaTheme="majorEastAsia" w:cs="Arial"/>
          <w:b/>
          <w:vanish/>
          <w:color w:val="000000" w:themeColor="text1"/>
          <w:szCs w:val="22"/>
        </w:rPr>
      </w:pPr>
      <w:bookmarkStart w:id="311" w:name="_Toc451935275"/>
      <w:bookmarkStart w:id="312" w:name="_Toc465663746"/>
      <w:bookmarkStart w:id="313" w:name="_Toc472610941"/>
    </w:p>
    <w:p w:rsidR="00033EE9" w:rsidRPr="00033EE9" w:rsidRDefault="00033EE9" w:rsidP="00DA7D34">
      <w:pPr>
        <w:pStyle w:val="ListParagraph"/>
        <w:numPr>
          <w:ilvl w:val="0"/>
          <w:numId w:val="27"/>
        </w:numPr>
        <w:spacing w:before="0" w:line="360" w:lineRule="auto"/>
        <w:contextualSpacing w:val="0"/>
        <w:outlineLvl w:val="1"/>
        <w:rPr>
          <w:rFonts w:eastAsiaTheme="majorEastAsia" w:cs="Arial"/>
          <w:b/>
          <w:vanish/>
          <w:color w:val="000000" w:themeColor="text1"/>
          <w:szCs w:val="22"/>
        </w:rPr>
      </w:pPr>
    </w:p>
    <w:p w:rsidR="00033EE9" w:rsidRPr="00033EE9" w:rsidRDefault="00033EE9" w:rsidP="00DA7D34">
      <w:pPr>
        <w:pStyle w:val="ListParagraph"/>
        <w:numPr>
          <w:ilvl w:val="1"/>
          <w:numId w:val="27"/>
        </w:numPr>
        <w:spacing w:before="0" w:line="360" w:lineRule="auto"/>
        <w:contextualSpacing w:val="0"/>
        <w:outlineLvl w:val="1"/>
        <w:rPr>
          <w:rFonts w:eastAsiaTheme="majorEastAsia" w:cs="Arial"/>
          <w:b/>
          <w:vanish/>
          <w:color w:val="000000" w:themeColor="text1"/>
          <w:szCs w:val="22"/>
        </w:rPr>
      </w:pPr>
    </w:p>
    <w:p w:rsidR="00033EE9" w:rsidRPr="00033EE9" w:rsidRDefault="00033EE9" w:rsidP="00DA7D34">
      <w:pPr>
        <w:pStyle w:val="ListParagraph"/>
        <w:numPr>
          <w:ilvl w:val="1"/>
          <w:numId w:val="27"/>
        </w:numPr>
        <w:spacing w:before="0" w:line="360" w:lineRule="auto"/>
        <w:contextualSpacing w:val="0"/>
        <w:outlineLvl w:val="1"/>
        <w:rPr>
          <w:rFonts w:eastAsiaTheme="majorEastAsia" w:cs="Arial"/>
          <w:b/>
          <w:vanish/>
          <w:color w:val="000000" w:themeColor="text1"/>
          <w:szCs w:val="22"/>
        </w:rPr>
      </w:pPr>
    </w:p>
    <w:p w:rsidR="00033EE9" w:rsidRPr="00033EE9" w:rsidRDefault="00033EE9" w:rsidP="00DA7D34">
      <w:pPr>
        <w:pStyle w:val="ListParagraph"/>
        <w:numPr>
          <w:ilvl w:val="1"/>
          <w:numId w:val="27"/>
        </w:numPr>
        <w:spacing w:before="0" w:line="360" w:lineRule="auto"/>
        <w:contextualSpacing w:val="0"/>
        <w:outlineLvl w:val="1"/>
        <w:rPr>
          <w:rFonts w:eastAsiaTheme="majorEastAsia" w:cs="Arial"/>
          <w:b/>
          <w:vanish/>
          <w:color w:val="000000" w:themeColor="text1"/>
          <w:szCs w:val="22"/>
        </w:rPr>
      </w:pPr>
    </w:p>
    <w:p w:rsidR="00F77512" w:rsidRDefault="00F77512" w:rsidP="00DA7D34">
      <w:pPr>
        <w:pStyle w:val="Style10"/>
        <w:numPr>
          <w:ilvl w:val="1"/>
          <w:numId w:val="27"/>
        </w:numPr>
        <w:spacing w:before="0" w:beforeAutospacing="0" w:after="120" w:afterAutospacing="0" w:line="360" w:lineRule="auto"/>
        <w:ind w:left="567" w:hanging="709"/>
        <w:outlineLvl w:val="1"/>
        <w:rPr>
          <w:rFonts w:eastAsiaTheme="majorEastAsia"/>
          <w:color w:val="000000" w:themeColor="text1"/>
          <w:szCs w:val="22"/>
        </w:rPr>
      </w:pPr>
      <w:r w:rsidRPr="00627BF5">
        <w:rPr>
          <w:rFonts w:eastAsiaTheme="majorEastAsia"/>
          <w:color w:val="000000" w:themeColor="text1"/>
          <w:szCs w:val="22"/>
        </w:rPr>
        <w:t>Technology</w:t>
      </w:r>
      <w:r>
        <w:rPr>
          <w:rFonts w:eastAsiaTheme="majorEastAsia"/>
          <w:color w:val="000000" w:themeColor="text1"/>
          <w:szCs w:val="22"/>
        </w:rPr>
        <w:t xml:space="preserve">, </w:t>
      </w:r>
      <w:r w:rsidRPr="00627BF5">
        <w:rPr>
          <w:rFonts w:eastAsiaTheme="majorEastAsia"/>
          <w:color w:val="000000" w:themeColor="text1"/>
          <w:szCs w:val="22"/>
        </w:rPr>
        <w:t>Management Information</w:t>
      </w:r>
      <w:bookmarkEnd w:id="311"/>
      <w:bookmarkEnd w:id="312"/>
      <w:r>
        <w:rPr>
          <w:rFonts w:eastAsiaTheme="majorEastAsia"/>
          <w:color w:val="000000" w:themeColor="text1"/>
          <w:szCs w:val="22"/>
        </w:rPr>
        <w:t xml:space="preserve"> and Reporting</w:t>
      </w:r>
      <w:bookmarkEnd w:id="313"/>
      <w:r w:rsidRPr="00627BF5">
        <w:rPr>
          <w:rFonts w:eastAsiaTheme="majorEastAsia"/>
          <w:color w:val="000000" w:themeColor="text1"/>
          <w:szCs w:val="22"/>
        </w:rPr>
        <w:t xml:space="preserve"> </w:t>
      </w:r>
    </w:p>
    <w:p w:rsidR="00F77512" w:rsidRPr="00627BF5" w:rsidRDefault="00F77512" w:rsidP="00DA7D34">
      <w:pPr>
        <w:pStyle w:val="Style10"/>
        <w:numPr>
          <w:ilvl w:val="0"/>
          <w:numId w:val="28"/>
        </w:numPr>
        <w:spacing w:before="0" w:beforeAutospacing="0" w:after="120" w:afterAutospacing="0" w:line="360" w:lineRule="auto"/>
        <w:outlineLvl w:val="2"/>
        <w:rPr>
          <w:rFonts w:eastAsiaTheme="minorHAnsi"/>
          <w:b w:val="0"/>
          <w:szCs w:val="22"/>
        </w:rPr>
      </w:pPr>
      <w:bookmarkStart w:id="314" w:name="_Toc465663747"/>
      <w:bookmarkStart w:id="315" w:name="_Toc468740503"/>
      <w:bookmarkStart w:id="316" w:name="_Toc472610942"/>
      <w:r w:rsidRPr="00627BF5">
        <w:rPr>
          <w:rFonts w:eastAsiaTheme="minorHAnsi"/>
          <w:b w:val="0"/>
          <w:szCs w:val="22"/>
        </w:rPr>
        <w:t xml:space="preserve">The TMC must have the capability to consolidate all management information </w:t>
      </w:r>
      <w:r>
        <w:rPr>
          <w:rFonts w:eastAsiaTheme="minorHAnsi"/>
          <w:b w:val="0"/>
          <w:szCs w:val="22"/>
        </w:rPr>
        <w:t xml:space="preserve">related to travel expenses </w:t>
      </w:r>
      <w:r w:rsidRPr="00627BF5">
        <w:rPr>
          <w:rFonts w:eastAsiaTheme="minorHAnsi"/>
          <w:b w:val="0"/>
          <w:szCs w:val="22"/>
        </w:rPr>
        <w:t>into a single source document</w:t>
      </w:r>
      <w:r>
        <w:rPr>
          <w:rFonts w:eastAsiaTheme="minorHAnsi"/>
          <w:b w:val="0"/>
          <w:szCs w:val="22"/>
        </w:rPr>
        <w:t xml:space="preserve"> with automated reporting tools</w:t>
      </w:r>
      <w:r w:rsidRPr="00627BF5">
        <w:rPr>
          <w:rFonts w:eastAsiaTheme="minorHAnsi"/>
          <w:b w:val="0"/>
          <w:szCs w:val="22"/>
        </w:rPr>
        <w:t>.</w:t>
      </w:r>
      <w:bookmarkEnd w:id="314"/>
      <w:bookmarkEnd w:id="315"/>
      <w:bookmarkEnd w:id="316"/>
      <w:r w:rsidRPr="00627BF5">
        <w:rPr>
          <w:rFonts w:eastAsiaTheme="minorHAnsi"/>
          <w:b w:val="0"/>
          <w:szCs w:val="22"/>
        </w:rPr>
        <w:t xml:space="preserve"> </w:t>
      </w:r>
    </w:p>
    <w:p w:rsidR="00F77512" w:rsidRPr="00627BF5" w:rsidRDefault="00F77512" w:rsidP="00DA7D34">
      <w:pPr>
        <w:pStyle w:val="Style10"/>
        <w:numPr>
          <w:ilvl w:val="0"/>
          <w:numId w:val="28"/>
        </w:numPr>
        <w:spacing w:before="0" w:beforeAutospacing="0" w:after="120" w:afterAutospacing="0" w:line="360" w:lineRule="auto"/>
        <w:outlineLvl w:val="2"/>
        <w:rPr>
          <w:rFonts w:eastAsiaTheme="minorHAnsi"/>
          <w:b w:val="0"/>
          <w:szCs w:val="22"/>
        </w:rPr>
      </w:pPr>
      <w:bookmarkStart w:id="317" w:name="_Toc465663748"/>
      <w:bookmarkStart w:id="318" w:name="_Toc468740504"/>
      <w:bookmarkStart w:id="319" w:name="_Toc472610943"/>
      <w:r w:rsidRPr="00627BF5">
        <w:rPr>
          <w:rFonts w:eastAsiaTheme="minorHAnsi"/>
          <w:b w:val="0"/>
          <w:szCs w:val="22"/>
        </w:rPr>
        <w:t xml:space="preserve">The implementation of an Online Booking Tool to facilitate domestic bookings </w:t>
      </w:r>
      <w:r>
        <w:rPr>
          <w:rFonts w:eastAsiaTheme="minorHAnsi"/>
          <w:b w:val="0"/>
          <w:szCs w:val="22"/>
        </w:rPr>
        <w:t>should</w:t>
      </w:r>
      <w:r w:rsidRPr="00627BF5">
        <w:rPr>
          <w:rFonts w:eastAsiaTheme="minorHAnsi"/>
          <w:b w:val="0"/>
          <w:szCs w:val="22"/>
        </w:rPr>
        <w:t xml:space="preserve"> be considered to optimise the services and related fees.</w:t>
      </w:r>
      <w:bookmarkEnd w:id="317"/>
      <w:bookmarkEnd w:id="318"/>
      <w:bookmarkEnd w:id="319"/>
    </w:p>
    <w:p w:rsidR="00F77512" w:rsidRDefault="00F77512" w:rsidP="00DA7D34">
      <w:pPr>
        <w:pStyle w:val="Style10"/>
        <w:numPr>
          <w:ilvl w:val="0"/>
          <w:numId w:val="28"/>
        </w:numPr>
        <w:spacing w:before="0" w:beforeAutospacing="0" w:after="120" w:afterAutospacing="0" w:line="360" w:lineRule="auto"/>
        <w:outlineLvl w:val="2"/>
        <w:rPr>
          <w:rFonts w:eastAsiaTheme="minorHAnsi"/>
          <w:b w:val="0"/>
          <w:szCs w:val="22"/>
        </w:rPr>
      </w:pPr>
      <w:bookmarkStart w:id="320" w:name="_Toc465663750"/>
      <w:bookmarkStart w:id="321" w:name="_Toc468740505"/>
      <w:bookmarkStart w:id="322" w:name="_Toc472610944"/>
      <w:r w:rsidRPr="00627BF5">
        <w:rPr>
          <w:rFonts w:eastAsiaTheme="minorHAnsi"/>
          <w:b w:val="0"/>
          <w:szCs w:val="22"/>
        </w:rPr>
        <w:t>All management information and data input must be accurate.</w:t>
      </w:r>
      <w:bookmarkEnd w:id="320"/>
      <w:bookmarkEnd w:id="321"/>
      <w:bookmarkEnd w:id="322"/>
      <w:r w:rsidRPr="00627BF5">
        <w:rPr>
          <w:rFonts w:eastAsiaTheme="minorHAnsi"/>
          <w:b w:val="0"/>
          <w:szCs w:val="22"/>
        </w:rPr>
        <w:t xml:space="preserve"> </w:t>
      </w:r>
    </w:p>
    <w:p w:rsidR="00F77512" w:rsidRPr="00242755" w:rsidRDefault="00F77512" w:rsidP="00DA7D34">
      <w:pPr>
        <w:pStyle w:val="Style10"/>
        <w:numPr>
          <w:ilvl w:val="0"/>
          <w:numId w:val="28"/>
        </w:numPr>
        <w:spacing w:before="0" w:beforeAutospacing="0" w:after="120" w:afterAutospacing="0" w:line="360" w:lineRule="auto"/>
        <w:jc w:val="left"/>
        <w:outlineLvl w:val="2"/>
        <w:rPr>
          <w:rFonts w:eastAsiaTheme="minorHAnsi"/>
          <w:b w:val="0"/>
          <w:szCs w:val="22"/>
        </w:rPr>
      </w:pPr>
      <w:bookmarkStart w:id="323" w:name="_Toc468740506"/>
      <w:bookmarkStart w:id="324" w:name="_Toc472610945"/>
      <w:r>
        <w:rPr>
          <w:rFonts w:eastAsiaTheme="minorHAnsi"/>
          <w:b w:val="0"/>
          <w:szCs w:val="22"/>
        </w:rPr>
        <w:t xml:space="preserve">The TMC will be required to provide the </w:t>
      </w:r>
      <w:r>
        <w:rPr>
          <w:b w:val="0"/>
          <w:color w:val="00B0F0"/>
          <w:szCs w:val="22"/>
        </w:rPr>
        <w:t>DRDAR</w:t>
      </w:r>
      <w:r>
        <w:rPr>
          <w:b w:val="0"/>
          <w:szCs w:val="22"/>
        </w:rPr>
        <w:t xml:space="preserve"> with a minimum of three (3) standard monthly reports that are in line with the National Treasury’s Cost Containment Instructions reporting template requirements at no cost.</w:t>
      </w:r>
      <w:bookmarkEnd w:id="323"/>
      <w:bookmarkEnd w:id="324"/>
    </w:p>
    <w:p w:rsidR="00F77512" w:rsidRPr="00627BF5" w:rsidRDefault="00F77512" w:rsidP="00F77512">
      <w:pPr>
        <w:pStyle w:val="Style10"/>
        <w:spacing w:before="0" w:beforeAutospacing="0" w:after="120" w:afterAutospacing="0" w:line="360" w:lineRule="auto"/>
        <w:ind w:left="993" w:firstLine="0"/>
        <w:jc w:val="left"/>
        <w:outlineLvl w:val="2"/>
        <w:rPr>
          <w:rFonts w:eastAsiaTheme="minorHAnsi"/>
          <w:b w:val="0"/>
          <w:szCs w:val="22"/>
        </w:rPr>
      </w:pPr>
      <w:bookmarkStart w:id="325" w:name="_Toc468740507"/>
      <w:bookmarkStart w:id="326" w:name="_Toc472610946"/>
      <w:r>
        <w:rPr>
          <w:b w:val="0"/>
          <w:szCs w:val="22"/>
        </w:rPr>
        <w:t xml:space="preserve">The reporting templates can be found on </w:t>
      </w:r>
      <w:r>
        <w:rPr>
          <w:b w:val="0"/>
          <w:szCs w:val="22"/>
        </w:rPr>
        <w:br/>
      </w:r>
      <w:hyperlink r:id="rId11" w:history="1">
        <w:r w:rsidRPr="005A0550">
          <w:rPr>
            <w:rStyle w:val="Hyperlink"/>
            <w:szCs w:val="22"/>
          </w:rPr>
          <w:t>http://www.treasury.gov.za/legislation/pfma/TreasuryInstruction/AccountantGeneral.aspx</w:t>
        </w:r>
        <w:bookmarkEnd w:id="325"/>
        <w:bookmarkEnd w:id="326"/>
      </w:hyperlink>
    </w:p>
    <w:p w:rsidR="00F77512" w:rsidRPr="00627BF5" w:rsidRDefault="00F77512" w:rsidP="00DA7D34">
      <w:pPr>
        <w:pStyle w:val="Style10"/>
        <w:numPr>
          <w:ilvl w:val="0"/>
          <w:numId w:val="28"/>
        </w:numPr>
        <w:spacing w:before="0" w:beforeAutospacing="0" w:after="120" w:afterAutospacing="0" w:line="360" w:lineRule="auto"/>
        <w:outlineLvl w:val="2"/>
        <w:rPr>
          <w:rFonts w:eastAsiaTheme="minorHAnsi"/>
          <w:b w:val="0"/>
          <w:szCs w:val="22"/>
        </w:rPr>
      </w:pPr>
      <w:bookmarkStart w:id="327" w:name="_Toc465663751"/>
      <w:bookmarkStart w:id="328" w:name="_Toc468740508"/>
      <w:bookmarkStart w:id="329" w:name="_Toc472610947"/>
      <w:r w:rsidRPr="00627BF5">
        <w:rPr>
          <w:rFonts w:eastAsiaTheme="minorHAnsi"/>
          <w:b w:val="0"/>
          <w:szCs w:val="22"/>
        </w:rPr>
        <w:t xml:space="preserve">Reports must be accurate and </w:t>
      </w:r>
      <w:r>
        <w:rPr>
          <w:rFonts w:eastAsiaTheme="minorHAnsi"/>
          <w:b w:val="0"/>
          <w:szCs w:val="22"/>
        </w:rPr>
        <w:t xml:space="preserve">be </w:t>
      </w:r>
      <w:r w:rsidRPr="00627BF5">
        <w:rPr>
          <w:rFonts w:eastAsiaTheme="minorHAnsi"/>
          <w:b w:val="0"/>
          <w:szCs w:val="22"/>
        </w:rPr>
        <w:t xml:space="preserve">provided as per </w:t>
      </w:r>
      <w:r>
        <w:rPr>
          <w:b w:val="0"/>
          <w:color w:val="00B0F0"/>
          <w:szCs w:val="22"/>
        </w:rPr>
        <w:t>DRDAR</w:t>
      </w:r>
      <w:r w:rsidRPr="00255BB0">
        <w:rPr>
          <w:rFonts w:eastAsiaTheme="minorHAnsi"/>
          <w:b w:val="0"/>
          <w:szCs w:val="22"/>
        </w:rPr>
        <w:t xml:space="preserve">’s </w:t>
      </w:r>
      <w:r>
        <w:rPr>
          <w:rFonts w:eastAsiaTheme="minorHAnsi"/>
          <w:b w:val="0"/>
          <w:szCs w:val="22"/>
        </w:rPr>
        <w:t>specific requirements</w:t>
      </w:r>
      <w:r w:rsidRPr="00627BF5">
        <w:rPr>
          <w:rFonts w:eastAsiaTheme="minorHAnsi"/>
          <w:b w:val="0"/>
          <w:szCs w:val="22"/>
        </w:rPr>
        <w:t xml:space="preserve"> at the agreed time.  Information must be available on a transactional level that reflect detail including the name of the traveller, date of travel, spend category (example air travel, shuttle, accommodation).</w:t>
      </w:r>
      <w:bookmarkEnd w:id="327"/>
      <w:bookmarkEnd w:id="328"/>
      <w:bookmarkEnd w:id="329"/>
    </w:p>
    <w:p w:rsidR="00F77512" w:rsidRDefault="00F77512" w:rsidP="00DA7D34">
      <w:pPr>
        <w:pStyle w:val="Style10"/>
        <w:numPr>
          <w:ilvl w:val="0"/>
          <w:numId w:val="28"/>
        </w:numPr>
        <w:spacing w:before="0" w:beforeAutospacing="0" w:after="120" w:afterAutospacing="0" w:line="360" w:lineRule="auto"/>
        <w:outlineLvl w:val="2"/>
        <w:rPr>
          <w:rFonts w:eastAsiaTheme="minorHAnsi"/>
          <w:b w:val="0"/>
          <w:szCs w:val="22"/>
        </w:rPr>
      </w:pPr>
      <w:bookmarkStart w:id="330" w:name="_Toc468740509"/>
      <w:bookmarkStart w:id="331" w:name="_Toc472610948"/>
      <w:bookmarkStart w:id="332" w:name="_Toc465663752"/>
      <w:r>
        <w:rPr>
          <w:b w:val="0"/>
          <w:color w:val="00B0F0"/>
          <w:szCs w:val="22"/>
        </w:rPr>
        <w:t xml:space="preserve">DRDAR </w:t>
      </w:r>
      <w:r>
        <w:rPr>
          <w:b w:val="0"/>
          <w:szCs w:val="22"/>
        </w:rPr>
        <w:t>may request the TMC to provide additional management reports.</w:t>
      </w:r>
      <w:bookmarkEnd w:id="330"/>
      <w:bookmarkEnd w:id="331"/>
    </w:p>
    <w:p w:rsidR="00F77512" w:rsidRPr="00627BF5" w:rsidRDefault="00F77512" w:rsidP="00DA7D34">
      <w:pPr>
        <w:pStyle w:val="Style10"/>
        <w:numPr>
          <w:ilvl w:val="0"/>
          <w:numId w:val="28"/>
        </w:numPr>
        <w:spacing w:before="0" w:beforeAutospacing="0" w:after="120" w:afterAutospacing="0" w:line="360" w:lineRule="auto"/>
        <w:outlineLvl w:val="2"/>
        <w:rPr>
          <w:rFonts w:eastAsiaTheme="minorHAnsi"/>
          <w:b w:val="0"/>
          <w:szCs w:val="22"/>
        </w:rPr>
      </w:pPr>
      <w:bookmarkStart w:id="333" w:name="_Toc468740510"/>
      <w:bookmarkStart w:id="334" w:name="_Toc472610949"/>
      <w:r w:rsidRPr="00627BF5">
        <w:rPr>
          <w:rFonts w:eastAsiaTheme="minorHAnsi"/>
          <w:b w:val="0"/>
          <w:szCs w:val="22"/>
        </w:rPr>
        <w:t>Reports must be available in an electronic format for example Microsoft Excel.</w:t>
      </w:r>
      <w:bookmarkEnd w:id="332"/>
      <w:bookmarkEnd w:id="333"/>
      <w:bookmarkEnd w:id="334"/>
      <w:r w:rsidRPr="00627BF5">
        <w:rPr>
          <w:rFonts w:eastAsiaTheme="minorHAnsi"/>
          <w:b w:val="0"/>
          <w:szCs w:val="22"/>
        </w:rPr>
        <w:t xml:space="preserve"> </w:t>
      </w:r>
    </w:p>
    <w:p w:rsidR="00F77512" w:rsidRDefault="00F77512" w:rsidP="00DA7D34">
      <w:pPr>
        <w:pStyle w:val="Style10"/>
        <w:numPr>
          <w:ilvl w:val="0"/>
          <w:numId w:val="28"/>
        </w:numPr>
        <w:spacing w:before="0" w:beforeAutospacing="0" w:after="120" w:afterAutospacing="0" w:line="360" w:lineRule="auto"/>
        <w:outlineLvl w:val="2"/>
        <w:rPr>
          <w:rFonts w:eastAsiaTheme="minorHAnsi"/>
          <w:b w:val="0"/>
          <w:szCs w:val="22"/>
        </w:rPr>
      </w:pPr>
      <w:bookmarkStart w:id="335" w:name="_Toc465663753"/>
      <w:bookmarkStart w:id="336" w:name="_Toc468740511"/>
      <w:bookmarkStart w:id="337" w:name="_Toc472610950"/>
      <w:r w:rsidRPr="00627BF5">
        <w:rPr>
          <w:rFonts w:eastAsiaTheme="minorHAnsi"/>
          <w:b w:val="0"/>
          <w:szCs w:val="22"/>
        </w:rPr>
        <w:t>Service Level Agreements reports must be provided on the agreed date. It will include but will not be limited to the following:</w:t>
      </w:r>
      <w:bookmarkEnd w:id="335"/>
      <w:bookmarkEnd w:id="336"/>
      <w:bookmarkEnd w:id="337"/>
    </w:p>
    <w:p w:rsidR="00F77512" w:rsidRPr="00627BF5" w:rsidRDefault="00F77512" w:rsidP="00DA7D34">
      <w:pPr>
        <w:pStyle w:val="Style10"/>
        <w:numPr>
          <w:ilvl w:val="3"/>
          <w:numId w:val="28"/>
        </w:numPr>
        <w:spacing w:before="100" w:after="120" w:afterAutospacing="0" w:line="360" w:lineRule="auto"/>
        <w:ind w:left="1701" w:hanging="624"/>
        <w:outlineLvl w:val="3"/>
        <w:rPr>
          <w:rFonts w:eastAsiaTheme="minorHAnsi"/>
          <w:b w:val="0"/>
          <w:szCs w:val="22"/>
        </w:rPr>
      </w:pPr>
      <w:bookmarkStart w:id="338" w:name="_Toc465663754"/>
      <w:bookmarkStart w:id="339" w:name="_Toc468740512"/>
      <w:bookmarkStart w:id="340" w:name="_Toc472610951"/>
      <w:r w:rsidRPr="00627BF5">
        <w:rPr>
          <w:rFonts w:eastAsiaTheme="minorHAnsi"/>
          <w:b w:val="0"/>
          <w:szCs w:val="22"/>
        </w:rPr>
        <w:t>Travel</w:t>
      </w:r>
      <w:bookmarkEnd w:id="338"/>
      <w:bookmarkEnd w:id="339"/>
      <w:bookmarkEnd w:id="340"/>
    </w:p>
    <w:p w:rsidR="00F77512" w:rsidRPr="0046293A" w:rsidRDefault="00F77512" w:rsidP="00F77512">
      <w:pPr>
        <w:numPr>
          <w:ilvl w:val="0"/>
          <w:numId w:val="3"/>
        </w:numPr>
        <w:spacing w:before="120" w:line="360" w:lineRule="auto"/>
        <w:ind w:left="2268" w:hanging="567"/>
        <w:contextualSpacing/>
        <w:jc w:val="both"/>
        <w:rPr>
          <w:rFonts w:ascii="Arial" w:eastAsiaTheme="minorHAnsi" w:hAnsi="Arial" w:cs="Arial"/>
          <w:sz w:val="22"/>
          <w:szCs w:val="22"/>
          <w:lang w:val="en-ZA"/>
        </w:rPr>
      </w:pPr>
      <w:r w:rsidRPr="0046293A">
        <w:rPr>
          <w:rFonts w:ascii="Arial" w:eastAsiaTheme="minorHAnsi" w:hAnsi="Arial" w:cs="Arial"/>
          <w:sz w:val="22"/>
          <w:szCs w:val="22"/>
          <w:lang w:val="en-ZA"/>
        </w:rPr>
        <w:t xml:space="preserve">After hours’ </w:t>
      </w:r>
      <w:r>
        <w:rPr>
          <w:rFonts w:ascii="Arial" w:eastAsiaTheme="minorHAnsi" w:hAnsi="Arial" w:cs="Arial"/>
          <w:sz w:val="22"/>
          <w:szCs w:val="22"/>
          <w:lang w:val="en-ZA"/>
        </w:rPr>
        <w:t>Report</w:t>
      </w:r>
      <w:r w:rsidRPr="0046293A">
        <w:rPr>
          <w:rFonts w:ascii="Arial" w:eastAsiaTheme="minorHAnsi" w:hAnsi="Arial" w:cs="Arial"/>
          <w:sz w:val="22"/>
          <w:szCs w:val="22"/>
          <w:lang w:val="en-ZA"/>
        </w:rPr>
        <w:t>;</w:t>
      </w:r>
    </w:p>
    <w:p w:rsidR="00F77512" w:rsidRPr="0046293A" w:rsidRDefault="00F77512" w:rsidP="00F77512">
      <w:pPr>
        <w:numPr>
          <w:ilvl w:val="0"/>
          <w:numId w:val="3"/>
        </w:numPr>
        <w:spacing w:before="120" w:line="360" w:lineRule="auto"/>
        <w:ind w:left="2268" w:hanging="567"/>
        <w:contextualSpacing/>
        <w:jc w:val="both"/>
        <w:rPr>
          <w:rFonts w:ascii="Arial" w:eastAsiaTheme="minorHAnsi" w:hAnsi="Arial" w:cs="Arial"/>
          <w:sz w:val="22"/>
          <w:szCs w:val="22"/>
          <w:lang w:val="en-ZA"/>
        </w:rPr>
      </w:pPr>
      <w:r w:rsidRPr="0046293A">
        <w:rPr>
          <w:rFonts w:ascii="Arial" w:eastAsiaTheme="minorHAnsi" w:hAnsi="Arial" w:cs="Arial"/>
          <w:sz w:val="22"/>
          <w:szCs w:val="22"/>
          <w:lang w:val="en-ZA"/>
        </w:rPr>
        <w:t>Compliments and complaints;</w:t>
      </w:r>
    </w:p>
    <w:p w:rsidR="00F77512" w:rsidRPr="0046293A" w:rsidRDefault="00F77512" w:rsidP="00F77512">
      <w:pPr>
        <w:numPr>
          <w:ilvl w:val="0"/>
          <w:numId w:val="3"/>
        </w:numPr>
        <w:spacing w:before="120" w:line="360" w:lineRule="auto"/>
        <w:ind w:left="2268" w:hanging="567"/>
        <w:contextualSpacing/>
        <w:jc w:val="both"/>
        <w:rPr>
          <w:rFonts w:ascii="Arial" w:eastAsiaTheme="minorHAnsi" w:hAnsi="Arial" w:cs="Arial"/>
          <w:sz w:val="22"/>
          <w:szCs w:val="22"/>
          <w:lang w:val="en-ZA"/>
        </w:rPr>
      </w:pPr>
      <w:r w:rsidRPr="0046293A">
        <w:rPr>
          <w:rFonts w:ascii="Arial" w:eastAsiaTheme="minorHAnsi" w:hAnsi="Arial" w:cs="Arial"/>
          <w:sz w:val="22"/>
          <w:szCs w:val="22"/>
          <w:lang w:val="en-ZA"/>
        </w:rPr>
        <w:t xml:space="preserve">Consultant Productivity Report; </w:t>
      </w:r>
    </w:p>
    <w:p w:rsidR="00F77512" w:rsidRPr="0046293A" w:rsidRDefault="00F77512" w:rsidP="00F77512">
      <w:pPr>
        <w:numPr>
          <w:ilvl w:val="0"/>
          <w:numId w:val="3"/>
        </w:numPr>
        <w:spacing w:before="120" w:line="360" w:lineRule="auto"/>
        <w:ind w:left="2268" w:hanging="567"/>
        <w:contextualSpacing/>
        <w:jc w:val="both"/>
        <w:rPr>
          <w:rFonts w:ascii="Arial" w:eastAsiaTheme="minorHAnsi" w:hAnsi="Arial" w:cs="Arial"/>
          <w:sz w:val="22"/>
          <w:szCs w:val="22"/>
          <w:lang w:val="en-ZA"/>
        </w:rPr>
      </w:pPr>
      <w:r w:rsidRPr="0046293A">
        <w:rPr>
          <w:rFonts w:ascii="Arial" w:eastAsiaTheme="minorHAnsi" w:hAnsi="Arial" w:cs="Arial"/>
          <w:sz w:val="22"/>
          <w:szCs w:val="22"/>
          <w:lang w:val="en-ZA"/>
        </w:rPr>
        <w:t>Long term accommodation and car rental;</w:t>
      </w:r>
    </w:p>
    <w:p w:rsidR="00F77512" w:rsidRPr="0046293A" w:rsidRDefault="00F77512" w:rsidP="00F77512">
      <w:pPr>
        <w:numPr>
          <w:ilvl w:val="0"/>
          <w:numId w:val="3"/>
        </w:numPr>
        <w:spacing w:before="120" w:line="360" w:lineRule="auto"/>
        <w:ind w:left="2268" w:hanging="567"/>
        <w:contextualSpacing/>
        <w:jc w:val="both"/>
        <w:rPr>
          <w:rFonts w:ascii="Arial" w:eastAsiaTheme="minorHAnsi" w:hAnsi="Arial" w:cs="Arial"/>
          <w:sz w:val="22"/>
          <w:szCs w:val="22"/>
          <w:lang w:val="en-ZA"/>
        </w:rPr>
      </w:pPr>
      <w:r w:rsidRPr="0046293A">
        <w:rPr>
          <w:rFonts w:ascii="Arial" w:eastAsiaTheme="minorHAnsi" w:hAnsi="Arial" w:cs="Arial"/>
          <w:sz w:val="22"/>
          <w:szCs w:val="22"/>
          <w:lang w:val="en-ZA"/>
        </w:rPr>
        <w:t>Extension of business travel to include leisure;</w:t>
      </w:r>
    </w:p>
    <w:p w:rsidR="00F77512" w:rsidRPr="0046293A" w:rsidRDefault="00F77512" w:rsidP="00F77512">
      <w:pPr>
        <w:numPr>
          <w:ilvl w:val="0"/>
          <w:numId w:val="3"/>
        </w:numPr>
        <w:spacing w:before="120" w:line="360" w:lineRule="auto"/>
        <w:ind w:left="2268" w:hanging="567"/>
        <w:contextualSpacing/>
        <w:jc w:val="both"/>
        <w:rPr>
          <w:rFonts w:ascii="Arial" w:eastAsiaTheme="minorHAnsi" w:hAnsi="Arial" w:cs="Arial"/>
          <w:sz w:val="22"/>
          <w:szCs w:val="22"/>
          <w:lang w:val="en-ZA"/>
        </w:rPr>
      </w:pPr>
      <w:r w:rsidRPr="0046293A">
        <w:rPr>
          <w:rFonts w:ascii="Arial" w:eastAsiaTheme="minorHAnsi" w:hAnsi="Arial" w:cs="Arial"/>
          <w:sz w:val="22"/>
          <w:szCs w:val="22"/>
          <w:lang w:val="en-ZA"/>
        </w:rPr>
        <w:t>Upgrade of class of travel (air, accommodation and ground transportation);</w:t>
      </w:r>
    </w:p>
    <w:p w:rsidR="00F77512" w:rsidRPr="00A74B4D" w:rsidRDefault="00F77512" w:rsidP="00F77512">
      <w:pPr>
        <w:numPr>
          <w:ilvl w:val="0"/>
          <w:numId w:val="3"/>
        </w:numPr>
        <w:spacing w:before="120" w:line="360" w:lineRule="auto"/>
        <w:ind w:left="2268" w:hanging="567"/>
        <w:contextualSpacing/>
        <w:jc w:val="both"/>
        <w:rPr>
          <w:rFonts w:ascii="Arial" w:eastAsiaTheme="minorHAnsi" w:hAnsi="Arial" w:cs="Arial"/>
          <w:sz w:val="22"/>
          <w:szCs w:val="22"/>
          <w:lang w:val="en-ZA"/>
        </w:rPr>
      </w:pPr>
      <w:r w:rsidRPr="00A74B4D">
        <w:rPr>
          <w:rFonts w:ascii="Arial" w:eastAsiaTheme="minorHAnsi" w:hAnsi="Arial" w:cs="Arial"/>
          <w:sz w:val="22"/>
          <w:szCs w:val="22"/>
          <w:lang w:val="en-ZA"/>
        </w:rPr>
        <w:t>Bookings outside Travel Policy.</w:t>
      </w:r>
    </w:p>
    <w:p w:rsidR="00F77512" w:rsidRPr="00627BF5" w:rsidRDefault="00F77512" w:rsidP="00DA7D34">
      <w:pPr>
        <w:pStyle w:val="Style10"/>
        <w:numPr>
          <w:ilvl w:val="3"/>
          <w:numId w:val="28"/>
        </w:numPr>
        <w:spacing w:before="100" w:after="120" w:afterAutospacing="0" w:line="360" w:lineRule="auto"/>
        <w:ind w:left="1701" w:hanging="624"/>
        <w:outlineLvl w:val="3"/>
        <w:rPr>
          <w:rFonts w:eastAsiaTheme="minorHAnsi"/>
          <w:b w:val="0"/>
          <w:szCs w:val="22"/>
        </w:rPr>
      </w:pPr>
      <w:bookmarkStart w:id="341" w:name="_Toc465663755"/>
      <w:bookmarkStart w:id="342" w:name="_Toc468740513"/>
      <w:bookmarkStart w:id="343" w:name="_Toc472610952"/>
      <w:r w:rsidRPr="00627BF5">
        <w:rPr>
          <w:rFonts w:eastAsiaTheme="minorHAnsi"/>
          <w:b w:val="0"/>
          <w:szCs w:val="22"/>
        </w:rPr>
        <w:t>Finance</w:t>
      </w:r>
      <w:bookmarkEnd w:id="341"/>
      <w:bookmarkEnd w:id="342"/>
      <w:bookmarkEnd w:id="343"/>
    </w:p>
    <w:p w:rsidR="00F77512" w:rsidRPr="0046293A" w:rsidRDefault="00F77512" w:rsidP="00F77512">
      <w:pPr>
        <w:numPr>
          <w:ilvl w:val="0"/>
          <w:numId w:val="4"/>
        </w:numPr>
        <w:spacing w:before="120" w:line="360" w:lineRule="auto"/>
        <w:ind w:left="2268" w:hanging="567"/>
        <w:contextualSpacing/>
        <w:jc w:val="both"/>
        <w:rPr>
          <w:rFonts w:ascii="Arial" w:eastAsiaTheme="minorHAnsi" w:hAnsi="Arial" w:cs="Arial"/>
          <w:sz w:val="22"/>
          <w:szCs w:val="22"/>
          <w:lang w:val="en-ZA"/>
        </w:rPr>
      </w:pPr>
      <w:r w:rsidRPr="0046293A">
        <w:rPr>
          <w:rFonts w:ascii="Arial" w:eastAsiaTheme="minorHAnsi" w:hAnsi="Arial" w:cs="Arial"/>
          <w:sz w:val="22"/>
          <w:szCs w:val="22"/>
          <w:lang w:val="en-ZA"/>
        </w:rPr>
        <w:t>Reconciliation of commissions/rebates or any volume driven incentives;</w:t>
      </w:r>
    </w:p>
    <w:p w:rsidR="00F77512" w:rsidRPr="0046293A" w:rsidRDefault="00F77512" w:rsidP="00F77512">
      <w:pPr>
        <w:numPr>
          <w:ilvl w:val="0"/>
          <w:numId w:val="4"/>
        </w:numPr>
        <w:spacing w:before="120" w:line="360" w:lineRule="auto"/>
        <w:ind w:left="2268" w:hanging="567"/>
        <w:contextualSpacing/>
        <w:jc w:val="both"/>
        <w:rPr>
          <w:rFonts w:ascii="Arial" w:eastAsiaTheme="minorHAnsi" w:hAnsi="Arial" w:cs="Arial"/>
          <w:sz w:val="22"/>
          <w:szCs w:val="22"/>
          <w:lang w:val="en-ZA"/>
        </w:rPr>
      </w:pPr>
      <w:r w:rsidRPr="0046293A">
        <w:rPr>
          <w:rFonts w:ascii="Arial" w:eastAsiaTheme="minorHAnsi" w:hAnsi="Arial" w:cs="Arial"/>
          <w:sz w:val="22"/>
          <w:szCs w:val="22"/>
          <w:lang w:val="en-ZA"/>
        </w:rPr>
        <w:t>Creditor’s ageing report;</w:t>
      </w:r>
    </w:p>
    <w:p w:rsidR="00F77512" w:rsidRPr="0046293A" w:rsidRDefault="00F77512" w:rsidP="00F77512">
      <w:pPr>
        <w:numPr>
          <w:ilvl w:val="0"/>
          <w:numId w:val="4"/>
        </w:numPr>
        <w:spacing w:before="120" w:line="360" w:lineRule="auto"/>
        <w:ind w:left="2268" w:hanging="567"/>
        <w:contextualSpacing/>
        <w:jc w:val="both"/>
        <w:rPr>
          <w:rFonts w:ascii="Arial" w:eastAsiaTheme="minorHAnsi" w:hAnsi="Arial" w:cs="Arial"/>
          <w:sz w:val="22"/>
          <w:szCs w:val="22"/>
          <w:lang w:val="en-ZA"/>
        </w:rPr>
      </w:pPr>
      <w:r w:rsidRPr="0046293A">
        <w:rPr>
          <w:rFonts w:ascii="Arial" w:eastAsiaTheme="minorHAnsi" w:hAnsi="Arial" w:cs="Arial"/>
          <w:sz w:val="22"/>
          <w:szCs w:val="22"/>
          <w:lang w:val="en-ZA"/>
        </w:rPr>
        <w:t>Creditor’s summary payments;</w:t>
      </w:r>
    </w:p>
    <w:p w:rsidR="00F77512" w:rsidRPr="0046293A" w:rsidRDefault="00F77512" w:rsidP="00F77512">
      <w:pPr>
        <w:numPr>
          <w:ilvl w:val="0"/>
          <w:numId w:val="4"/>
        </w:numPr>
        <w:spacing w:before="120" w:line="360" w:lineRule="auto"/>
        <w:ind w:left="2268" w:hanging="567"/>
        <w:contextualSpacing/>
        <w:jc w:val="both"/>
        <w:rPr>
          <w:rFonts w:ascii="Arial" w:eastAsiaTheme="minorHAnsi" w:hAnsi="Arial" w:cs="Arial"/>
          <w:sz w:val="22"/>
          <w:szCs w:val="22"/>
          <w:lang w:val="en-ZA"/>
        </w:rPr>
      </w:pPr>
      <w:r w:rsidRPr="0046293A">
        <w:rPr>
          <w:rFonts w:ascii="Arial" w:eastAsiaTheme="minorHAnsi" w:hAnsi="Arial" w:cs="Arial"/>
          <w:sz w:val="22"/>
          <w:szCs w:val="22"/>
          <w:lang w:val="en-ZA"/>
        </w:rPr>
        <w:t>Daily invoices;</w:t>
      </w:r>
    </w:p>
    <w:p w:rsidR="00F77512" w:rsidRPr="0046293A" w:rsidRDefault="00F77512" w:rsidP="00F77512">
      <w:pPr>
        <w:numPr>
          <w:ilvl w:val="0"/>
          <w:numId w:val="4"/>
        </w:numPr>
        <w:spacing w:before="120" w:line="360" w:lineRule="auto"/>
        <w:ind w:left="2268" w:hanging="567"/>
        <w:contextualSpacing/>
        <w:jc w:val="both"/>
        <w:rPr>
          <w:rFonts w:ascii="Arial" w:eastAsiaTheme="minorHAnsi" w:hAnsi="Arial" w:cs="Arial"/>
          <w:sz w:val="22"/>
          <w:szCs w:val="22"/>
          <w:lang w:val="en-ZA"/>
        </w:rPr>
      </w:pPr>
      <w:r w:rsidRPr="0046293A">
        <w:rPr>
          <w:rFonts w:ascii="Arial" w:eastAsiaTheme="minorHAnsi" w:hAnsi="Arial" w:cs="Arial"/>
          <w:sz w:val="22"/>
          <w:szCs w:val="22"/>
          <w:lang w:val="en-ZA"/>
        </w:rPr>
        <w:t>Reconciled reports for Travel Lodge card statement;</w:t>
      </w:r>
    </w:p>
    <w:p w:rsidR="00F77512" w:rsidRPr="0046293A" w:rsidRDefault="00F77512" w:rsidP="00F77512">
      <w:pPr>
        <w:numPr>
          <w:ilvl w:val="0"/>
          <w:numId w:val="4"/>
        </w:numPr>
        <w:spacing w:before="120" w:line="360" w:lineRule="auto"/>
        <w:ind w:left="2268" w:hanging="567"/>
        <w:contextualSpacing/>
        <w:jc w:val="both"/>
        <w:rPr>
          <w:rFonts w:ascii="Arial" w:eastAsiaTheme="minorHAnsi" w:hAnsi="Arial" w:cs="Arial"/>
          <w:sz w:val="22"/>
          <w:szCs w:val="22"/>
          <w:lang w:val="en-ZA"/>
        </w:rPr>
      </w:pPr>
      <w:r w:rsidRPr="0046293A">
        <w:rPr>
          <w:rFonts w:ascii="Arial" w:eastAsiaTheme="minorHAnsi" w:hAnsi="Arial" w:cs="Arial"/>
          <w:sz w:val="22"/>
          <w:szCs w:val="22"/>
          <w:lang w:val="en-ZA"/>
        </w:rPr>
        <w:t>No show report;</w:t>
      </w:r>
    </w:p>
    <w:p w:rsidR="00F77512" w:rsidRPr="0046293A" w:rsidRDefault="00F77512" w:rsidP="00F77512">
      <w:pPr>
        <w:numPr>
          <w:ilvl w:val="0"/>
          <w:numId w:val="4"/>
        </w:numPr>
        <w:spacing w:before="120" w:line="360" w:lineRule="auto"/>
        <w:ind w:left="2268" w:hanging="567"/>
        <w:contextualSpacing/>
        <w:jc w:val="both"/>
        <w:rPr>
          <w:rFonts w:ascii="Arial" w:eastAsiaTheme="minorHAnsi" w:hAnsi="Arial" w:cs="Arial"/>
          <w:sz w:val="22"/>
          <w:szCs w:val="22"/>
          <w:lang w:val="en-ZA"/>
        </w:rPr>
      </w:pPr>
      <w:r w:rsidRPr="0046293A">
        <w:rPr>
          <w:rFonts w:ascii="Arial" w:eastAsiaTheme="minorHAnsi" w:hAnsi="Arial" w:cs="Arial"/>
          <w:sz w:val="22"/>
          <w:szCs w:val="22"/>
          <w:lang w:val="en-ZA"/>
        </w:rPr>
        <w:t>Cancellation report;</w:t>
      </w:r>
    </w:p>
    <w:p w:rsidR="00F77512" w:rsidRPr="0046293A" w:rsidRDefault="00F77512" w:rsidP="00F77512">
      <w:pPr>
        <w:numPr>
          <w:ilvl w:val="0"/>
          <w:numId w:val="4"/>
        </w:numPr>
        <w:spacing w:before="120" w:line="360" w:lineRule="auto"/>
        <w:ind w:left="2268" w:hanging="567"/>
        <w:contextualSpacing/>
        <w:jc w:val="both"/>
        <w:rPr>
          <w:rFonts w:ascii="Arial" w:eastAsiaTheme="minorHAnsi" w:hAnsi="Arial" w:cs="Arial"/>
          <w:sz w:val="22"/>
          <w:szCs w:val="22"/>
          <w:lang w:val="en-ZA"/>
        </w:rPr>
      </w:pPr>
      <w:r w:rsidRPr="0046293A">
        <w:rPr>
          <w:rFonts w:ascii="Arial" w:eastAsiaTheme="minorHAnsi" w:hAnsi="Arial" w:cs="Arial"/>
          <w:sz w:val="22"/>
          <w:szCs w:val="22"/>
          <w:lang w:val="en-ZA"/>
        </w:rPr>
        <w:t>Receipt delivery report;</w:t>
      </w:r>
    </w:p>
    <w:p w:rsidR="00F77512" w:rsidRPr="0046293A" w:rsidRDefault="00F77512" w:rsidP="00F77512">
      <w:pPr>
        <w:numPr>
          <w:ilvl w:val="0"/>
          <w:numId w:val="4"/>
        </w:numPr>
        <w:spacing w:before="120" w:line="360" w:lineRule="auto"/>
        <w:ind w:left="2268" w:hanging="567"/>
        <w:contextualSpacing/>
        <w:jc w:val="both"/>
        <w:rPr>
          <w:rFonts w:ascii="Arial" w:eastAsiaTheme="minorHAnsi" w:hAnsi="Arial" w:cs="Arial"/>
          <w:sz w:val="22"/>
          <w:szCs w:val="22"/>
          <w:lang w:val="en-ZA"/>
        </w:rPr>
      </w:pPr>
      <w:r w:rsidRPr="0046293A">
        <w:rPr>
          <w:rFonts w:ascii="Arial" w:eastAsiaTheme="minorHAnsi" w:hAnsi="Arial" w:cs="Arial"/>
          <w:sz w:val="22"/>
          <w:szCs w:val="22"/>
          <w:lang w:val="en-ZA"/>
        </w:rPr>
        <w:t>Monthly Bank Settlement Plan (BSP) Report;</w:t>
      </w:r>
    </w:p>
    <w:p w:rsidR="00F77512" w:rsidRPr="0046293A" w:rsidRDefault="00F77512" w:rsidP="00F77512">
      <w:pPr>
        <w:numPr>
          <w:ilvl w:val="0"/>
          <w:numId w:val="4"/>
        </w:numPr>
        <w:spacing w:before="120" w:line="360" w:lineRule="auto"/>
        <w:ind w:left="2268" w:hanging="567"/>
        <w:contextualSpacing/>
        <w:jc w:val="both"/>
        <w:rPr>
          <w:rFonts w:ascii="Arial" w:eastAsiaTheme="minorHAnsi" w:hAnsi="Arial" w:cs="Arial"/>
          <w:sz w:val="22"/>
          <w:szCs w:val="22"/>
          <w:lang w:val="en-ZA"/>
        </w:rPr>
      </w:pPr>
      <w:r w:rsidRPr="0046293A">
        <w:rPr>
          <w:rFonts w:ascii="Arial" w:eastAsiaTheme="minorHAnsi" w:hAnsi="Arial" w:cs="Arial"/>
          <w:sz w:val="22"/>
          <w:szCs w:val="22"/>
          <w:lang w:val="en-ZA"/>
        </w:rPr>
        <w:t>Refund Log;</w:t>
      </w:r>
    </w:p>
    <w:p w:rsidR="00F77512" w:rsidRPr="0046293A" w:rsidRDefault="00F77512" w:rsidP="00F77512">
      <w:pPr>
        <w:numPr>
          <w:ilvl w:val="0"/>
          <w:numId w:val="4"/>
        </w:numPr>
        <w:spacing w:before="120" w:line="360" w:lineRule="auto"/>
        <w:ind w:left="2268" w:hanging="567"/>
        <w:contextualSpacing/>
        <w:jc w:val="both"/>
        <w:rPr>
          <w:rFonts w:ascii="Arial" w:eastAsiaTheme="minorHAnsi" w:hAnsi="Arial" w:cs="Arial"/>
          <w:sz w:val="22"/>
          <w:szCs w:val="22"/>
          <w:lang w:val="en-ZA"/>
        </w:rPr>
      </w:pPr>
      <w:r w:rsidRPr="0046293A">
        <w:rPr>
          <w:rFonts w:ascii="Arial" w:eastAsiaTheme="minorHAnsi" w:hAnsi="Arial" w:cs="Arial"/>
          <w:sz w:val="22"/>
          <w:szCs w:val="22"/>
          <w:lang w:val="en-ZA"/>
        </w:rPr>
        <w:t>Open voucher report, and</w:t>
      </w:r>
    </w:p>
    <w:p w:rsidR="00F77512" w:rsidRPr="0046293A" w:rsidRDefault="00F77512" w:rsidP="00F77512">
      <w:pPr>
        <w:numPr>
          <w:ilvl w:val="0"/>
          <w:numId w:val="4"/>
        </w:numPr>
        <w:spacing w:before="120" w:after="240" w:line="360" w:lineRule="auto"/>
        <w:ind w:left="2268" w:hanging="567"/>
        <w:contextualSpacing/>
        <w:jc w:val="both"/>
        <w:rPr>
          <w:rFonts w:ascii="Arial" w:eastAsiaTheme="minorHAnsi" w:hAnsi="Arial" w:cs="Arial"/>
          <w:sz w:val="22"/>
          <w:szCs w:val="22"/>
          <w:lang w:val="en-ZA"/>
        </w:rPr>
      </w:pPr>
      <w:r w:rsidRPr="0046293A">
        <w:rPr>
          <w:rFonts w:ascii="Arial" w:eastAsiaTheme="minorHAnsi" w:hAnsi="Arial" w:cs="Arial"/>
          <w:sz w:val="22"/>
          <w:szCs w:val="22"/>
          <w:lang w:val="en-ZA"/>
        </w:rPr>
        <w:t>Open Age Invoice Analysis.</w:t>
      </w:r>
    </w:p>
    <w:p w:rsidR="00F77512" w:rsidRDefault="00F77512" w:rsidP="00DA7D34">
      <w:pPr>
        <w:pStyle w:val="Style10"/>
        <w:numPr>
          <w:ilvl w:val="0"/>
          <w:numId w:val="28"/>
        </w:numPr>
        <w:spacing w:before="0" w:beforeAutospacing="0" w:after="240" w:afterAutospacing="0" w:line="360" w:lineRule="auto"/>
        <w:outlineLvl w:val="2"/>
        <w:rPr>
          <w:rFonts w:eastAsiaTheme="minorHAnsi"/>
          <w:b w:val="0"/>
          <w:szCs w:val="22"/>
        </w:rPr>
      </w:pPr>
      <w:bookmarkStart w:id="344" w:name="_Toc465663756"/>
      <w:bookmarkStart w:id="345" w:name="_Toc468740514"/>
      <w:bookmarkStart w:id="346" w:name="_Toc472610953"/>
      <w:r w:rsidRPr="00627BF5">
        <w:rPr>
          <w:rFonts w:eastAsiaTheme="minorHAnsi"/>
          <w:b w:val="0"/>
          <w:szCs w:val="22"/>
        </w:rPr>
        <w:t>The TMC will implement all the necessary processes and programs to ensure that all the data is secure at all times and not accessible by any unauthorised parties.</w:t>
      </w:r>
      <w:bookmarkEnd w:id="344"/>
      <w:bookmarkEnd w:id="345"/>
      <w:bookmarkEnd w:id="346"/>
      <w:r w:rsidRPr="00627BF5">
        <w:rPr>
          <w:rFonts w:eastAsiaTheme="minorHAnsi"/>
          <w:b w:val="0"/>
          <w:szCs w:val="22"/>
        </w:rPr>
        <w:t xml:space="preserve"> </w:t>
      </w:r>
    </w:p>
    <w:p w:rsidR="00F77512" w:rsidRPr="00016A4D" w:rsidRDefault="00F77512" w:rsidP="00DA7D34">
      <w:pPr>
        <w:pStyle w:val="Style10"/>
        <w:numPr>
          <w:ilvl w:val="0"/>
          <w:numId w:val="28"/>
        </w:numPr>
        <w:spacing w:before="0" w:beforeAutospacing="0" w:after="120" w:afterAutospacing="0" w:line="360" w:lineRule="auto"/>
        <w:outlineLvl w:val="2"/>
        <w:rPr>
          <w:rFonts w:eastAsiaTheme="minorHAnsi"/>
          <w:b w:val="0"/>
          <w:szCs w:val="22"/>
        </w:rPr>
      </w:pPr>
      <w:bookmarkStart w:id="347" w:name="_Toc468740544"/>
      <w:bookmarkStart w:id="348" w:name="_Toc472610983"/>
      <w:r w:rsidRPr="00016A4D">
        <w:rPr>
          <w:rFonts w:eastAsiaTheme="minorHAnsi"/>
          <w:b w:val="0"/>
          <w:szCs w:val="22"/>
        </w:rPr>
        <w:t xml:space="preserve">The TMC to ensure high quality service to be delivered at all times to the </w:t>
      </w:r>
      <w:r>
        <w:rPr>
          <w:rFonts w:eastAsiaTheme="minorHAnsi"/>
          <w:b w:val="0"/>
          <w:color w:val="00B0F0"/>
          <w:szCs w:val="22"/>
        </w:rPr>
        <w:t xml:space="preserve">DRDAR’s </w:t>
      </w:r>
      <w:r w:rsidRPr="00016A4D">
        <w:rPr>
          <w:rFonts w:eastAsiaTheme="minorHAnsi"/>
          <w:b w:val="0"/>
          <w:szCs w:val="22"/>
        </w:rPr>
        <w:t xml:space="preserve">travellers. The TMC is required to provide </w:t>
      </w:r>
      <w:r>
        <w:rPr>
          <w:rFonts w:eastAsiaTheme="minorHAnsi"/>
          <w:b w:val="0"/>
          <w:color w:val="00B0F0"/>
          <w:szCs w:val="22"/>
        </w:rPr>
        <w:t xml:space="preserve">DRDAR </w:t>
      </w:r>
      <w:r w:rsidRPr="00016A4D">
        <w:rPr>
          <w:rFonts w:eastAsiaTheme="minorHAnsi"/>
          <w:b w:val="0"/>
          <w:szCs w:val="22"/>
        </w:rPr>
        <w:t>with highly skilled and qualified human resources of the following roles but not limited to:</w:t>
      </w:r>
      <w:bookmarkEnd w:id="347"/>
      <w:bookmarkEnd w:id="348"/>
    </w:p>
    <w:p w:rsidR="00F77512" w:rsidRPr="00016A4D" w:rsidRDefault="00F77512" w:rsidP="00DA7D34">
      <w:pPr>
        <w:pStyle w:val="Style10"/>
        <w:numPr>
          <w:ilvl w:val="1"/>
          <w:numId w:val="33"/>
        </w:numPr>
        <w:spacing w:after="120" w:line="360" w:lineRule="auto"/>
        <w:outlineLvl w:val="3"/>
        <w:rPr>
          <w:rFonts w:eastAsiaTheme="minorHAnsi"/>
          <w:b w:val="0"/>
          <w:szCs w:val="22"/>
        </w:rPr>
      </w:pPr>
      <w:bookmarkStart w:id="349" w:name="_Toc468740545"/>
      <w:bookmarkStart w:id="350" w:name="_Toc472610984"/>
      <w:r w:rsidRPr="00016A4D">
        <w:rPr>
          <w:rFonts w:eastAsiaTheme="minorHAnsi"/>
          <w:b w:val="0"/>
          <w:szCs w:val="22"/>
        </w:rPr>
        <w:t>Senior Consultants</w:t>
      </w:r>
      <w:bookmarkEnd w:id="349"/>
      <w:bookmarkEnd w:id="350"/>
    </w:p>
    <w:p w:rsidR="00F77512" w:rsidRPr="00016A4D" w:rsidRDefault="00F77512" w:rsidP="00DA7D34">
      <w:pPr>
        <w:pStyle w:val="Style10"/>
        <w:numPr>
          <w:ilvl w:val="1"/>
          <w:numId w:val="33"/>
        </w:numPr>
        <w:spacing w:after="120" w:line="360" w:lineRule="auto"/>
        <w:outlineLvl w:val="3"/>
        <w:rPr>
          <w:rFonts w:eastAsiaTheme="minorHAnsi"/>
          <w:b w:val="0"/>
          <w:szCs w:val="22"/>
        </w:rPr>
      </w:pPr>
      <w:bookmarkStart w:id="351" w:name="_Toc468740546"/>
      <w:bookmarkStart w:id="352" w:name="_Toc472610985"/>
      <w:r w:rsidRPr="00016A4D">
        <w:rPr>
          <w:rFonts w:eastAsiaTheme="minorHAnsi"/>
          <w:b w:val="0"/>
          <w:szCs w:val="22"/>
        </w:rPr>
        <w:t>Intermediate Consultants</w:t>
      </w:r>
      <w:bookmarkEnd w:id="351"/>
      <w:bookmarkEnd w:id="352"/>
    </w:p>
    <w:p w:rsidR="00F77512" w:rsidRPr="00016A4D" w:rsidRDefault="00F77512" w:rsidP="00DA7D34">
      <w:pPr>
        <w:pStyle w:val="Style10"/>
        <w:numPr>
          <w:ilvl w:val="1"/>
          <w:numId w:val="33"/>
        </w:numPr>
        <w:spacing w:after="120" w:line="360" w:lineRule="auto"/>
        <w:outlineLvl w:val="3"/>
        <w:rPr>
          <w:rFonts w:eastAsiaTheme="minorHAnsi"/>
          <w:b w:val="0"/>
          <w:szCs w:val="22"/>
        </w:rPr>
      </w:pPr>
      <w:bookmarkStart w:id="353" w:name="_Toc468740547"/>
      <w:bookmarkStart w:id="354" w:name="_Toc472610986"/>
      <w:r w:rsidRPr="00016A4D">
        <w:rPr>
          <w:rFonts w:eastAsiaTheme="minorHAnsi"/>
          <w:b w:val="0"/>
          <w:szCs w:val="22"/>
        </w:rPr>
        <w:t>Junior Consultants</w:t>
      </w:r>
      <w:bookmarkEnd w:id="353"/>
      <w:bookmarkEnd w:id="354"/>
    </w:p>
    <w:p w:rsidR="00F77512" w:rsidRPr="00016A4D" w:rsidRDefault="00F77512" w:rsidP="00DA7D34">
      <w:pPr>
        <w:pStyle w:val="Style10"/>
        <w:numPr>
          <w:ilvl w:val="1"/>
          <w:numId w:val="33"/>
        </w:numPr>
        <w:spacing w:after="120" w:line="360" w:lineRule="auto"/>
        <w:outlineLvl w:val="3"/>
        <w:rPr>
          <w:rFonts w:eastAsiaTheme="minorHAnsi"/>
          <w:b w:val="0"/>
          <w:szCs w:val="22"/>
        </w:rPr>
      </w:pPr>
      <w:bookmarkStart w:id="355" w:name="_Toc468740548"/>
      <w:bookmarkStart w:id="356" w:name="_Toc472610987"/>
      <w:r w:rsidRPr="00016A4D">
        <w:rPr>
          <w:rFonts w:eastAsiaTheme="minorHAnsi"/>
          <w:b w:val="0"/>
          <w:szCs w:val="22"/>
        </w:rPr>
        <w:t>Travel Manager (Operational)</w:t>
      </w:r>
      <w:bookmarkEnd w:id="355"/>
      <w:bookmarkEnd w:id="356"/>
    </w:p>
    <w:p w:rsidR="00F77512" w:rsidRPr="00016A4D" w:rsidRDefault="00F77512" w:rsidP="00DA7D34">
      <w:pPr>
        <w:pStyle w:val="Style10"/>
        <w:numPr>
          <w:ilvl w:val="1"/>
          <w:numId w:val="33"/>
        </w:numPr>
        <w:spacing w:after="120" w:line="360" w:lineRule="auto"/>
        <w:outlineLvl w:val="3"/>
        <w:rPr>
          <w:rFonts w:eastAsiaTheme="minorHAnsi"/>
          <w:b w:val="0"/>
          <w:szCs w:val="22"/>
        </w:rPr>
      </w:pPr>
      <w:bookmarkStart w:id="357" w:name="_Toc468740549"/>
      <w:bookmarkStart w:id="358" w:name="_Toc472610988"/>
      <w:r w:rsidRPr="00016A4D">
        <w:rPr>
          <w:rFonts w:eastAsiaTheme="minorHAnsi"/>
          <w:b w:val="0"/>
          <w:szCs w:val="22"/>
        </w:rPr>
        <w:t>Finance Manager / Branch Accountant</w:t>
      </w:r>
      <w:bookmarkEnd w:id="357"/>
      <w:bookmarkEnd w:id="358"/>
    </w:p>
    <w:p w:rsidR="00F77512" w:rsidRPr="00016A4D" w:rsidRDefault="00F77512" w:rsidP="00DA7D34">
      <w:pPr>
        <w:pStyle w:val="Style10"/>
        <w:numPr>
          <w:ilvl w:val="1"/>
          <w:numId w:val="33"/>
        </w:numPr>
        <w:spacing w:after="120" w:line="360" w:lineRule="auto"/>
        <w:outlineLvl w:val="3"/>
        <w:rPr>
          <w:rFonts w:eastAsiaTheme="minorHAnsi"/>
          <w:b w:val="0"/>
          <w:szCs w:val="22"/>
        </w:rPr>
      </w:pPr>
      <w:bookmarkStart w:id="359" w:name="_Toc468740550"/>
      <w:bookmarkStart w:id="360" w:name="_Toc472610989"/>
      <w:r w:rsidRPr="00016A4D">
        <w:rPr>
          <w:rFonts w:eastAsiaTheme="minorHAnsi"/>
          <w:b w:val="0"/>
          <w:szCs w:val="22"/>
        </w:rPr>
        <w:t>Admin Back Office (Creditors / Debtors/Finance Processors)</w:t>
      </w:r>
      <w:bookmarkEnd w:id="359"/>
      <w:bookmarkEnd w:id="360"/>
    </w:p>
    <w:p w:rsidR="00F77512" w:rsidRPr="00016A4D" w:rsidRDefault="00F77512" w:rsidP="00DA7D34">
      <w:pPr>
        <w:pStyle w:val="Style10"/>
        <w:numPr>
          <w:ilvl w:val="1"/>
          <w:numId w:val="33"/>
        </w:numPr>
        <w:spacing w:after="120" w:line="360" w:lineRule="auto"/>
        <w:outlineLvl w:val="3"/>
        <w:rPr>
          <w:rFonts w:eastAsiaTheme="minorHAnsi"/>
          <w:b w:val="0"/>
          <w:szCs w:val="22"/>
        </w:rPr>
      </w:pPr>
      <w:bookmarkStart w:id="361" w:name="_Toc468740551"/>
      <w:bookmarkStart w:id="362" w:name="_Toc472610990"/>
      <w:r w:rsidRPr="00016A4D">
        <w:rPr>
          <w:rFonts w:eastAsiaTheme="minorHAnsi"/>
          <w:b w:val="0"/>
          <w:szCs w:val="22"/>
        </w:rPr>
        <w:t>Strategic Account Manager (per hour)</w:t>
      </w:r>
      <w:bookmarkEnd w:id="361"/>
      <w:bookmarkEnd w:id="362"/>
    </w:p>
    <w:p w:rsidR="00F77512" w:rsidRDefault="00F77512" w:rsidP="00DA7D34">
      <w:pPr>
        <w:pStyle w:val="Style10"/>
        <w:numPr>
          <w:ilvl w:val="1"/>
          <w:numId w:val="33"/>
        </w:numPr>
        <w:spacing w:before="0" w:beforeAutospacing="0" w:after="120" w:afterAutospacing="0" w:line="360" w:lineRule="auto"/>
        <w:outlineLvl w:val="3"/>
        <w:rPr>
          <w:rFonts w:eastAsiaTheme="minorHAnsi"/>
          <w:b w:val="0"/>
          <w:szCs w:val="22"/>
        </w:rPr>
      </w:pPr>
      <w:bookmarkStart w:id="363" w:name="_Toc468740552"/>
      <w:bookmarkStart w:id="364" w:name="_Toc472610991"/>
      <w:r>
        <w:rPr>
          <w:rFonts w:eastAsiaTheme="minorHAnsi"/>
          <w:b w:val="0"/>
          <w:szCs w:val="22"/>
        </w:rPr>
        <w:t>System</w:t>
      </w:r>
      <w:r w:rsidRPr="00016A4D">
        <w:rPr>
          <w:rFonts w:eastAsiaTheme="minorHAnsi"/>
          <w:b w:val="0"/>
          <w:szCs w:val="22"/>
        </w:rPr>
        <w:t xml:space="preserve"> Administrator (General Admin)</w:t>
      </w:r>
      <w:bookmarkEnd w:id="363"/>
      <w:bookmarkEnd w:id="364"/>
    </w:p>
    <w:p w:rsidR="00033EE9" w:rsidRDefault="00033EE9" w:rsidP="00033EE9">
      <w:pPr>
        <w:pStyle w:val="Style10"/>
        <w:spacing w:before="0" w:beforeAutospacing="0" w:after="120" w:afterAutospacing="0" w:line="360" w:lineRule="auto"/>
        <w:outlineLvl w:val="3"/>
        <w:rPr>
          <w:rFonts w:eastAsiaTheme="minorHAnsi"/>
          <w:b w:val="0"/>
          <w:szCs w:val="22"/>
        </w:rPr>
      </w:pPr>
    </w:p>
    <w:p w:rsidR="00033EE9" w:rsidRPr="00026D08" w:rsidRDefault="00033EE9" w:rsidP="00033EE9">
      <w:pPr>
        <w:pStyle w:val="Style10"/>
        <w:spacing w:before="0" w:beforeAutospacing="0" w:after="120" w:afterAutospacing="0" w:line="360" w:lineRule="auto"/>
        <w:outlineLvl w:val="3"/>
        <w:rPr>
          <w:rFonts w:eastAsiaTheme="minorHAnsi"/>
          <w:b w:val="0"/>
          <w:szCs w:val="22"/>
        </w:rPr>
      </w:pPr>
    </w:p>
    <w:p w:rsidR="00F77512" w:rsidRPr="009550D5" w:rsidRDefault="00F77512" w:rsidP="00DA7D34">
      <w:pPr>
        <w:pStyle w:val="Style10"/>
        <w:numPr>
          <w:ilvl w:val="1"/>
          <w:numId w:val="27"/>
        </w:numPr>
        <w:spacing w:before="0" w:beforeAutospacing="0" w:after="120" w:afterAutospacing="0" w:line="360" w:lineRule="auto"/>
        <w:ind w:left="567" w:hanging="709"/>
        <w:outlineLvl w:val="1"/>
        <w:rPr>
          <w:rFonts w:eastAsiaTheme="majorEastAsia"/>
          <w:color w:val="000000" w:themeColor="text1"/>
          <w:szCs w:val="22"/>
        </w:rPr>
      </w:pPr>
      <w:bookmarkStart w:id="365" w:name="_Toc451935276"/>
      <w:bookmarkStart w:id="366" w:name="_Toc465663757"/>
      <w:bookmarkStart w:id="367" w:name="_Toc472610954"/>
      <w:r w:rsidRPr="007B42AB">
        <w:rPr>
          <w:rFonts w:eastAsiaTheme="majorEastAsia"/>
          <w:color w:val="000000" w:themeColor="text1"/>
          <w:szCs w:val="22"/>
        </w:rPr>
        <w:t>Account Management</w:t>
      </w:r>
      <w:bookmarkEnd w:id="365"/>
      <w:bookmarkEnd w:id="366"/>
      <w:bookmarkEnd w:id="367"/>
    </w:p>
    <w:p w:rsidR="00F77512" w:rsidRPr="00224CD0" w:rsidRDefault="00F77512" w:rsidP="00DA7D34">
      <w:pPr>
        <w:pStyle w:val="Style10"/>
        <w:numPr>
          <w:ilvl w:val="3"/>
          <w:numId w:val="27"/>
        </w:numPr>
        <w:spacing w:before="0" w:beforeAutospacing="0" w:after="120" w:afterAutospacing="0" w:line="360" w:lineRule="auto"/>
        <w:outlineLvl w:val="2"/>
        <w:rPr>
          <w:rFonts w:eastAsiaTheme="minorHAnsi"/>
          <w:b w:val="0"/>
          <w:szCs w:val="22"/>
        </w:rPr>
      </w:pPr>
      <w:bookmarkStart w:id="368" w:name="_Toc468740516"/>
      <w:bookmarkStart w:id="369" w:name="_Toc472610955"/>
      <w:bookmarkStart w:id="370" w:name="_Toc465663758"/>
      <w:r w:rsidRPr="00224CD0">
        <w:rPr>
          <w:rFonts w:eastAsiaTheme="minorHAnsi"/>
          <w:b w:val="0"/>
          <w:szCs w:val="22"/>
        </w:rPr>
        <w:t>An Account Management structure should be put in place to respond to the needs and requirements of the Government Department and act as a liaison for handling all matters with regard to delivery of services in terms of the contract.</w:t>
      </w:r>
      <w:bookmarkEnd w:id="368"/>
      <w:bookmarkEnd w:id="369"/>
    </w:p>
    <w:p w:rsidR="00F77512" w:rsidRPr="007B42AB" w:rsidRDefault="00F77512" w:rsidP="00DA7D34">
      <w:pPr>
        <w:pStyle w:val="Style10"/>
        <w:numPr>
          <w:ilvl w:val="2"/>
          <w:numId w:val="27"/>
        </w:numPr>
        <w:spacing w:before="0" w:beforeAutospacing="0" w:after="120" w:afterAutospacing="0" w:line="360" w:lineRule="auto"/>
        <w:ind w:left="992" w:hanging="992"/>
        <w:outlineLvl w:val="2"/>
        <w:rPr>
          <w:rFonts w:eastAsiaTheme="minorHAnsi"/>
          <w:b w:val="0"/>
          <w:szCs w:val="22"/>
        </w:rPr>
      </w:pPr>
      <w:bookmarkStart w:id="371" w:name="_Toc468740517"/>
      <w:bookmarkStart w:id="372" w:name="_Toc472610956"/>
      <w:r>
        <w:rPr>
          <w:rFonts w:eastAsiaTheme="minorHAnsi"/>
          <w:b w:val="0"/>
          <w:szCs w:val="22"/>
        </w:rPr>
        <w:t xml:space="preserve">The TMC must appoint a dedicated </w:t>
      </w:r>
      <w:r w:rsidRPr="007B42AB">
        <w:rPr>
          <w:rFonts w:eastAsiaTheme="minorHAnsi"/>
          <w:b w:val="0"/>
          <w:szCs w:val="22"/>
        </w:rPr>
        <w:t xml:space="preserve">Account or Business Manager that is ultimately responsible for the management of the </w:t>
      </w:r>
      <w:r>
        <w:rPr>
          <w:b w:val="0"/>
          <w:color w:val="00B0F0"/>
          <w:szCs w:val="22"/>
        </w:rPr>
        <w:t>DRDAR</w:t>
      </w:r>
      <w:r w:rsidRPr="00255BB0">
        <w:rPr>
          <w:rFonts w:eastAsiaTheme="minorHAnsi"/>
          <w:b w:val="0"/>
          <w:szCs w:val="22"/>
        </w:rPr>
        <w:t xml:space="preserve">’s </w:t>
      </w:r>
      <w:r w:rsidRPr="007B42AB">
        <w:rPr>
          <w:rFonts w:eastAsiaTheme="minorHAnsi"/>
          <w:b w:val="0"/>
          <w:szCs w:val="22"/>
        </w:rPr>
        <w:t>account.</w:t>
      </w:r>
      <w:bookmarkEnd w:id="370"/>
      <w:bookmarkEnd w:id="371"/>
      <w:bookmarkEnd w:id="372"/>
    </w:p>
    <w:p w:rsidR="00F77512" w:rsidRPr="007B42AB" w:rsidRDefault="00F77512" w:rsidP="00DA7D34">
      <w:pPr>
        <w:pStyle w:val="Style10"/>
        <w:numPr>
          <w:ilvl w:val="2"/>
          <w:numId w:val="27"/>
        </w:numPr>
        <w:spacing w:before="0" w:beforeAutospacing="0" w:after="120" w:afterAutospacing="0" w:line="360" w:lineRule="auto"/>
        <w:ind w:left="992" w:hanging="992"/>
        <w:outlineLvl w:val="2"/>
        <w:rPr>
          <w:rFonts w:eastAsiaTheme="minorHAnsi"/>
          <w:b w:val="0"/>
          <w:szCs w:val="22"/>
        </w:rPr>
      </w:pPr>
      <w:bookmarkStart w:id="373" w:name="_Toc465663759"/>
      <w:bookmarkStart w:id="374" w:name="_Toc468740518"/>
      <w:bookmarkStart w:id="375" w:name="_Toc472610957"/>
      <w:r w:rsidRPr="007B42AB">
        <w:rPr>
          <w:rFonts w:eastAsiaTheme="minorHAnsi"/>
          <w:b w:val="0"/>
          <w:szCs w:val="22"/>
        </w:rPr>
        <w:t>The necessary processes should be implemented to ensure good quality management and ensuring Traveller satisfaction at all times.</w:t>
      </w:r>
      <w:bookmarkEnd w:id="373"/>
      <w:bookmarkEnd w:id="374"/>
      <w:bookmarkEnd w:id="375"/>
    </w:p>
    <w:p w:rsidR="00F77512" w:rsidRDefault="00F77512" w:rsidP="00DA7D34">
      <w:pPr>
        <w:pStyle w:val="Style10"/>
        <w:numPr>
          <w:ilvl w:val="2"/>
          <w:numId w:val="27"/>
        </w:numPr>
        <w:spacing w:before="0" w:beforeAutospacing="0" w:after="120" w:afterAutospacing="0" w:line="360" w:lineRule="auto"/>
        <w:ind w:left="992" w:hanging="992"/>
        <w:outlineLvl w:val="2"/>
        <w:rPr>
          <w:rFonts w:eastAsiaTheme="minorHAnsi"/>
          <w:b w:val="0"/>
          <w:szCs w:val="22"/>
        </w:rPr>
      </w:pPr>
      <w:bookmarkStart w:id="376" w:name="_Toc465663760"/>
      <w:bookmarkStart w:id="377" w:name="_Toc468740519"/>
      <w:bookmarkStart w:id="378" w:name="_Toc472610958"/>
      <w:r w:rsidRPr="007B42AB">
        <w:rPr>
          <w:rFonts w:eastAsiaTheme="minorHAnsi"/>
          <w:b w:val="0"/>
          <w:szCs w:val="22"/>
        </w:rPr>
        <w:t>A complaint handling procedure must be implemented to manage and record the compliments and complaints of the TMC and other travel service providers.</w:t>
      </w:r>
      <w:bookmarkEnd w:id="376"/>
      <w:bookmarkEnd w:id="377"/>
      <w:bookmarkEnd w:id="378"/>
    </w:p>
    <w:p w:rsidR="00F77512" w:rsidRPr="007B42AB" w:rsidRDefault="00F77512" w:rsidP="00DA7D34">
      <w:pPr>
        <w:pStyle w:val="Style10"/>
        <w:numPr>
          <w:ilvl w:val="2"/>
          <w:numId w:val="27"/>
        </w:numPr>
        <w:spacing w:before="0" w:beforeAutospacing="0" w:after="120" w:afterAutospacing="0" w:line="360" w:lineRule="auto"/>
        <w:ind w:left="992" w:hanging="992"/>
        <w:outlineLvl w:val="2"/>
        <w:rPr>
          <w:rFonts w:eastAsiaTheme="minorHAnsi"/>
          <w:b w:val="0"/>
          <w:szCs w:val="22"/>
        </w:rPr>
      </w:pPr>
      <w:bookmarkStart w:id="379" w:name="_Toc468740520"/>
      <w:bookmarkStart w:id="380" w:name="_Toc472610959"/>
      <w:r>
        <w:rPr>
          <w:rFonts w:eastAsiaTheme="minorHAnsi"/>
          <w:b w:val="0"/>
          <w:szCs w:val="22"/>
        </w:rPr>
        <w:t xml:space="preserve">Ensure that </w:t>
      </w:r>
      <w:r w:rsidRPr="007B42AB">
        <w:rPr>
          <w:rFonts w:eastAsiaTheme="minorHAnsi"/>
          <w:b w:val="0"/>
          <w:szCs w:val="22"/>
        </w:rPr>
        <w:t xml:space="preserve">the </w:t>
      </w:r>
      <w:r>
        <w:rPr>
          <w:b w:val="0"/>
          <w:color w:val="00B0F0"/>
          <w:szCs w:val="22"/>
        </w:rPr>
        <w:t>DRDAR</w:t>
      </w:r>
      <w:r w:rsidRPr="00255BB0">
        <w:rPr>
          <w:rFonts w:eastAsiaTheme="minorHAnsi"/>
          <w:b w:val="0"/>
          <w:szCs w:val="22"/>
        </w:rPr>
        <w:t>’s</w:t>
      </w:r>
      <w:r>
        <w:rPr>
          <w:rFonts w:eastAsiaTheme="minorHAnsi"/>
          <w:b w:val="0"/>
          <w:szCs w:val="22"/>
        </w:rPr>
        <w:t xml:space="preserve"> Travel Policy is enforced.</w:t>
      </w:r>
      <w:bookmarkEnd w:id="379"/>
      <w:bookmarkEnd w:id="380"/>
    </w:p>
    <w:p w:rsidR="00F77512" w:rsidRDefault="00F77512" w:rsidP="00DA7D34">
      <w:pPr>
        <w:pStyle w:val="Style10"/>
        <w:numPr>
          <w:ilvl w:val="2"/>
          <w:numId w:val="27"/>
        </w:numPr>
        <w:spacing w:before="0" w:beforeAutospacing="0" w:after="120" w:afterAutospacing="0" w:line="360" w:lineRule="auto"/>
        <w:ind w:left="992" w:hanging="992"/>
        <w:outlineLvl w:val="2"/>
        <w:rPr>
          <w:rFonts w:eastAsiaTheme="minorHAnsi"/>
          <w:b w:val="0"/>
          <w:szCs w:val="22"/>
        </w:rPr>
      </w:pPr>
      <w:bookmarkStart w:id="381" w:name="_Toc465663761"/>
      <w:bookmarkStart w:id="382" w:name="_Toc468740521"/>
      <w:bookmarkStart w:id="383" w:name="_Toc472610960"/>
      <w:r w:rsidRPr="007B42AB">
        <w:rPr>
          <w:rFonts w:eastAsiaTheme="minorHAnsi"/>
          <w:b w:val="0"/>
          <w:szCs w:val="22"/>
        </w:rPr>
        <w:t>The Service Level Agreement (SLA) must be managed and customer satisfaction surveys conducted to measure the performance of the TMC.</w:t>
      </w:r>
      <w:bookmarkEnd w:id="381"/>
      <w:bookmarkEnd w:id="382"/>
      <w:bookmarkEnd w:id="383"/>
    </w:p>
    <w:p w:rsidR="00F77512" w:rsidRPr="007B42AB" w:rsidRDefault="00F77512" w:rsidP="00DA7D34">
      <w:pPr>
        <w:pStyle w:val="Style10"/>
        <w:numPr>
          <w:ilvl w:val="2"/>
          <w:numId w:val="27"/>
        </w:numPr>
        <w:spacing w:before="0" w:beforeAutospacing="0" w:after="120" w:afterAutospacing="0" w:line="360" w:lineRule="auto"/>
        <w:ind w:left="992" w:hanging="992"/>
        <w:outlineLvl w:val="2"/>
        <w:rPr>
          <w:rFonts w:eastAsiaTheme="minorHAnsi"/>
          <w:b w:val="0"/>
          <w:szCs w:val="22"/>
        </w:rPr>
      </w:pPr>
      <w:bookmarkStart w:id="384" w:name="_Toc468740522"/>
      <w:bookmarkStart w:id="385" w:name="_Toc472610961"/>
      <w:r>
        <w:rPr>
          <w:rFonts w:eastAsiaTheme="minorHAnsi"/>
          <w:b w:val="0"/>
          <w:szCs w:val="22"/>
        </w:rPr>
        <w:t>Ensure that workshops/training is provided to Travellers and/or Travel Bookers</w:t>
      </w:r>
      <w:bookmarkEnd w:id="384"/>
      <w:bookmarkEnd w:id="385"/>
    </w:p>
    <w:p w:rsidR="00F77512" w:rsidRPr="00026D08" w:rsidRDefault="00F77512" w:rsidP="00DA7D34">
      <w:pPr>
        <w:pStyle w:val="Style10"/>
        <w:numPr>
          <w:ilvl w:val="2"/>
          <w:numId w:val="27"/>
        </w:numPr>
        <w:spacing w:before="0" w:beforeAutospacing="0" w:after="120" w:afterAutospacing="0" w:line="360" w:lineRule="auto"/>
        <w:ind w:left="992" w:hanging="992"/>
        <w:outlineLvl w:val="2"/>
        <w:rPr>
          <w:rFonts w:eastAsiaTheme="minorHAnsi"/>
          <w:b w:val="0"/>
          <w:szCs w:val="22"/>
        </w:rPr>
      </w:pPr>
      <w:bookmarkStart w:id="386" w:name="_Toc465663762"/>
      <w:bookmarkStart w:id="387" w:name="_Toc468740523"/>
      <w:bookmarkStart w:id="388" w:name="_Toc472610962"/>
      <w:r>
        <w:rPr>
          <w:rFonts w:eastAsiaTheme="minorHAnsi"/>
          <w:b w:val="0"/>
          <w:szCs w:val="22"/>
        </w:rPr>
        <w:t>During r</w:t>
      </w:r>
      <w:r w:rsidRPr="007B42AB">
        <w:rPr>
          <w:rFonts w:eastAsiaTheme="minorHAnsi"/>
          <w:b w:val="0"/>
          <w:szCs w:val="22"/>
        </w:rPr>
        <w:t>eviews</w:t>
      </w:r>
      <w:r>
        <w:rPr>
          <w:rFonts w:eastAsiaTheme="minorHAnsi"/>
          <w:b w:val="0"/>
          <w:szCs w:val="22"/>
        </w:rPr>
        <w:t>,</w:t>
      </w:r>
      <w:r w:rsidRPr="007B42AB">
        <w:rPr>
          <w:rFonts w:eastAsiaTheme="minorHAnsi"/>
          <w:b w:val="0"/>
          <w:szCs w:val="22"/>
        </w:rPr>
        <w:t xml:space="preserve"> comprehensive reports on the travel spend and the performance in terms of the SLA must be presented.</w:t>
      </w:r>
      <w:bookmarkEnd w:id="386"/>
      <w:bookmarkEnd w:id="387"/>
      <w:bookmarkEnd w:id="388"/>
    </w:p>
    <w:p w:rsidR="00F77512" w:rsidRDefault="00F77512" w:rsidP="00DA7D34">
      <w:pPr>
        <w:pStyle w:val="Style10"/>
        <w:numPr>
          <w:ilvl w:val="0"/>
          <w:numId w:val="27"/>
        </w:numPr>
        <w:spacing w:before="100" w:after="240" w:afterAutospacing="0" w:line="360" w:lineRule="auto"/>
        <w:ind w:left="567" w:hanging="567"/>
      </w:pPr>
      <w:bookmarkStart w:id="389" w:name="_Toc472610994"/>
      <w:bookmarkStart w:id="390" w:name="_Toc465663776"/>
      <w:r>
        <w:t>PRICING MODEL</w:t>
      </w:r>
      <w:bookmarkEnd w:id="389"/>
      <w:r>
        <w:t xml:space="preserve"> </w:t>
      </w:r>
      <w:bookmarkEnd w:id="390"/>
    </w:p>
    <w:p w:rsidR="00F77512" w:rsidRDefault="00F77512" w:rsidP="00F77512">
      <w:pPr>
        <w:pStyle w:val="Style10"/>
        <w:spacing w:before="0" w:beforeAutospacing="0" w:after="120" w:afterAutospacing="0" w:line="360" w:lineRule="auto"/>
        <w:ind w:left="0" w:firstLine="0"/>
        <w:outlineLvl w:val="9"/>
        <w:rPr>
          <w:rFonts w:eastAsiaTheme="minorHAnsi"/>
          <w:b w:val="0"/>
          <w:szCs w:val="22"/>
        </w:rPr>
      </w:pPr>
      <w:r>
        <w:rPr>
          <w:rFonts w:eastAsiaTheme="minorHAnsi"/>
          <w:b w:val="0"/>
          <w:color w:val="00B0F0"/>
          <w:szCs w:val="22"/>
        </w:rPr>
        <w:t xml:space="preserve">DRDAR </w:t>
      </w:r>
      <w:r w:rsidRPr="007D6E64">
        <w:rPr>
          <w:rFonts w:eastAsiaTheme="minorHAnsi"/>
          <w:b w:val="0"/>
          <w:szCs w:val="22"/>
        </w:rPr>
        <w:t xml:space="preserve">requires bidders to propose </w:t>
      </w:r>
      <w:r>
        <w:rPr>
          <w:rFonts w:eastAsiaTheme="minorHAnsi"/>
          <w:b w:val="0"/>
          <w:color w:val="00B0F0"/>
          <w:szCs w:val="22"/>
        </w:rPr>
        <w:t>Transaction Fee</w:t>
      </w:r>
      <w:r w:rsidRPr="007D6E64">
        <w:rPr>
          <w:rFonts w:eastAsiaTheme="minorHAnsi"/>
          <w:b w:val="0"/>
          <w:szCs w:val="22"/>
        </w:rPr>
        <w:t xml:space="preserve"> pricing model</w:t>
      </w:r>
      <w:r>
        <w:rPr>
          <w:rFonts w:eastAsiaTheme="minorHAnsi"/>
          <w:b w:val="0"/>
          <w:szCs w:val="22"/>
        </w:rPr>
        <w:t xml:space="preserve"> </w:t>
      </w:r>
      <w:r w:rsidRPr="007D6E64">
        <w:rPr>
          <w:rFonts w:eastAsiaTheme="minorHAnsi"/>
          <w:b w:val="0"/>
          <w:szCs w:val="22"/>
        </w:rPr>
        <w:t xml:space="preserve"> </w:t>
      </w:r>
      <w:bookmarkStart w:id="391" w:name="_Toc472610996"/>
    </w:p>
    <w:p w:rsidR="00F77512" w:rsidRDefault="00033EE9" w:rsidP="00F77512">
      <w:pPr>
        <w:pStyle w:val="Style10"/>
        <w:spacing w:before="0" w:beforeAutospacing="0" w:after="120" w:afterAutospacing="0" w:line="360" w:lineRule="auto"/>
        <w:ind w:left="0" w:firstLine="0"/>
        <w:outlineLvl w:val="9"/>
        <w:rPr>
          <w:rFonts w:eastAsiaTheme="majorEastAsia"/>
          <w:color w:val="000000" w:themeColor="text1"/>
          <w:szCs w:val="22"/>
        </w:rPr>
      </w:pPr>
      <w:r>
        <w:rPr>
          <w:rFonts w:eastAsiaTheme="majorEastAsia"/>
          <w:color w:val="000000" w:themeColor="text1"/>
          <w:szCs w:val="22"/>
        </w:rPr>
        <w:t>16</w:t>
      </w:r>
      <w:r w:rsidR="00C44E49">
        <w:rPr>
          <w:rFonts w:eastAsiaTheme="majorEastAsia"/>
          <w:color w:val="000000" w:themeColor="text1"/>
          <w:szCs w:val="22"/>
        </w:rPr>
        <w:t xml:space="preserve">.1 </w:t>
      </w:r>
      <w:r w:rsidR="00F77512" w:rsidRPr="00D2476D">
        <w:rPr>
          <w:rFonts w:eastAsiaTheme="majorEastAsia"/>
          <w:color w:val="000000" w:themeColor="text1"/>
          <w:szCs w:val="22"/>
        </w:rPr>
        <w:t>Transaction Fee</w:t>
      </w:r>
      <w:r w:rsidR="00F77512">
        <w:rPr>
          <w:rFonts w:eastAsiaTheme="majorEastAsia"/>
          <w:color w:val="000000" w:themeColor="text1"/>
          <w:szCs w:val="22"/>
        </w:rPr>
        <w:t>s</w:t>
      </w:r>
      <w:bookmarkEnd w:id="391"/>
      <w:r w:rsidR="00F77512">
        <w:rPr>
          <w:rFonts w:eastAsiaTheme="majorEastAsia"/>
          <w:color w:val="000000" w:themeColor="text1"/>
          <w:szCs w:val="22"/>
        </w:rPr>
        <w:t xml:space="preserve"> </w:t>
      </w:r>
    </w:p>
    <w:p w:rsidR="00F77512" w:rsidRPr="00D2476D" w:rsidRDefault="00F77512" w:rsidP="00F77512">
      <w:pPr>
        <w:pStyle w:val="Style10"/>
        <w:spacing w:before="0" w:beforeAutospacing="0" w:after="0" w:afterAutospacing="0" w:line="360" w:lineRule="auto"/>
        <w:ind w:left="0" w:firstLine="0"/>
        <w:outlineLvl w:val="9"/>
        <w:rPr>
          <w:rFonts w:eastAsiaTheme="majorEastAsia"/>
          <w:color w:val="000000" w:themeColor="text1"/>
          <w:szCs w:val="22"/>
        </w:rPr>
      </w:pPr>
      <w:r>
        <w:rPr>
          <w:rFonts w:eastAsiaTheme="majorEastAsia"/>
          <w:color w:val="000000" w:themeColor="text1"/>
          <w:szCs w:val="22"/>
        </w:rPr>
        <w:t>Refer Annexure A3: Pricing Schedule</w:t>
      </w:r>
    </w:p>
    <w:p w:rsidR="00033EE9" w:rsidRPr="00033EE9" w:rsidRDefault="00033EE9" w:rsidP="00DA7D34">
      <w:pPr>
        <w:pStyle w:val="ListParagraph"/>
        <w:numPr>
          <w:ilvl w:val="0"/>
          <w:numId w:val="29"/>
        </w:numPr>
        <w:spacing w:before="0" w:line="360" w:lineRule="auto"/>
        <w:contextualSpacing w:val="0"/>
        <w:outlineLvl w:val="2"/>
        <w:rPr>
          <w:rFonts w:eastAsiaTheme="minorHAnsi" w:cs="Arial"/>
          <w:vanish/>
          <w:szCs w:val="22"/>
        </w:rPr>
      </w:pPr>
      <w:bookmarkStart w:id="392" w:name="_Toc468740558"/>
      <w:bookmarkStart w:id="393" w:name="_Toc472610997"/>
    </w:p>
    <w:p w:rsidR="00033EE9" w:rsidRPr="00033EE9" w:rsidRDefault="00033EE9" w:rsidP="00DA7D34">
      <w:pPr>
        <w:pStyle w:val="ListParagraph"/>
        <w:numPr>
          <w:ilvl w:val="0"/>
          <w:numId w:val="29"/>
        </w:numPr>
        <w:spacing w:before="0" w:line="360" w:lineRule="auto"/>
        <w:contextualSpacing w:val="0"/>
        <w:outlineLvl w:val="2"/>
        <w:rPr>
          <w:rFonts w:eastAsiaTheme="minorHAnsi" w:cs="Arial"/>
          <w:vanish/>
          <w:szCs w:val="22"/>
        </w:rPr>
      </w:pPr>
    </w:p>
    <w:p w:rsidR="00F77512" w:rsidRDefault="00F77512" w:rsidP="00DA7D34">
      <w:pPr>
        <w:pStyle w:val="Style10"/>
        <w:numPr>
          <w:ilvl w:val="1"/>
          <w:numId w:val="29"/>
        </w:numPr>
        <w:spacing w:before="0" w:beforeAutospacing="0" w:after="120" w:afterAutospacing="0" w:line="360" w:lineRule="auto"/>
        <w:outlineLvl w:val="2"/>
        <w:rPr>
          <w:rFonts w:eastAsiaTheme="minorHAnsi"/>
          <w:b w:val="0"/>
          <w:szCs w:val="22"/>
        </w:rPr>
      </w:pPr>
      <w:r w:rsidRPr="007D6E64">
        <w:rPr>
          <w:rFonts w:eastAsiaTheme="minorHAnsi"/>
          <w:b w:val="0"/>
          <w:szCs w:val="22"/>
        </w:rPr>
        <w:t>The transaction fee must be a fixed amount per service. The fee must be linked to the cost involved in delivering the service and not a percentage of the value or cost of the service provided by third party service providers.</w:t>
      </w:r>
      <w:bookmarkEnd w:id="392"/>
      <w:bookmarkEnd w:id="393"/>
    </w:p>
    <w:p w:rsidR="00F77512" w:rsidRPr="007D6E64" w:rsidRDefault="00F77512" w:rsidP="00DA7D34">
      <w:pPr>
        <w:pStyle w:val="Style10"/>
        <w:numPr>
          <w:ilvl w:val="3"/>
          <w:numId w:val="29"/>
        </w:numPr>
        <w:spacing w:before="0" w:beforeAutospacing="0" w:after="0" w:afterAutospacing="0" w:line="360" w:lineRule="auto"/>
        <w:ind w:left="1723" w:hanging="646"/>
        <w:outlineLvl w:val="3"/>
        <w:rPr>
          <w:rFonts w:eastAsiaTheme="minorHAnsi"/>
          <w:b w:val="0"/>
          <w:szCs w:val="22"/>
        </w:rPr>
      </w:pPr>
      <w:bookmarkStart w:id="394" w:name="_Toc468740560"/>
      <w:bookmarkStart w:id="395" w:name="_Toc472610999"/>
      <w:r>
        <w:rPr>
          <w:rFonts w:eastAsiaTheme="minorHAnsi"/>
          <w:b w:val="0"/>
          <w:szCs w:val="22"/>
        </w:rPr>
        <w:t xml:space="preserve">Off-site option </w:t>
      </w:r>
      <w:r>
        <w:rPr>
          <w:rFonts w:eastAsiaTheme="minorHAnsi"/>
          <w:szCs w:val="22"/>
        </w:rPr>
        <w:t>(Template 2)</w:t>
      </w:r>
      <w:bookmarkEnd w:id="394"/>
      <w:bookmarkEnd w:id="395"/>
    </w:p>
    <w:p w:rsidR="00F77512" w:rsidRDefault="00F77512" w:rsidP="00F77512">
      <w:pPr>
        <w:rPr>
          <w:rFonts w:ascii="Arial" w:eastAsiaTheme="minorHAnsi" w:hAnsi="Arial" w:cs="Arial"/>
          <w:b/>
          <w:sz w:val="22"/>
          <w:szCs w:val="22"/>
          <w:lang w:val="en-US"/>
        </w:rPr>
      </w:pPr>
    </w:p>
    <w:p w:rsidR="00F77512" w:rsidRPr="0009309F" w:rsidRDefault="00F77512" w:rsidP="00DA7D34">
      <w:pPr>
        <w:pStyle w:val="Style10"/>
        <w:numPr>
          <w:ilvl w:val="1"/>
          <w:numId w:val="29"/>
        </w:numPr>
        <w:spacing w:after="240" w:afterAutospacing="0" w:line="360" w:lineRule="auto"/>
        <w:outlineLvl w:val="1"/>
        <w:rPr>
          <w:rFonts w:eastAsiaTheme="majorEastAsia"/>
          <w:color w:val="000000" w:themeColor="text1"/>
          <w:szCs w:val="22"/>
        </w:rPr>
      </w:pPr>
      <w:bookmarkStart w:id="396" w:name="_Toc472611005"/>
      <w:r>
        <w:rPr>
          <w:rFonts w:eastAsiaTheme="majorEastAsia"/>
          <w:color w:val="000000" w:themeColor="text1"/>
          <w:szCs w:val="22"/>
        </w:rPr>
        <w:t>Volume driven incentives</w:t>
      </w:r>
      <w:bookmarkEnd w:id="396"/>
    </w:p>
    <w:p w:rsidR="00F77512" w:rsidRPr="00D902AF" w:rsidRDefault="00F77512" w:rsidP="00DA7D34">
      <w:pPr>
        <w:pStyle w:val="Style10"/>
        <w:numPr>
          <w:ilvl w:val="2"/>
          <w:numId w:val="29"/>
        </w:numPr>
        <w:spacing w:before="0" w:beforeAutospacing="0" w:after="120" w:afterAutospacing="0" w:line="360" w:lineRule="auto"/>
        <w:ind w:left="992" w:hanging="992"/>
        <w:outlineLvl w:val="2"/>
        <w:rPr>
          <w:rFonts w:eastAsiaTheme="minorHAnsi"/>
          <w:b w:val="0"/>
          <w:szCs w:val="22"/>
        </w:rPr>
      </w:pPr>
      <w:bookmarkStart w:id="397" w:name="_Toc468740567"/>
      <w:bookmarkStart w:id="398" w:name="_Toc472611006"/>
      <w:r w:rsidRPr="00D902AF">
        <w:rPr>
          <w:rFonts w:eastAsiaTheme="minorHAnsi"/>
          <w:b w:val="0"/>
          <w:szCs w:val="22"/>
        </w:rPr>
        <w:t>It is important for bidders to note the following</w:t>
      </w:r>
      <w:r>
        <w:rPr>
          <w:rFonts w:eastAsiaTheme="minorHAnsi"/>
          <w:b w:val="0"/>
          <w:szCs w:val="22"/>
        </w:rPr>
        <w:t xml:space="preserve"> when determining the pricing</w:t>
      </w:r>
      <w:r w:rsidRPr="00D902AF">
        <w:rPr>
          <w:rFonts w:eastAsiaTheme="minorHAnsi"/>
          <w:b w:val="0"/>
          <w:szCs w:val="22"/>
        </w:rPr>
        <w:t>:</w:t>
      </w:r>
      <w:bookmarkEnd w:id="397"/>
      <w:bookmarkEnd w:id="398"/>
    </w:p>
    <w:p w:rsidR="00F77512" w:rsidRPr="0046293A" w:rsidRDefault="00F77512" w:rsidP="00F77512">
      <w:pPr>
        <w:pStyle w:val="ListParagraph"/>
        <w:numPr>
          <w:ilvl w:val="0"/>
          <w:numId w:val="6"/>
        </w:numPr>
        <w:spacing w:line="360" w:lineRule="auto"/>
        <w:ind w:left="1701" w:hanging="708"/>
        <w:outlineLvl w:val="3"/>
        <w:rPr>
          <w:rFonts w:eastAsiaTheme="minorHAnsi" w:cs="Arial"/>
          <w:sz w:val="22"/>
          <w:szCs w:val="22"/>
          <w:lang w:val="en-US"/>
        </w:rPr>
      </w:pPr>
      <w:r>
        <w:rPr>
          <w:rFonts w:eastAsiaTheme="minorHAnsi" w:cs="Arial"/>
          <w:sz w:val="22"/>
          <w:szCs w:val="22"/>
          <w:lang w:val="en-US"/>
        </w:rPr>
        <w:t>National Treasury has</w:t>
      </w:r>
      <w:r w:rsidRPr="0046293A">
        <w:rPr>
          <w:rFonts w:eastAsiaTheme="minorHAnsi" w:cs="Arial"/>
          <w:sz w:val="22"/>
          <w:szCs w:val="22"/>
          <w:lang w:val="en-US"/>
        </w:rPr>
        <w:t xml:space="preserve"> negotiated non-commissionable fares and rates with various airlines carriers and other service providers; </w:t>
      </w:r>
    </w:p>
    <w:p w:rsidR="00F77512" w:rsidRPr="0046293A" w:rsidRDefault="00F77512" w:rsidP="00F77512">
      <w:pPr>
        <w:pStyle w:val="ListParagraph"/>
        <w:numPr>
          <w:ilvl w:val="0"/>
          <w:numId w:val="6"/>
        </w:numPr>
        <w:spacing w:line="360" w:lineRule="auto"/>
        <w:ind w:left="1701" w:hanging="708"/>
        <w:outlineLvl w:val="3"/>
        <w:rPr>
          <w:rFonts w:eastAsiaTheme="minorHAnsi" w:cs="Arial"/>
          <w:sz w:val="22"/>
          <w:szCs w:val="22"/>
          <w:lang w:val="en-US"/>
        </w:rPr>
      </w:pPr>
      <w:r w:rsidRPr="0046293A">
        <w:rPr>
          <w:rFonts w:eastAsiaTheme="minorHAnsi" w:cs="Arial"/>
          <w:sz w:val="22"/>
          <w:szCs w:val="22"/>
          <w:lang w:val="en-US"/>
        </w:rPr>
        <w:t xml:space="preserve">No override commissions earned through </w:t>
      </w:r>
      <w:r>
        <w:rPr>
          <w:rFonts w:eastAsiaTheme="minorHAnsi"/>
          <w:color w:val="00B0F0"/>
          <w:sz w:val="22"/>
          <w:szCs w:val="22"/>
        </w:rPr>
        <w:t>DRDAR</w:t>
      </w:r>
      <w:r w:rsidRPr="00D902AF">
        <w:rPr>
          <w:rFonts w:eastAsiaTheme="minorHAnsi" w:cs="Arial"/>
          <w:b/>
          <w:sz w:val="24"/>
          <w:szCs w:val="22"/>
        </w:rPr>
        <w:t xml:space="preserve"> </w:t>
      </w:r>
      <w:r w:rsidRPr="0046293A">
        <w:rPr>
          <w:rFonts w:eastAsiaTheme="minorHAnsi" w:cs="Arial"/>
          <w:sz w:val="22"/>
          <w:szCs w:val="22"/>
          <w:lang w:val="en-US"/>
        </w:rPr>
        <w:t xml:space="preserve">reservations will be paid to the TMCs;  </w:t>
      </w:r>
    </w:p>
    <w:p w:rsidR="00F77512" w:rsidRDefault="00F77512" w:rsidP="00F77512">
      <w:pPr>
        <w:pStyle w:val="ListParagraph"/>
        <w:numPr>
          <w:ilvl w:val="0"/>
          <w:numId w:val="6"/>
        </w:numPr>
        <w:spacing w:line="360" w:lineRule="auto"/>
        <w:ind w:left="1701" w:hanging="708"/>
        <w:outlineLvl w:val="3"/>
        <w:rPr>
          <w:rFonts w:eastAsiaTheme="minorHAnsi" w:cs="Arial"/>
          <w:sz w:val="22"/>
          <w:szCs w:val="22"/>
          <w:lang w:val="en-US"/>
        </w:rPr>
      </w:pPr>
      <w:r w:rsidRPr="0046293A">
        <w:rPr>
          <w:rFonts w:eastAsiaTheme="minorHAnsi" w:cs="Arial"/>
          <w:sz w:val="22"/>
          <w:szCs w:val="22"/>
          <w:lang w:val="en-US"/>
        </w:rPr>
        <w:t xml:space="preserve">An open book policy will apply and any commissions earned through the </w:t>
      </w:r>
      <w:r>
        <w:rPr>
          <w:rFonts w:eastAsiaTheme="minorHAnsi"/>
          <w:color w:val="00B0F0"/>
          <w:sz w:val="22"/>
          <w:szCs w:val="22"/>
        </w:rPr>
        <w:t>DRDAR</w:t>
      </w:r>
      <w:r w:rsidRPr="007D6E64">
        <w:rPr>
          <w:rFonts w:eastAsiaTheme="minorHAnsi" w:cs="Arial"/>
          <w:b/>
          <w:sz w:val="22"/>
          <w:szCs w:val="22"/>
        </w:rPr>
        <w:t xml:space="preserve"> </w:t>
      </w:r>
      <w:r w:rsidRPr="0046293A">
        <w:rPr>
          <w:rFonts w:eastAsiaTheme="minorHAnsi" w:cs="Arial"/>
          <w:sz w:val="22"/>
          <w:szCs w:val="22"/>
          <w:lang w:val="en-US"/>
        </w:rPr>
        <w:t xml:space="preserve">volumes will be reimbursed to </w:t>
      </w:r>
      <w:r>
        <w:rPr>
          <w:rFonts w:eastAsiaTheme="minorHAnsi"/>
          <w:color w:val="00B0F0"/>
          <w:sz w:val="22"/>
          <w:szCs w:val="22"/>
        </w:rPr>
        <w:t>DRDAR</w:t>
      </w:r>
      <w:r w:rsidRPr="0046293A">
        <w:rPr>
          <w:rFonts w:eastAsiaTheme="minorHAnsi" w:cs="Arial"/>
          <w:sz w:val="22"/>
          <w:szCs w:val="22"/>
          <w:lang w:val="en-US"/>
        </w:rPr>
        <w:t>.</w:t>
      </w:r>
    </w:p>
    <w:p w:rsidR="00F77512" w:rsidRPr="0009309F" w:rsidRDefault="00F77512" w:rsidP="00F77512">
      <w:pPr>
        <w:pStyle w:val="ListParagraph"/>
        <w:numPr>
          <w:ilvl w:val="0"/>
          <w:numId w:val="6"/>
        </w:numPr>
        <w:spacing w:line="360" w:lineRule="auto"/>
        <w:ind w:left="1701" w:hanging="708"/>
        <w:outlineLvl w:val="3"/>
        <w:rPr>
          <w:rFonts w:eastAsiaTheme="minorHAnsi" w:cs="Arial"/>
          <w:sz w:val="22"/>
          <w:szCs w:val="22"/>
          <w:lang w:val="en-US"/>
        </w:rPr>
      </w:pPr>
      <w:r w:rsidRPr="0009309F">
        <w:rPr>
          <w:rFonts w:eastAsiaTheme="minorHAnsi" w:cs="Arial"/>
          <w:sz w:val="22"/>
          <w:szCs w:val="22"/>
          <w:lang w:val="en-US"/>
        </w:rPr>
        <w:t>TMCs are to book these negotiated rates or the best fare available, whichever is the most cost effective for the institution.</w:t>
      </w:r>
    </w:p>
    <w:p w:rsidR="00F77512" w:rsidRDefault="00F77512" w:rsidP="00DA7D34">
      <w:pPr>
        <w:pStyle w:val="Style10"/>
        <w:numPr>
          <w:ilvl w:val="0"/>
          <w:numId w:val="29"/>
        </w:numPr>
        <w:spacing w:before="100" w:after="240" w:afterAutospacing="0" w:line="360" w:lineRule="auto"/>
        <w:ind w:left="567" w:hanging="567"/>
      </w:pPr>
      <w:bookmarkStart w:id="399" w:name="_Toc472611007"/>
      <w:r w:rsidRPr="002252DE">
        <w:t>EVALUATION AND SELECTION CRITERIA</w:t>
      </w:r>
      <w:bookmarkEnd w:id="399"/>
    </w:p>
    <w:p w:rsidR="00F77512" w:rsidRDefault="00F77512" w:rsidP="00F77512">
      <w:pPr>
        <w:tabs>
          <w:tab w:val="left" w:pos="567"/>
          <w:tab w:val="left" w:pos="1134"/>
        </w:tabs>
        <w:spacing w:before="120" w:line="360" w:lineRule="auto"/>
        <w:rPr>
          <w:rFonts w:ascii="Arial" w:hAnsi="Arial" w:cs="Arial"/>
          <w:sz w:val="22"/>
          <w:szCs w:val="22"/>
        </w:rPr>
      </w:pPr>
      <w:r>
        <w:rPr>
          <w:rFonts w:ascii="Arial" w:hAnsi="Arial" w:cs="Arial"/>
          <w:color w:val="00B0F0"/>
          <w:sz w:val="22"/>
          <w:szCs w:val="22"/>
        </w:rPr>
        <w:t>DRDAR</w:t>
      </w:r>
      <w:r>
        <w:rPr>
          <w:rFonts w:ascii="Arial" w:hAnsi="Arial" w:cs="Arial"/>
          <w:sz w:val="22"/>
          <w:szCs w:val="22"/>
        </w:rPr>
        <w:t xml:space="preserve"> </w:t>
      </w:r>
      <w:r w:rsidRPr="003240DC">
        <w:rPr>
          <w:rFonts w:ascii="Arial" w:hAnsi="Arial" w:cs="Arial"/>
          <w:sz w:val="22"/>
          <w:szCs w:val="22"/>
        </w:rPr>
        <w:t>has set minimum standards (Gates) that a bidder needs to meet in order to be evaluated and selected as a successful bidder.</w:t>
      </w:r>
      <w:r>
        <w:rPr>
          <w:rFonts w:ascii="Arial" w:hAnsi="Arial" w:cs="Arial"/>
          <w:sz w:val="22"/>
          <w:szCs w:val="22"/>
        </w:rPr>
        <w:t xml:space="preserve">  The minimum standards consist of the following:</w:t>
      </w:r>
    </w:p>
    <w:tbl>
      <w:tblPr>
        <w:tblStyle w:val="TableGrid"/>
        <w:tblW w:w="8647" w:type="dxa"/>
        <w:tblInd w:w="221" w:type="dxa"/>
        <w:tblLayout w:type="fixed"/>
        <w:tblLook w:val="04A0" w:firstRow="1" w:lastRow="0" w:firstColumn="1" w:lastColumn="0" w:noHBand="0" w:noVBand="1"/>
      </w:tblPr>
      <w:tblGrid>
        <w:gridCol w:w="3261"/>
        <w:gridCol w:w="2835"/>
        <w:gridCol w:w="2551"/>
      </w:tblGrid>
      <w:tr w:rsidR="00F77512" w:rsidRPr="00677E52" w:rsidTr="00EF32AB">
        <w:trPr>
          <w:tblHeader/>
        </w:trPr>
        <w:tc>
          <w:tcPr>
            <w:tcW w:w="3261" w:type="dxa"/>
            <w:shd w:val="clear" w:color="auto" w:fill="BDD6EE" w:themeFill="accent1" w:themeFillTint="66"/>
            <w:vAlign w:val="center"/>
          </w:tcPr>
          <w:p w:rsidR="00F77512" w:rsidRPr="00677E52" w:rsidRDefault="00F77512" w:rsidP="00EF32AB">
            <w:pPr>
              <w:jc w:val="center"/>
              <w:rPr>
                <w:rFonts w:ascii="Arial" w:hAnsi="Arial" w:cs="Arial"/>
                <w:b/>
                <w:sz w:val="22"/>
                <w:szCs w:val="22"/>
              </w:rPr>
            </w:pPr>
            <w:r w:rsidRPr="00677E52">
              <w:rPr>
                <w:rFonts w:ascii="Arial" w:hAnsi="Arial" w:cs="Arial"/>
                <w:b/>
                <w:sz w:val="22"/>
                <w:szCs w:val="22"/>
              </w:rPr>
              <w:t>Pre-qualification Criteria</w:t>
            </w:r>
          </w:p>
          <w:p w:rsidR="00F77512" w:rsidRPr="00677E52" w:rsidRDefault="00F77512" w:rsidP="00EF32AB">
            <w:pPr>
              <w:jc w:val="center"/>
              <w:rPr>
                <w:rFonts w:ascii="Arial" w:hAnsi="Arial" w:cs="Arial"/>
                <w:b/>
                <w:sz w:val="22"/>
                <w:szCs w:val="22"/>
              </w:rPr>
            </w:pPr>
            <w:r w:rsidRPr="00677E52">
              <w:rPr>
                <w:rFonts w:ascii="Arial" w:hAnsi="Arial" w:cs="Arial"/>
                <w:b/>
                <w:sz w:val="22"/>
                <w:szCs w:val="22"/>
              </w:rPr>
              <w:t>(Gate 0)</w:t>
            </w:r>
          </w:p>
        </w:tc>
        <w:tc>
          <w:tcPr>
            <w:tcW w:w="2835" w:type="dxa"/>
            <w:shd w:val="clear" w:color="auto" w:fill="BDD6EE" w:themeFill="accent1" w:themeFillTint="66"/>
            <w:vAlign w:val="center"/>
          </w:tcPr>
          <w:p w:rsidR="00F77512" w:rsidRPr="00677E52" w:rsidRDefault="00F77512" w:rsidP="00EF32AB">
            <w:pPr>
              <w:jc w:val="center"/>
              <w:rPr>
                <w:rFonts w:ascii="Arial" w:hAnsi="Arial" w:cs="Arial"/>
                <w:b/>
                <w:sz w:val="22"/>
                <w:szCs w:val="22"/>
              </w:rPr>
            </w:pPr>
            <w:r w:rsidRPr="00677E52">
              <w:rPr>
                <w:rFonts w:ascii="Arial" w:hAnsi="Arial" w:cs="Arial"/>
                <w:b/>
                <w:sz w:val="22"/>
                <w:szCs w:val="22"/>
              </w:rPr>
              <w:t>Technical Evaluation Criteria</w:t>
            </w:r>
          </w:p>
          <w:p w:rsidR="00F77512" w:rsidRPr="00677E52" w:rsidRDefault="00F77512" w:rsidP="00EF32AB">
            <w:pPr>
              <w:jc w:val="center"/>
              <w:rPr>
                <w:rFonts w:ascii="Arial" w:hAnsi="Arial" w:cs="Arial"/>
                <w:b/>
                <w:sz w:val="22"/>
                <w:szCs w:val="22"/>
              </w:rPr>
            </w:pPr>
            <w:r w:rsidRPr="00677E52">
              <w:rPr>
                <w:rFonts w:ascii="Arial" w:hAnsi="Arial" w:cs="Arial"/>
                <w:b/>
                <w:sz w:val="22"/>
                <w:szCs w:val="22"/>
              </w:rPr>
              <w:t>(Gate 1)</w:t>
            </w:r>
          </w:p>
        </w:tc>
        <w:tc>
          <w:tcPr>
            <w:tcW w:w="2551" w:type="dxa"/>
            <w:shd w:val="clear" w:color="auto" w:fill="BDD6EE" w:themeFill="accent1" w:themeFillTint="66"/>
          </w:tcPr>
          <w:p w:rsidR="00F77512" w:rsidRPr="00677E52" w:rsidRDefault="00F77512" w:rsidP="00EF32AB">
            <w:pPr>
              <w:jc w:val="center"/>
              <w:rPr>
                <w:rFonts w:ascii="Arial" w:hAnsi="Arial" w:cs="Arial"/>
                <w:b/>
                <w:sz w:val="22"/>
                <w:szCs w:val="22"/>
              </w:rPr>
            </w:pPr>
            <w:r w:rsidRPr="00677E52">
              <w:rPr>
                <w:rFonts w:ascii="Arial" w:hAnsi="Arial" w:cs="Arial"/>
                <w:b/>
                <w:sz w:val="22"/>
                <w:szCs w:val="22"/>
              </w:rPr>
              <w:t>Price and B-BBEE Evaluation</w:t>
            </w:r>
          </w:p>
          <w:p w:rsidR="00F77512" w:rsidRPr="00677E52" w:rsidRDefault="00F77512" w:rsidP="00EF32AB">
            <w:pPr>
              <w:jc w:val="center"/>
              <w:rPr>
                <w:rFonts w:ascii="Arial" w:hAnsi="Arial" w:cs="Arial"/>
                <w:b/>
                <w:sz w:val="22"/>
                <w:szCs w:val="22"/>
              </w:rPr>
            </w:pPr>
            <w:r w:rsidRPr="00677E52">
              <w:rPr>
                <w:rFonts w:ascii="Arial" w:hAnsi="Arial" w:cs="Arial"/>
                <w:b/>
                <w:sz w:val="22"/>
                <w:szCs w:val="22"/>
              </w:rPr>
              <w:t>(Gate 2)</w:t>
            </w:r>
          </w:p>
        </w:tc>
      </w:tr>
      <w:tr w:rsidR="00F77512" w:rsidRPr="00677E52" w:rsidTr="00EF32AB">
        <w:trPr>
          <w:tblHeader/>
        </w:trPr>
        <w:tc>
          <w:tcPr>
            <w:tcW w:w="3261" w:type="dxa"/>
          </w:tcPr>
          <w:p w:rsidR="00F77512" w:rsidRPr="00677E52" w:rsidRDefault="00F77512" w:rsidP="00EF32AB">
            <w:pPr>
              <w:spacing w:line="276" w:lineRule="auto"/>
              <w:rPr>
                <w:rFonts w:ascii="Arial" w:hAnsi="Arial" w:cs="Arial"/>
                <w:sz w:val="22"/>
                <w:szCs w:val="22"/>
              </w:rPr>
            </w:pPr>
            <w:r w:rsidRPr="00677E52">
              <w:rPr>
                <w:rFonts w:ascii="Arial" w:hAnsi="Arial" w:cs="Arial"/>
                <w:sz w:val="22"/>
                <w:szCs w:val="22"/>
              </w:rPr>
              <w:t xml:space="preserve">Bidders must submit all documents as outlined in paragraph </w:t>
            </w:r>
            <w:r>
              <w:rPr>
                <w:rFonts w:ascii="Arial" w:hAnsi="Arial" w:cs="Arial"/>
                <w:sz w:val="22"/>
                <w:szCs w:val="22"/>
              </w:rPr>
              <w:t>16.3</w:t>
            </w:r>
            <w:r w:rsidRPr="00677E52">
              <w:rPr>
                <w:rFonts w:ascii="Arial" w:hAnsi="Arial" w:cs="Arial"/>
                <w:sz w:val="22"/>
                <w:szCs w:val="22"/>
              </w:rPr>
              <w:t xml:space="preserve"> </w:t>
            </w:r>
            <w:r>
              <w:rPr>
                <w:rFonts w:ascii="Arial" w:hAnsi="Arial" w:cs="Arial"/>
                <w:sz w:val="22"/>
                <w:szCs w:val="22"/>
              </w:rPr>
              <w:t xml:space="preserve">(Table 1) </w:t>
            </w:r>
            <w:r w:rsidRPr="00677E52">
              <w:rPr>
                <w:rFonts w:ascii="Arial" w:hAnsi="Arial" w:cs="Arial"/>
                <w:sz w:val="22"/>
                <w:szCs w:val="22"/>
              </w:rPr>
              <w:t>below.</w:t>
            </w:r>
          </w:p>
          <w:p w:rsidR="00F77512" w:rsidRPr="00677E52" w:rsidRDefault="00F77512" w:rsidP="00EF32AB">
            <w:pPr>
              <w:spacing w:line="276" w:lineRule="auto"/>
              <w:rPr>
                <w:rFonts w:ascii="Arial" w:hAnsi="Arial" w:cs="Arial"/>
                <w:sz w:val="22"/>
                <w:szCs w:val="22"/>
              </w:rPr>
            </w:pPr>
            <w:r w:rsidRPr="00677E52">
              <w:rPr>
                <w:rFonts w:ascii="Arial" w:hAnsi="Arial" w:cs="Arial"/>
                <w:sz w:val="22"/>
                <w:szCs w:val="22"/>
              </w:rPr>
              <w:t>Only bidders that comply with ALL these criteria will proceed to Gate 1.</w:t>
            </w:r>
          </w:p>
        </w:tc>
        <w:tc>
          <w:tcPr>
            <w:tcW w:w="2835" w:type="dxa"/>
          </w:tcPr>
          <w:p w:rsidR="00F77512" w:rsidRPr="00677E52" w:rsidRDefault="00F77512" w:rsidP="00EF32AB">
            <w:pPr>
              <w:spacing w:line="276" w:lineRule="auto"/>
              <w:rPr>
                <w:rFonts w:ascii="Arial" w:hAnsi="Arial" w:cs="Arial"/>
                <w:sz w:val="22"/>
                <w:szCs w:val="22"/>
              </w:rPr>
            </w:pPr>
            <w:r w:rsidRPr="00677E52">
              <w:rPr>
                <w:rFonts w:ascii="Arial" w:hAnsi="Arial" w:cs="Arial"/>
                <w:sz w:val="22"/>
                <w:szCs w:val="22"/>
              </w:rPr>
              <w:t xml:space="preserve">Bidder(s) are required to achieve a minimum of </w:t>
            </w:r>
            <w:r w:rsidR="00A2571E">
              <w:rPr>
                <w:rFonts w:ascii="Arial" w:hAnsi="Arial" w:cs="Arial"/>
                <w:color w:val="00B0F0"/>
                <w:sz w:val="22"/>
                <w:szCs w:val="22"/>
              </w:rPr>
              <w:t>70</w:t>
            </w:r>
            <w:r w:rsidRPr="00677E52">
              <w:rPr>
                <w:rFonts w:ascii="Arial" w:hAnsi="Arial" w:cs="Arial"/>
                <w:sz w:val="22"/>
                <w:szCs w:val="22"/>
              </w:rPr>
              <w:t xml:space="preserve"> points out of 100 points to proceed to Gate 2 (Price and BEE).</w:t>
            </w:r>
          </w:p>
        </w:tc>
        <w:tc>
          <w:tcPr>
            <w:tcW w:w="2551" w:type="dxa"/>
          </w:tcPr>
          <w:p w:rsidR="00F77512" w:rsidRDefault="00F77512" w:rsidP="00EF32AB">
            <w:pPr>
              <w:pStyle w:val="Default"/>
              <w:spacing w:line="276" w:lineRule="auto"/>
              <w:rPr>
                <w:sz w:val="22"/>
                <w:szCs w:val="22"/>
              </w:rPr>
            </w:pPr>
            <w:r w:rsidRPr="00677E52">
              <w:rPr>
                <w:sz w:val="22"/>
                <w:szCs w:val="22"/>
              </w:rPr>
              <w:t xml:space="preserve">Bidder(s) will be evaluated out of 100 points and Gate 2 will only apply to bidder(s) who have met and exceeded the threshold of 80 points. </w:t>
            </w:r>
          </w:p>
          <w:p w:rsidR="00F77512" w:rsidRPr="00677E52" w:rsidRDefault="00F77512" w:rsidP="00EF32AB">
            <w:pPr>
              <w:pStyle w:val="Default"/>
              <w:spacing w:line="276" w:lineRule="auto"/>
              <w:rPr>
                <w:sz w:val="22"/>
                <w:szCs w:val="22"/>
              </w:rPr>
            </w:pPr>
          </w:p>
        </w:tc>
      </w:tr>
    </w:tbl>
    <w:p w:rsidR="00F77512" w:rsidRDefault="00F77512" w:rsidP="00F77512"/>
    <w:p w:rsidR="00F77512" w:rsidRPr="002252DE" w:rsidRDefault="00F77512" w:rsidP="00DA7D34">
      <w:pPr>
        <w:pStyle w:val="Style10"/>
        <w:numPr>
          <w:ilvl w:val="1"/>
          <w:numId w:val="29"/>
        </w:numPr>
        <w:spacing w:after="240" w:afterAutospacing="0" w:line="360" w:lineRule="auto"/>
        <w:ind w:left="720" w:hanging="720"/>
        <w:outlineLvl w:val="1"/>
        <w:rPr>
          <w:rFonts w:eastAsiaTheme="majorEastAsia"/>
          <w:color w:val="000000" w:themeColor="text1"/>
          <w:szCs w:val="22"/>
        </w:rPr>
      </w:pPr>
      <w:bookmarkStart w:id="400" w:name="_Toc465663782"/>
      <w:bookmarkStart w:id="401" w:name="_Toc472611010"/>
      <w:r w:rsidRPr="002252DE">
        <w:rPr>
          <w:rFonts w:eastAsiaTheme="majorEastAsia"/>
          <w:color w:val="000000" w:themeColor="text1"/>
          <w:szCs w:val="22"/>
        </w:rPr>
        <w:t>Gate 0: Pre-qualification</w:t>
      </w:r>
      <w:bookmarkEnd w:id="400"/>
      <w:r w:rsidRPr="002252DE">
        <w:rPr>
          <w:rFonts w:eastAsiaTheme="majorEastAsia"/>
          <w:color w:val="000000" w:themeColor="text1"/>
          <w:szCs w:val="22"/>
        </w:rPr>
        <w:t xml:space="preserve"> Criteria</w:t>
      </w:r>
      <w:bookmarkEnd w:id="401"/>
    </w:p>
    <w:p w:rsidR="00F77512" w:rsidRDefault="00F77512" w:rsidP="00F77512">
      <w:pPr>
        <w:pStyle w:val="BodyTextIndent"/>
        <w:spacing w:before="240" w:line="360" w:lineRule="auto"/>
        <w:ind w:left="0"/>
        <w:jc w:val="both"/>
        <w:rPr>
          <w:rFonts w:ascii="Arial" w:hAnsi="Arial" w:cs="Arial"/>
          <w:sz w:val="22"/>
          <w:szCs w:val="22"/>
        </w:rPr>
      </w:pPr>
      <w:r w:rsidRPr="00156CEB">
        <w:rPr>
          <w:rFonts w:ascii="Arial" w:hAnsi="Arial" w:cs="Arial"/>
          <w:sz w:val="22"/>
          <w:szCs w:val="22"/>
        </w:rPr>
        <w:t xml:space="preserve">Without limiting the generality of </w:t>
      </w:r>
      <w:r>
        <w:rPr>
          <w:rFonts w:ascii="Arial" w:eastAsiaTheme="minorHAnsi" w:hAnsi="Arial" w:cs="Arial"/>
          <w:color w:val="00B0F0"/>
          <w:sz w:val="22"/>
          <w:szCs w:val="22"/>
        </w:rPr>
        <w:t xml:space="preserve">DRDAR’s </w:t>
      </w:r>
      <w:r w:rsidRPr="00156CEB">
        <w:rPr>
          <w:rFonts w:ascii="Arial" w:hAnsi="Arial" w:cs="Arial"/>
          <w:sz w:val="22"/>
          <w:szCs w:val="22"/>
        </w:rPr>
        <w:t xml:space="preserve">other critical requirements for this Bid, bidder(s) must submit the documents listed in </w:t>
      </w:r>
      <w:r w:rsidRPr="00156CEB">
        <w:rPr>
          <w:rFonts w:ascii="Arial" w:hAnsi="Arial" w:cs="Arial"/>
          <w:b/>
          <w:sz w:val="22"/>
          <w:szCs w:val="22"/>
        </w:rPr>
        <w:t>Table</w:t>
      </w:r>
      <w:r>
        <w:rPr>
          <w:rFonts w:ascii="Arial" w:hAnsi="Arial" w:cs="Arial"/>
          <w:b/>
          <w:sz w:val="22"/>
          <w:szCs w:val="22"/>
        </w:rPr>
        <w:t> 1</w:t>
      </w:r>
      <w:r w:rsidRPr="00156CEB">
        <w:rPr>
          <w:rFonts w:ascii="Arial" w:hAnsi="Arial" w:cs="Arial"/>
          <w:sz w:val="22"/>
          <w:szCs w:val="22"/>
        </w:rPr>
        <w:t xml:space="preserve"> below. All documents must be completed and signed by the duly authorised representative of the prospective bidder(s). </w:t>
      </w:r>
      <w:r w:rsidRPr="0046293A">
        <w:rPr>
          <w:rFonts w:ascii="Arial" w:hAnsi="Arial" w:cs="Arial"/>
          <w:sz w:val="22"/>
          <w:szCs w:val="22"/>
        </w:rPr>
        <w:t>During this phase Bidders’ response</w:t>
      </w:r>
      <w:r>
        <w:rPr>
          <w:rFonts w:ascii="Arial" w:hAnsi="Arial" w:cs="Arial"/>
          <w:sz w:val="22"/>
          <w:szCs w:val="22"/>
        </w:rPr>
        <w:t>s</w:t>
      </w:r>
      <w:r w:rsidRPr="0046293A">
        <w:rPr>
          <w:rFonts w:ascii="Arial" w:hAnsi="Arial" w:cs="Arial"/>
          <w:sz w:val="22"/>
          <w:szCs w:val="22"/>
        </w:rPr>
        <w:t xml:space="preserve"> will be evaluated based on </w:t>
      </w:r>
      <w:r>
        <w:rPr>
          <w:rFonts w:ascii="Arial" w:hAnsi="Arial" w:cs="Arial"/>
          <w:sz w:val="22"/>
          <w:szCs w:val="22"/>
        </w:rPr>
        <w:t>c</w:t>
      </w:r>
      <w:r w:rsidRPr="0046293A">
        <w:rPr>
          <w:rFonts w:ascii="Arial" w:hAnsi="Arial" w:cs="Arial"/>
          <w:sz w:val="22"/>
          <w:szCs w:val="22"/>
        </w:rPr>
        <w:t xml:space="preserve">ompliance with </w:t>
      </w:r>
      <w:r>
        <w:rPr>
          <w:rFonts w:ascii="Arial" w:hAnsi="Arial" w:cs="Arial"/>
          <w:sz w:val="22"/>
          <w:szCs w:val="22"/>
        </w:rPr>
        <w:t xml:space="preserve">the listed </w:t>
      </w:r>
      <w:r w:rsidRPr="0046293A">
        <w:rPr>
          <w:rFonts w:ascii="Arial" w:hAnsi="Arial" w:cs="Arial"/>
          <w:sz w:val="22"/>
          <w:szCs w:val="22"/>
        </w:rPr>
        <w:t xml:space="preserve">administration and mandatory bid requirements. </w:t>
      </w:r>
      <w:r w:rsidRPr="00156CEB">
        <w:rPr>
          <w:rFonts w:ascii="Arial" w:hAnsi="Arial" w:cs="Arial"/>
          <w:sz w:val="22"/>
          <w:szCs w:val="22"/>
        </w:rPr>
        <w:t>The bidder(s) proposal may be disqualified for non-submission of any of the documents.</w:t>
      </w:r>
    </w:p>
    <w:p w:rsidR="00F77512" w:rsidRPr="00B1574F" w:rsidRDefault="00F77512" w:rsidP="00F77512">
      <w:pPr>
        <w:pStyle w:val="BodyTextIndent"/>
        <w:spacing w:before="240" w:line="360" w:lineRule="auto"/>
        <w:ind w:left="0"/>
        <w:jc w:val="both"/>
        <w:rPr>
          <w:rFonts w:ascii="Arial" w:hAnsi="Arial" w:cs="Arial"/>
          <w:b/>
          <w:sz w:val="22"/>
          <w:szCs w:val="22"/>
        </w:rPr>
      </w:pPr>
      <w:r>
        <w:rPr>
          <w:rFonts w:ascii="Arial" w:hAnsi="Arial" w:cs="Arial"/>
          <w:b/>
          <w:sz w:val="22"/>
          <w:szCs w:val="22"/>
        </w:rPr>
        <w:t>Table 1:  Documents that must be submitted for Pre-qualification</w:t>
      </w:r>
    </w:p>
    <w:tbl>
      <w:tblPr>
        <w:tblStyle w:val="ListTable3"/>
        <w:tblW w:w="8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35"/>
        <w:gridCol w:w="793"/>
        <w:gridCol w:w="4430"/>
      </w:tblGrid>
      <w:tr w:rsidR="00F77512" w:rsidRPr="00B1574F" w:rsidTr="009D1EEE">
        <w:trPr>
          <w:cnfStyle w:val="100000000000" w:firstRow="1" w:lastRow="0" w:firstColumn="0" w:lastColumn="0" w:oddVBand="0" w:evenVBand="0" w:oddHBand="0" w:evenHBand="0" w:firstRowFirstColumn="0" w:firstRowLastColumn="0" w:lastRowFirstColumn="0" w:lastRowLastColumn="0"/>
          <w:trHeight w:val="621"/>
        </w:trPr>
        <w:tc>
          <w:tcPr>
            <w:cnfStyle w:val="001000000100" w:firstRow="0" w:lastRow="0" w:firstColumn="1" w:lastColumn="0" w:oddVBand="0" w:evenVBand="0" w:oddHBand="0" w:evenHBand="0" w:firstRowFirstColumn="1" w:firstRowLastColumn="0" w:lastRowFirstColumn="0" w:lastRowLastColumn="0"/>
            <w:tcW w:w="323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F77512" w:rsidRPr="00B1574F" w:rsidRDefault="00F77512" w:rsidP="00EF32AB">
            <w:pPr>
              <w:pStyle w:val="BodyTextIndent"/>
              <w:spacing w:after="0"/>
              <w:ind w:left="0"/>
              <w:jc w:val="both"/>
              <w:rPr>
                <w:rFonts w:ascii="Arial" w:hAnsi="Arial" w:cs="Arial"/>
              </w:rPr>
            </w:pPr>
            <w:r w:rsidRPr="00B1574F">
              <w:rPr>
                <w:rFonts w:ascii="Arial" w:hAnsi="Arial" w:cs="Arial"/>
              </w:rPr>
              <w:t>Document that must be submitted</w:t>
            </w:r>
          </w:p>
        </w:tc>
        <w:tc>
          <w:tcPr>
            <w:tcW w:w="522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F77512" w:rsidRPr="00B1574F" w:rsidRDefault="00F77512" w:rsidP="00EF32AB">
            <w:pPr>
              <w:pStyle w:val="BodyTextIndent"/>
              <w:spacing w:after="0"/>
              <w:ind w:left="0"/>
              <w:jc w:val="both"/>
              <w:cnfStyle w:val="100000000000" w:firstRow="1" w:lastRow="0" w:firstColumn="0" w:lastColumn="0" w:oddVBand="0" w:evenVBand="0" w:oddHBand="0" w:evenHBand="0" w:firstRowFirstColumn="0" w:firstRowLastColumn="0" w:lastRowFirstColumn="0" w:lastRowLastColumn="0"/>
              <w:rPr>
                <w:rFonts w:ascii="Arial" w:hAnsi="Arial" w:cs="Arial"/>
              </w:rPr>
            </w:pPr>
            <w:r w:rsidRPr="00B1574F">
              <w:rPr>
                <w:rFonts w:ascii="Arial" w:hAnsi="Arial" w:cs="Arial"/>
              </w:rPr>
              <w:t>Non-submission may result in disqualification?</w:t>
            </w:r>
          </w:p>
        </w:tc>
      </w:tr>
      <w:tr w:rsidR="00F77512" w:rsidRPr="00B1574F" w:rsidTr="009D1EEE">
        <w:trPr>
          <w:cnfStyle w:val="000000100000" w:firstRow="0" w:lastRow="0" w:firstColumn="0" w:lastColumn="0" w:oddVBand="0" w:evenVBand="0" w:oddHBand="1" w:evenHBand="0" w:firstRowFirstColumn="0" w:firstRowLastColumn="0" w:lastRowFirstColumn="0" w:lastRowLastColumn="0"/>
          <w:trHeight w:val="713"/>
        </w:trPr>
        <w:tc>
          <w:tcPr>
            <w:cnfStyle w:val="001000000000" w:firstRow="0" w:lastRow="0" w:firstColumn="1" w:lastColumn="0" w:oddVBand="0" w:evenVBand="0" w:oddHBand="0" w:evenHBand="0" w:firstRowFirstColumn="0" w:firstRowLastColumn="0" w:lastRowFirstColumn="0" w:lastRowLastColumn="0"/>
            <w:tcW w:w="3235" w:type="dxa"/>
            <w:tcBorders>
              <w:top w:val="single" w:sz="4" w:space="0" w:color="FFFFFF" w:themeColor="background1"/>
            </w:tcBorders>
          </w:tcPr>
          <w:p w:rsidR="00F77512" w:rsidRPr="00B1574F" w:rsidRDefault="00F77512" w:rsidP="00EF32AB">
            <w:pPr>
              <w:pStyle w:val="BodyTextIndent"/>
              <w:spacing w:after="0"/>
              <w:ind w:left="0"/>
              <w:rPr>
                <w:rFonts w:ascii="Arial" w:hAnsi="Arial" w:cs="Arial"/>
              </w:rPr>
            </w:pPr>
            <w:r>
              <w:rPr>
                <w:rFonts w:ascii="Arial" w:hAnsi="Arial" w:cs="Arial"/>
              </w:rPr>
              <w:t>Invitation to Bid – SBD 1</w:t>
            </w:r>
          </w:p>
        </w:tc>
        <w:tc>
          <w:tcPr>
            <w:tcW w:w="793" w:type="dxa"/>
            <w:tcBorders>
              <w:top w:val="single" w:sz="4" w:space="0" w:color="FFFFFF" w:themeColor="background1"/>
            </w:tcBorders>
          </w:tcPr>
          <w:p w:rsidR="00F77512" w:rsidRPr="00681CFF" w:rsidRDefault="00F77512" w:rsidP="00EF32AB">
            <w:pPr>
              <w:pStyle w:val="BodyTextIndent"/>
              <w:spacing w:after="0"/>
              <w:ind w:left="0"/>
              <w:jc w:val="both"/>
              <w:cnfStyle w:val="000000100000" w:firstRow="0" w:lastRow="0" w:firstColumn="0" w:lastColumn="0" w:oddVBand="0" w:evenVBand="0" w:oddHBand="1" w:evenHBand="0" w:firstRowFirstColumn="0" w:firstRowLastColumn="0" w:lastRowFirstColumn="0" w:lastRowLastColumn="0"/>
              <w:rPr>
                <w:rFonts w:ascii="Arial" w:hAnsi="Arial" w:cs="Arial"/>
                <w:b/>
              </w:rPr>
            </w:pPr>
            <w:r>
              <w:rPr>
                <w:rFonts w:ascii="Arial" w:hAnsi="Arial" w:cs="Arial"/>
                <w:b/>
              </w:rPr>
              <w:t>YES</w:t>
            </w:r>
          </w:p>
        </w:tc>
        <w:tc>
          <w:tcPr>
            <w:tcW w:w="4430" w:type="dxa"/>
            <w:tcBorders>
              <w:top w:val="single" w:sz="4" w:space="0" w:color="FFFFFF" w:themeColor="background1"/>
            </w:tcBorders>
          </w:tcPr>
          <w:p w:rsidR="00F77512" w:rsidRPr="00B1574F" w:rsidRDefault="00F77512" w:rsidP="00EF32AB">
            <w:pPr>
              <w:pStyle w:val="BodyTextIndent"/>
              <w:spacing w:after="0"/>
              <w:ind w:left="0"/>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Complete and sign the supplied pro forma document</w:t>
            </w:r>
          </w:p>
        </w:tc>
      </w:tr>
      <w:tr w:rsidR="00F77512" w:rsidRPr="00B1574F" w:rsidTr="009D1EEE">
        <w:trPr>
          <w:trHeight w:val="1765"/>
        </w:trPr>
        <w:tc>
          <w:tcPr>
            <w:cnfStyle w:val="001000000000" w:firstRow="0" w:lastRow="0" w:firstColumn="1" w:lastColumn="0" w:oddVBand="0" w:evenVBand="0" w:oddHBand="0" w:evenHBand="0" w:firstRowFirstColumn="0" w:firstRowLastColumn="0" w:lastRowFirstColumn="0" w:lastRowLastColumn="0"/>
            <w:tcW w:w="3235" w:type="dxa"/>
          </w:tcPr>
          <w:p w:rsidR="00F77512" w:rsidRDefault="00F77512" w:rsidP="00A2571E">
            <w:pPr>
              <w:pStyle w:val="Style10"/>
              <w:spacing w:before="0" w:beforeAutospacing="0" w:after="0" w:afterAutospacing="0"/>
              <w:jc w:val="left"/>
              <w:rPr>
                <w:rFonts w:eastAsiaTheme="minorHAnsi"/>
                <w:b/>
              </w:rPr>
            </w:pPr>
            <w:bookmarkStart w:id="402" w:name="_Toc465663784"/>
            <w:bookmarkStart w:id="403" w:name="_Toc468740572"/>
            <w:bookmarkStart w:id="404" w:name="_Toc472611011"/>
            <w:r w:rsidRPr="00B1574F">
              <w:rPr>
                <w:rFonts w:eastAsiaTheme="minorHAnsi"/>
                <w:b/>
              </w:rPr>
              <w:t xml:space="preserve">Tax </w:t>
            </w:r>
            <w:bookmarkEnd w:id="402"/>
            <w:r w:rsidRPr="00B1574F">
              <w:rPr>
                <w:rFonts w:eastAsiaTheme="minorHAnsi"/>
                <w:b/>
              </w:rPr>
              <w:t>Status</w:t>
            </w:r>
            <w:bookmarkEnd w:id="403"/>
            <w:bookmarkEnd w:id="404"/>
          </w:p>
          <w:p w:rsidR="00F77512" w:rsidRPr="00B1574F" w:rsidRDefault="00F77512" w:rsidP="00A92A6B">
            <w:pPr>
              <w:pStyle w:val="Style10"/>
              <w:spacing w:before="0" w:beforeAutospacing="0" w:after="0" w:afterAutospacing="0"/>
              <w:jc w:val="left"/>
            </w:pPr>
          </w:p>
        </w:tc>
        <w:tc>
          <w:tcPr>
            <w:tcW w:w="793" w:type="dxa"/>
          </w:tcPr>
          <w:p w:rsidR="00F77512" w:rsidRPr="00681CFF" w:rsidRDefault="00F77512" w:rsidP="00EF32AB">
            <w:pPr>
              <w:pStyle w:val="BodyTextIndent"/>
              <w:spacing w:after="0"/>
              <w:ind w:left="0"/>
              <w:jc w:val="both"/>
              <w:cnfStyle w:val="000000000000" w:firstRow="0" w:lastRow="0" w:firstColumn="0" w:lastColumn="0" w:oddVBand="0" w:evenVBand="0" w:oddHBand="0" w:evenHBand="0" w:firstRowFirstColumn="0" w:firstRowLastColumn="0" w:lastRowFirstColumn="0" w:lastRowLastColumn="0"/>
              <w:rPr>
                <w:rFonts w:ascii="Arial" w:hAnsi="Arial" w:cs="Arial"/>
                <w:b/>
              </w:rPr>
            </w:pPr>
            <w:r>
              <w:rPr>
                <w:rFonts w:ascii="Arial" w:hAnsi="Arial" w:cs="Arial"/>
                <w:b/>
              </w:rPr>
              <w:t>YES</w:t>
            </w:r>
          </w:p>
        </w:tc>
        <w:tc>
          <w:tcPr>
            <w:tcW w:w="4430" w:type="dxa"/>
          </w:tcPr>
          <w:p w:rsidR="00F77512" w:rsidRPr="00D77EDA" w:rsidRDefault="00A92A6B" w:rsidP="00DA7D34">
            <w:pPr>
              <w:pStyle w:val="BodyTextIndent"/>
              <w:numPr>
                <w:ilvl w:val="0"/>
                <w:numId w:val="15"/>
              </w:numPr>
              <w:ind w:left="415" w:hanging="284"/>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Tax compliant status and Directors/Shareholders will be verified on CSD</w:t>
            </w:r>
          </w:p>
          <w:p w:rsidR="00F77512" w:rsidRPr="00D77EDA" w:rsidRDefault="00F77512" w:rsidP="00DA7D34">
            <w:pPr>
              <w:pStyle w:val="BodyTextIndent"/>
              <w:numPr>
                <w:ilvl w:val="0"/>
                <w:numId w:val="15"/>
              </w:numPr>
              <w:ind w:left="415" w:hanging="284"/>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D77EDA">
              <w:rPr>
                <w:rFonts w:ascii="Arial" w:hAnsi="Arial" w:cs="Arial"/>
              </w:rPr>
              <w:t>Proof of Registration on the</w:t>
            </w:r>
            <w:r>
              <w:rPr>
                <w:rFonts w:ascii="Arial" w:hAnsi="Arial" w:cs="Arial"/>
              </w:rPr>
              <w:t xml:space="preserve"> Central Supplier Database (Refer Section 4.1.5)</w:t>
            </w:r>
          </w:p>
          <w:p w:rsidR="00F77512" w:rsidRPr="00D77EDA" w:rsidRDefault="009D1EEE" w:rsidP="00DA7D34">
            <w:pPr>
              <w:pStyle w:val="BodyTextIndent"/>
              <w:numPr>
                <w:ilvl w:val="0"/>
                <w:numId w:val="15"/>
              </w:numPr>
              <w:ind w:left="415" w:hanging="284"/>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CSD</w:t>
            </w:r>
            <w:r w:rsidR="00F77512" w:rsidRPr="00D77EDA">
              <w:rPr>
                <w:rFonts w:ascii="Arial" w:hAnsi="Arial" w:cs="Arial"/>
              </w:rPr>
              <w:t xml:space="preserve"> number</w:t>
            </w:r>
          </w:p>
          <w:p w:rsidR="00F77512" w:rsidRPr="00B1574F" w:rsidRDefault="00F77512" w:rsidP="00A92A6B">
            <w:pPr>
              <w:pStyle w:val="BodyTextIndent"/>
              <w:spacing w:after="0"/>
              <w:ind w:left="415"/>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sidRPr="00D77EDA">
              <w:rPr>
                <w:rFonts w:ascii="Arial" w:hAnsi="Arial" w:cs="Arial"/>
              </w:rPr>
              <w:t>.</w:t>
            </w:r>
          </w:p>
        </w:tc>
      </w:tr>
      <w:tr w:rsidR="00F77512" w:rsidRPr="00B1574F" w:rsidTr="009D1EEE">
        <w:trPr>
          <w:cnfStyle w:val="000000100000" w:firstRow="0" w:lastRow="0" w:firstColumn="0" w:lastColumn="0" w:oddVBand="0" w:evenVBand="0" w:oddHBand="1" w:evenHBand="0" w:firstRowFirstColumn="0" w:firstRowLastColumn="0" w:lastRowFirstColumn="0" w:lastRowLastColumn="0"/>
          <w:trHeight w:val="697"/>
        </w:trPr>
        <w:tc>
          <w:tcPr>
            <w:cnfStyle w:val="001000000000" w:firstRow="0" w:lastRow="0" w:firstColumn="1" w:lastColumn="0" w:oddVBand="0" w:evenVBand="0" w:oddHBand="0" w:evenHBand="0" w:firstRowFirstColumn="0" w:firstRowLastColumn="0" w:lastRowFirstColumn="0" w:lastRowLastColumn="0"/>
            <w:tcW w:w="3235" w:type="dxa"/>
          </w:tcPr>
          <w:p w:rsidR="00F77512" w:rsidRPr="00B1574F" w:rsidRDefault="00F77512" w:rsidP="00EF32AB">
            <w:pPr>
              <w:pStyle w:val="BodyTextIndent"/>
              <w:spacing w:after="0"/>
              <w:ind w:left="0"/>
              <w:rPr>
                <w:rFonts w:ascii="Arial" w:hAnsi="Arial" w:cs="Arial"/>
              </w:rPr>
            </w:pPr>
            <w:r>
              <w:rPr>
                <w:rFonts w:ascii="Arial" w:hAnsi="Arial" w:cs="Arial"/>
              </w:rPr>
              <w:t>Declaration of Interest – SBD 4</w:t>
            </w:r>
          </w:p>
        </w:tc>
        <w:tc>
          <w:tcPr>
            <w:tcW w:w="793" w:type="dxa"/>
          </w:tcPr>
          <w:p w:rsidR="00F77512" w:rsidRPr="00681CFF" w:rsidRDefault="00F77512" w:rsidP="00EF32AB">
            <w:pPr>
              <w:pStyle w:val="BodyTextIndent"/>
              <w:spacing w:after="0"/>
              <w:ind w:left="0"/>
              <w:jc w:val="both"/>
              <w:cnfStyle w:val="000000100000" w:firstRow="0" w:lastRow="0" w:firstColumn="0" w:lastColumn="0" w:oddVBand="0" w:evenVBand="0" w:oddHBand="1" w:evenHBand="0" w:firstRowFirstColumn="0" w:firstRowLastColumn="0" w:lastRowFirstColumn="0" w:lastRowLastColumn="0"/>
              <w:rPr>
                <w:rFonts w:ascii="Arial" w:hAnsi="Arial" w:cs="Arial"/>
                <w:b/>
              </w:rPr>
            </w:pPr>
            <w:r>
              <w:rPr>
                <w:rFonts w:ascii="Arial" w:hAnsi="Arial" w:cs="Arial"/>
                <w:b/>
              </w:rPr>
              <w:t>YES</w:t>
            </w:r>
          </w:p>
        </w:tc>
        <w:tc>
          <w:tcPr>
            <w:tcW w:w="4430" w:type="dxa"/>
          </w:tcPr>
          <w:p w:rsidR="00F77512" w:rsidRPr="00B1574F" w:rsidRDefault="00F77512" w:rsidP="00EF32AB">
            <w:pPr>
              <w:pStyle w:val="BodyTextIndent"/>
              <w:spacing w:after="0"/>
              <w:ind w:left="0"/>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Complete and sign the supplied pro forma document</w:t>
            </w:r>
          </w:p>
        </w:tc>
      </w:tr>
      <w:tr w:rsidR="00F77512" w:rsidRPr="00B1574F" w:rsidTr="009D1EEE">
        <w:trPr>
          <w:trHeight w:val="693"/>
        </w:trPr>
        <w:tc>
          <w:tcPr>
            <w:cnfStyle w:val="001000000000" w:firstRow="0" w:lastRow="0" w:firstColumn="1" w:lastColumn="0" w:oddVBand="0" w:evenVBand="0" w:oddHBand="0" w:evenHBand="0" w:firstRowFirstColumn="0" w:firstRowLastColumn="0" w:lastRowFirstColumn="0" w:lastRowLastColumn="0"/>
            <w:tcW w:w="3235" w:type="dxa"/>
          </w:tcPr>
          <w:p w:rsidR="00F77512" w:rsidRPr="00B1574F" w:rsidRDefault="00F77512" w:rsidP="00EF32AB">
            <w:pPr>
              <w:pStyle w:val="BodyTextIndent"/>
              <w:spacing w:after="0"/>
              <w:ind w:left="0"/>
              <w:rPr>
                <w:rFonts w:ascii="Arial" w:hAnsi="Arial" w:cs="Arial"/>
              </w:rPr>
            </w:pPr>
            <w:r>
              <w:rPr>
                <w:rFonts w:ascii="Arial" w:hAnsi="Arial" w:cs="Arial"/>
              </w:rPr>
              <w:t>Preference Point Claim Form – SBD 6.1</w:t>
            </w:r>
          </w:p>
        </w:tc>
        <w:tc>
          <w:tcPr>
            <w:tcW w:w="793" w:type="dxa"/>
          </w:tcPr>
          <w:p w:rsidR="00F77512" w:rsidRPr="00681CFF" w:rsidRDefault="00F77512" w:rsidP="00EF32AB">
            <w:pPr>
              <w:pStyle w:val="BodyTextIndent"/>
              <w:spacing w:after="0"/>
              <w:ind w:left="0"/>
              <w:jc w:val="both"/>
              <w:cnfStyle w:val="000000000000" w:firstRow="0" w:lastRow="0" w:firstColumn="0" w:lastColumn="0" w:oddVBand="0" w:evenVBand="0" w:oddHBand="0" w:evenHBand="0" w:firstRowFirstColumn="0" w:firstRowLastColumn="0" w:lastRowFirstColumn="0" w:lastRowLastColumn="0"/>
              <w:rPr>
                <w:rFonts w:ascii="Arial" w:hAnsi="Arial" w:cs="Arial"/>
                <w:b/>
              </w:rPr>
            </w:pPr>
            <w:r>
              <w:rPr>
                <w:rFonts w:ascii="Arial" w:hAnsi="Arial" w:cs="Arial"/>
                <w:b/>
              </w:rPr>
              <w:t>NO</w:t>
            </w:r>
          </w:p>
        </w:tc>
        <w:tc>
          <w:tcPr>
            <w:tcW w:w="4430" w:type="dxa"/>
          </w:tcPr>
          <w:p w:rsidR="00F77512" w:rsidRPr="00B1574F" w:rsidRDefault="00F77512" w:rsidP="00EF32AB">
            <w:pPr>
              <w:pStyle w:val="BodyTextIndent"/>
              <w:spacing w:after="0"/>
              <w:ind w:left="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Non-submission will lead to a zero (0) score on BBBEE</w:t>
            </w:r>
          </w:p>
        </w:tc>
      </w:tr>
      <w:tr w:rsidR="00F77512" w:rsidRPr="00B1574F" w:rsidTr="009D1EEE">
        <w:trPr>
          <w:cnfStyle w:val="000000100000" w:firstRow="0" w:lastRow="0" w:firstColumn="0" w:lastColumn="0" w:oddVBand="0" w:evenVBand="0" w:oddHBand="1" w:evenHBand="0" w:firstRowFirstColumn="0" w:firstRowLastColumn="0" w:lastRowFirstColumn="0" w:lastRowLastColumn="0"/>
          <w:trHeight w:val="844"/>
        </w:trPr>
        <w:tc>
          <w:tcPr>
            <w:cnfStyle w:val="001000000000" w:firstRow="0" w:lastRow="0" w:firstColumn="1" w:lastColumn="0" w:oddVBand="0" w:evenVBand="0" w:oddHBand="0" w:evenHBand="0" w:firstRowFirstColumn="0" w:firstRowLastColumn="0" w:lastRowFirstColumn="0" w:lastRowLastColumn="0"/>
            <w:tcW w:w="3235" w:type="dxa"/>
          </w:tcPr>
          <w:p w:rsidR="00F77512" w:rsidRPr="00B1574F" w:rsidRDefault="00F77512" w:rsidP="00EF32AB">
            <w:pPr>
              <w:pStyle w:val="BodyTextIndent"/>
              <w:spacing w:after="0"/>
              <w:ind w:left="0"/>
              <w:rPr>
                <w:rFonts w:ascii="Arial" w:hAnsi="Arial" w:cs="Arial"/>
              </w:rPr>
            </w:pPr>
            <w:r>
              <w:rPr>
                <w:rFonts w:ascii="Arial" w:hAnsi="Arial" w:cs="Arial"/>
              </w:rPr>
              <w:t>Declaration of Bidder’s Past Supply Chain Management Practices – SBD 8</w:t>
            </w:r>
          </w:p>
        </w:tc>
        <w:tc>
          <w:tcPr>
            <w:tcW w:w="793" w:type="dxa"/>
          </w:tcPr>
          <w:p w:rsidR="00F77512" w:rsidRPr="00681CFF" w:rsidRDefault="00F77512" w:rsidP="00EF32AB">
            <w:pPr>
              <w:pStyle w:val="BodyTextIndent"/>
              <w:spacing w:after="0"/>
              <w:ind w:left="0"/>
              <w:jc w:val="both"/>
              <w:cnfStyle w:val="000000100000" w:firstRow="0" w:lastRow="0" w:firstColumn="0" w:lastColumn="0" w:oddVBand="0" w:evenVBand="0" w:oddHBand="1" w:evenHBand="0" w:firstRowFirstColumn="0" w:firstRowLastColumn="0" w:lastRowFirstColumn="0" w:lastRowLastColumn="0"/>
              <w:rPr>
                <w:rFonts w:ascii="Arial" w:hAnsi="Arial" w:cs="Arial"/>
                <w:b/>
              </w:rPr>
            </w:pPr>
            <w:r>
              <w:rPr>
                <w:rFonts w:ascii="Arial" w:hAnsi="Arial" w:cs="Arial"/>
                <w:b/>
              </w:rPr>
              <w:t>YES</w:t>
            </w:r>
          </w:p>
        </w:tc>
        <w:tc>
          <w:tcPr>
            <w:tcW w:w="4430" w:type="dxa"/>
          </w:tcPr>
          <w:p w:rsidR="00F77512" w:rsidRPr="00B1574F" w:rsidRDefault="00F77512" w:rsidP="00EF32AB">
            <w:pPr>
              <w:pStyle w:val="BodyTextIndent"/>
              <w:spacing w:after="0"/>
              <w:ind w:left="0"/>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Complete and sign the supplied pro forma document</w:t>
            </w:r>
          </w:p>
        </w:tc>
      </w:tr>
      <w:tr w:rsidR="00F77512" w:rsidRPr="00B1574F" w:rsidTr="009D1EEE">
        <w:trPr>
          <w:trHeight w:val="701"/>
        </w:trPr>
        <w:tc>
          <w:tcPr>
            <w:cnfStyle w:val="001000000000" w:firstRow="0" w:lastRow="0" w:firstColumn="1" w:lastColumn="0" w:oddVBand="0" w:evenVBand="0" w:oddHBand="0" w:evenHBand="0" w:firstRowFirstColumn="0" w:firstRowLastColumn="0" w:lastRowFirstColumn="0" w:lastRowLastColumn="0"/>
            <w:tcW w:w="3235" w:type="dxa"/>
          </w:tcPr>
          <w:p w:rsidR="00F77512" w:rsidRPr="00B1574F" w:rsidRDefault="00F77512" w:rsidP="00EF32AB">
            <w:pPr>
              <w:pStyle w:val="BodyTextIndent"/>
              <w:spacing w:after="0"/>
              <w:ind w:left="0"/>
              <w:rPr>
                <w:rFonts w:ascii="Arial" w:hAnsi="Arial" w:cs="Arial"/>
              </w:rPr>
            </w:pPr>
            <w:r>
              <w:rPr>
                <w:rFonts w:ascii="Arial" w:hAnsi="Arial" w:cs="Arial"/>
              </w:rPr>
              <w:t>Certificate of Independent Bid Determination – SBD 9</w:t>
            </w:r>
          </w:p>
        </w:tc>
        <w:tc>
          <w:tcPr>
            <w:tcW w:w="793" w:type="dxa"/>
          </w:tcPr>
          <w:p w:rsidR="00F77512" w:rsidRPr="00681CFF" w:rsidRDefault="00F77512" w:rsidP="00EF32AB">
            <w:pPr>
              <w:pStyle w:val="BodyTextIndent"/>
              <w:spacing w:after="0"/>
              <w:ind w:left="0"/>
              <w:jc w:val="both"/>
              <w:cnfStyle w:val="000000000000" w:firstRow="0" w:lastRow="0" w:firstColumn="0" w:lastColumn="0" w:oddVBand="0" w:evenVBand="0" w:oddHBand="0" w:evenHBand="0" w:firstRowFirstColumn="0" w:firstRowLastColumn="0" w:lastRowFirstColumn="0" w:lastRowLastColumn="0"/>
              <w:rPr>
                <w:rFonts w:ascii="Arial" w:hAnsi="Arial" w:cs="Arial"/>
                <w:b/>
              </w:rPr>
            </w:pPr>
            <w:r>
              <w:rPr>
                <w:rFonts w:ascii="Arial" w:hAnsi="Arial" w:cs="Arial"/>
                <w:b/>
              </w:rPr>
              <w:t>YES</w:t>
            </w:r>
          </w:p>
        </w:tc>
        <w:tc>
          <w:tcPr>
            <w:tcW w:w="4430" w:type="dxa"/>
          </w:tcPr>
          <w:p w:rsidR="00F77512" w:rsidRPr="00B1574F" w:rsidRDefault="00F77512" w:rsidP="00EF32AB">
            <w:pPr>
              <w:pStyle w:val="BodyTextIndent"/>
              <w:spacing w:after="0"/>
              <w:ind w:left="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Complete and sign the supplied pro forma document</w:t>
            </w:r>
          </w:p>
        </w:tc>
      </w:tr>
      <w:tr w:rsidR="00F77512" w:rsidRPr="00B1574F" w:rsidTr="009D1EEE">
        <w:trPr>
          <w:cnfStyle w:val="000000100000" w:firstRow="0" w:lastRow="0" w:firstColumn="0" w:lastColumn="0" w:oddVBand="0" w:evenVBand="0" w:oddHBand="1" w:evenHBand="0" w:firstRowFirstColumn="0" w:firstRowLastColumn="0" w:lastRowFirstColumn="0" w:lastRowLastColumn="0"/>
          <w:trHeight w:val="697"/>
        </w:trPr>
        <w:tc>
          <w:tcPr>
            <w:cnfStyle w:val="001000000000" w:firstRow="0" w:lastRow="0" w:firstColumn="1" w:lastColumn="0" w:oddVBand="0" w:evenVBand="0" w:oddHBand="0" w:evenHBand="0" w:firstRowFirstColumn="0" w:firstRowLastColumn="0" w:lastRowFirstColumn="0" w:lastRowLastColumn="0"/>
            <w:tcW w:w="3235" w:type="dxa"/>
          </w:tcPr>
          <w:p w:rsidR="00F77512" w:rsidRPr="00B1574F" w:rsidRDefault="00F77512" w:rsidP="00EF32AB">
            <w:pPr>
              <w:pStyle w:val="BodyTextIndent"/>
              <w:spacing w:after="0"/>
              <w:ind w:left="0"/>
              <w:rPr>
                <w:rFonts w:ascii="Arial" w:hAnsi="Arial" w:cs="Arial"/>
              </w:rPr>
            </w:pPr>
            <w:r>
              <w:rPr>
                <w:rFonts w:ascii="Arial" w:hAnsi="Arial" w:cs="Arial"/>
              </w:rPr>
              <w:t>Bidder Compliance form for Functional Evaluation</w:t>
            </w:r>
          </w:p>
        </w:tc>
        <w:tc>
          <w:tcPr>
            <w:tcW w:w="793" w:type="dxa"/>
          </w:tcPr>
          <w:p w:rsidR="00F77512" w:rsidRPr="00681CFF" w:rsidRDefault="00F77512" w:rsidP="00EF32AB">
            <w:pPr>
              <w:pStyle w:val="BodyTextIndent"/>
              <w:spacing w:after="0"/>
              <w:ind w:left="0"/>
              <w:jc w:val="both"/>
              <w:cnfStyle w:val="000000100000" w:firstRow="0" w:lastRow="0" w:firstColumn="0" w:lastColumn="0" w:oddVBand="0" w:evenVBand="0" w:oddHBand="1" w:evenHBand="0" w:firstRowFirstColumn="0" w:firstRowLastColumn="0" w:lastRowFirstColumn="0" w:lastRowLastColumn="0"/>
              <w:rPr>
                <w:rFonts w:ascii="Arial" w:hAnsi="Arial" w:cs="Arial"/>
                <w:b/>
              </w:rPr>
            </w:pPr>
            <w:r>
              <w:rPr>
                <w:rFonts w:ascii="Arial" w:hAnsi="Arial" w:cs="Arial"/>
                <w:b/>
              </w:rPr>
              <w:t>YES</w:t>
            </w:r>
          </w:p>
        </w:tc>
        <w:tc>
          <w:tcPr>
            <w:tcW w:w="4430" w:type="dxa"/>
          </w:tcPr>
          <w:p w:rsidR="00F77512" w:rsidRPr="00B1574F" w:rsidRDefault="00F77512" w:rsidP="00EF32AB">
            <w:pPr>
              <w:pStyle w:val="BodyTextIndent"/>
              <w:spacing w:after="0"/>
              <w:ind w:left="0"/>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Pr>
                <w:rFonts w:ascii="Arial" w:hAnsi="Arial" w:cs="Arial"/>
              </w:rPr>
              <w:t>Complete and sign</w:t>
            </w:r>
          </w:p>
        </w:tc>
      </w:tr>
      <w:tr w:rsidR="00F77512" w:rsidRPr="00B1574F" w:rsidTr="009D1EEE">
        <w:trPr>
          <w:trHeight w:val="697"/>
        </w:trPr>
        <w:tc>
          <w:tcPr>
            <w:cnfStyle w:val="001000000000" w:firstRow="0" w:lastRow="0" w:firstColumn="1" w:lastColumn="0" w:oddVBand="0" w:evenVBand="0" w:oddHBand="0" w:evenHBand="0" w:firstRowFirstColumn="0" w:firstRowLastColumn="0" w:lastRowFirstColumn="0" w:lastRowLastColumn="0"/>
            <w:tcW w:w="3235" w:type="dxa"/>
          </w:tcPr>
          <w:p w:rsidR="00F77512" w:rsidRDefault="00F77512" w:rsidP="00EF32AB">
            <w:pPr>
              <w:pStyle w:val="BodyTextIndent"/>
              <w:spacing w:after="0"/>
              <w:ind w:left="0"/>
              <w:rPr>
                <w:rFonts w:ascii="Arial" w:hAnsi="Arial" w:cs="Arial"/>
              </w:rPr>
            </w:pPr>
            <w:r w:rsidRPr="00B1574F">
              <w:rPr>
                <w:rFonts w:ascii="Arial" w:eastAsiaTheme="minorHAnsi" w:hAnsi="Arial" w:cs="Arial"/>
              </w:rPr>
              <w:t>Registration on Central Supplier Database (CSD</w:t>
            </w:r>
          </w:p>
        </w:tc>
        <w:tc>
          <w:tcPr>
            <w:tcW w:w="793" w:type="dxa"/>
          </w:tcPr>
          <w:p w:rsidR="00F77512" w:rsidRPr="00BE6ED0" w:rsidRDefault="00F77512" w:rsidP="00EF32AB">
            <w:pPr>
              <w:pStyle w:val="BodyTextIndent"/>
              <w:spacing w:after="0"/>
              <w:ind w:left="0"/>
              <w:jc w:val="both"/>
              <w:cnfStyle w:val="000000000000" w:firstRow="0" w:lastRow="0" w:firstColumn="0" w:lastColumn="0" w:oddVBand="0" w:evenVBand="0" w:oddHBand="0" w:evenHBand="0" w:firstRowFirstColumn="0" w:firstRowLastColumn="0" w:lastRowFirstColumn="0" w:lastRowLastColumn="0"/>
              <w:rPr>
                <w:rFonts w:ascii="Arial" w:hAnsi="Arial" w:cs="Arial"/>
                <w:b/>
              </w:rPr>
            </w:pPr>
            <w:r w:rsidRPr="00BE6ED0">
              <w:rPr>
                <w:rFonts w:ascii="Arial" w:hAnsi="Arial" w:cs="Arial"/>
                <w:b/>
              </w:rPr>
              <w:t>NO</w:t>
            </w:r>
          </w:p>
        </w:tc>
        <w:tc>
          <w:tcPr>
            <w:tcW w:w="4430" w:type="dxa"/>
          </w:tcPr>
          <w:p w:rsidR="00F77512" w:rsidRPr="00BE6ED0" w:rsidRDefault="00F77512" w:rsidP="00EF32AB">
            <w:pPr>
              <w:ind w:left="33"/>
              <w:cnfStyle w:val="000000000000" w:firstRow="0" w:lastRow="0" w:firstColumn="0" w:lastColumn="0" w:oddVBand="0" w:evenVBand="0" w:oddHBand="0" w:evenHBand="0" w:firstRowFirstColumn="0" w:firstRowLastColumn="0" w:lastRowFirstColumn="0" w:lastRowLastColumn="0"/>
              <w:rPr>
                <w:rFonts w:ascii="Arial" w:eastAsiaTheme="minorHAnsi" w:hAnsi="Arial" w:cs="Arial"/>
                <w:lang w:val="en-ZA"/>
              </w:rPr>
            </w:pPr>
            <w:r w:rsidRPr="00BE6ED0">
              <w:rPr>
                <w:rFonts w:ascii="Arial" w:eastAsiaTheme="minorHAnsi" w:hAnsi="Arial" w:cs="Arial"/>
                <w:lang w:val="en-ZA"/>
              </w:rPr>
              <w:t xml:space="preserve">The Travel Management Company (TMC) must be registered as a service provider on the Central Supplier Database (CSD).  If you are not registered proceed to complete the registration of your company prior to submitting your proposal.  Visit </w:t>
            </w:r>
            <w:hyperlink r:id="rId12" w:history="1">
              <w:r w:rsidRPr="00BE6ED0">
                <w:rPr>
                  <w:rFonts w:ascii="Arial" w:eastAsiaTheme="minorHAnsi" w:hAnsi="Arial" w:cs="Arial"/>
                  <w:color w:val="0000FF"/>
                  <w:u w:val="single"/>
                  <w:lang w:val="en-ZA"/>
                </w:rPr>
                <w:t>https://secure.csd.gov.za/</w:t>
              </w:r>
            </w:hyperlink>
            <w:r w:rsidR="009D1EEE">
              <w:rPr>
                <w:rFonts w:ascii="Arial" w:eastAsiaTheme="minorHAnsi" w:hAnsi="Arial" w:cs="Arial"/>
                <w:lang w:val="en-ZA"/>
              </w:rPr>
              <w:t xml:space="preserve"> to obtain your CSD</w:t>
            </w:r>
            <w:r w:rsidRPr="00BE6ED0">
              <w:rPr>
                <w:rFonts w:ascii="Arial" w:eastAsiaTheme="minorHAnsi" w:hAnsi="Arial" w:cs="Arial"/>
                <w:lang w:val="en-ZA"/>
              </w:rPr>
              <w:t xml:space="preserve"> number.</w:t>
            </w:r>
          </w:p>
          <w:p w:rsidR="00F77512" w:rsidRPr="00BE6ED0" w:rsidRDefault="00F77512" w:rsidP="00EF32AB">
            <w:pPr>
              <w:ind w:left="33"/>
              <w:cnfStyle w:val="000000000000" w:firstRow="0" w:lastRow="0" w:firstColumn="0" w:lastColumn="0" w:oddVBand="0" w:evenVBand="0" w:oddHBand="0" w:evenHBand="0" w:firstRowFirstColumn="0" w:firstRowLastColumn="0" w:lastRowFirstColumn="0" w:lastRowLastColumn="0"/>
              <w:rPr>
                <w:rFonts w:ascii="Arial" w:eastAsiaTheme="minorHAnsi" w:hAnsi="Arial" w:cs="Arial"/>
                <w:lang w:val="en-ZA"/>
              </w:rPr>
            </w:pPr>
            <w:r w:rsidRPr="00BE6ED0">
              <w:rPr>
                <w:rFonts w:ascii="Arial" w:eastAsiaTheme="minorHAnsi" w:hAnsi="Arial" w:cs="Arial"/>
                <w:lang w:val="en-ZA"/>
              </w:rPr>
              <w:t>Submit proof of registration</w:t>
            </w:r>
            <w:r>
              <w:rPr>
                <w:rFonts w:ascii="Arial" w:eastAsiaTheme="minorHAnsi" w:hAnsi="Arial" w:cs="Arial"/>
                <w:lang w:val="en-ZA"/>
              </w:rPr>
              <w:t>.</w:t>
            </w:r>
          </w:p>
          <w:p w:rsidR="00F77512" w:rsidRPr="00BE6ED0" w:rsidRDefault="00F77512" w:rsidP="00EF32AB">
            <w:pPr>
              <w:pStyle w:val="BodyTextIndent"/>
              <w:spacing w:after="0"/>
              <w:ind w:left="0"/>
              <w:jc w:val="both"/>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F77512" w:rsidRPr="00B1574F" w:rsidTr="009D1EEE">
        <w:trPr>
          <w:cnfStyle w:val="000000100000" w:firstRow="0" w:lastRow="0" w:firstColumn="0" w:lastColumn="0" w:oddVBand="0" w:evenVBand="0" w:oddHBand="1" w:evenHBand="0" w:firstRowFirstColumn="0" w:firstRowLastColumn="0" w:lastRowFirstColumn="0" w:lastRowLastColumn="0"/>
          <w:trHeight w:val="697"/>
        </w:trPr>
        <w:tc>
          <w:tcPr>
            <w:cnfStyle w:val="001000000000" w:firstRow="0" w:lastRow="0" w:firstColumn="1" w:lastColumn="0" w:oddVBand="0" w:evenVBand="0" w:oddHBand="0" w:evenHBand="0" w:firstRowFirstColumn="0" w:firstRowLastColumn="0" w:lastRowFirstColumn="0" w:lastRowLastColumn="0"/>
            <w:tcW w:w="3235" w:type="dxa"/>
          </w:tcPr>
          <w:p w:rsidR="00F77512" w:rsidRPr="00B1574F" w:rsidRDefault="00F77512" w:rsidP="00EF32AB">
            <w:pPr>
              <w:pStyle w:val="BodyTextIndent"/>
              <w:spacing w:after="0"/>
              <w:ind w:left="0"/>
              <w:rPr>
                <w:rFonts w:ascii="Arial" w:eastAsiaTheme="minorHAnsi" w:hAnsi="Arial" w:cs="Arial"/>
              </w:rPr>
            </w:pPr>
            <w:r>
              <w:rPr>
                <w:rFonts w:ascii="Arial" w:eastAsiaTheme="minorHAnsi" w:hAnsi="Arial" w:cs="Arial"/>
              </w:rPr>
              <w:t>ASATA Licence / Certificate</w:t>
            </w:r>
          </w:p>
        </w:tc>
        <w:tc>
          <w:tcPr>
            <w:tcW w:w="793" w:type="dxa"/>
          </w:tcPr>
          <w:p w:rsidR="00F77512" w:rsidRDefault="00F77512" w:rsidP="00EF32AB">
            <w:pPr>
              <w:pStyle w:val="BodyTextIndent"/>
              <w:spacing w:after="0"/>
              <w:ind w:left="0"/>
              <w:jc w:val="both"/>
              <w:cnfStyle w:val="000000100000" w:firstRow="0" w:lastRow="0" w:firstColumn="0" w:lastColumn="0" w:oddVBand="0" w:evenVBand="0" w:oddHBand="1" w:evenHBand="0" w:firstRowFirstColumn="0" w:firstRowLastColumn="0" w:lastRowFirstColumn="0" w:lastRowLastColumn="0"/>
              <w:rPr>
                <w:rFonts w:ascii="Arial" w:hAnsi="Arial" w:cs="Arial"/>
                <w:b/>
              </w:rPr>
            </w:pPr>
            <w:r>
              <w:rPr>
                <w:rFonts w:ascii="Arial" w:hAnsi="Arial" w:cs="Arial"/>
                <w:b/>
              </w:rPr>
              <w:t>YES</w:t>
            </w:r>
          </w:p>
        </w:tc>
        <w:tc>
          <w:tcPr>
            <w:tcW w:w="4430" w:type="dxa"/>
          </w:tcPr>
          <w:p w:rsidR="00F77512" w:rsidRPr="007771F5" w:rsidRDefault="00F77512" w:rsidP="00DA7D34">
            <w:pPr>
              <w:pStyle w:val="Style10"/>
              <w:numPr>
                <w:ilvl w:val="3"/>
                <w:numId w:val="29"/>
              </w:numPr>
              <w:spacing w:before="100" w:after="120" w:afterAutospacing="0"/>
              <w:ind w:left="460" w:hanging="284"/>
              <w:cnfStyle w:val="000000100000" w:firstRow="0" w:lastRow="0" w:firstColumn="0" w:lastColumn="0" w:oddVBand="0" w:evenVBand="0" w:oddHBand="1" w:evenHBand="0" w:firstRowFirstColumn="0" w:firstRowLastColumn="0" w:lastRowFirstColumn="0" w:lastRowLastColumn="0"/>
              <w:rPr>
                <w:b w:val="0"/>
                <w:iCs/>
                <w:szCs w:val="22"/>
              </w:rPr>
            </w:pPr>
            <w:bookmarkStart w:id="405" w:name="_Toc465663788"/>
            <w:bookmarkStart w:id="406" w:name="_Toc468740574"/>
            <w:bookmarkStart w:id="407" w:name="_Toc472611013"/>
            <w:r w:rsidRPr="007771F5">
              <w:rPr>
                <w:b w:val="0"/>
                <w:iCs/>
                <w:szCs w:val="22"/>
              </w:rPr>
              <w:t xml:space="preserve">Bidders are required to </w:t>
            </w:r>
            <w:r>
              <w:rPr>
                <w:b w:val="0"/>
                <w:iCs/>
                <w:szCs w:val="22"/>
              </w:rPr>
              <w:t>submit</w:t>
            </w:r>
            <w:r w:rsidRPr="007771F5">
              <w:rPr>
                <w:b w:val="0"/>
                <w:iCs/>
                <w:szCs w:val="22"/>
              </w:rPr>
              <w:t xml:space="preserve"> </w:t>
            </w:r>
            <w:r>
              <w:rPr>
                <w:b w:val="0"/>
                <w:iCs/>
                <w:szCs w:val="22"/>
              </w:rPr>
              <w:t>their</w:t>
            </w:r>
            <w:r w:rsidRPr="007771F5">
              <w:rPr>
                <w:b w:val="0"/>
                <w:iCs/>
                <w:szCs w:val="22"/>
              </w:rPr>
              <w:t xml:space="preserve"> </w:t>
            </w:r>
            <w:r>
              <w:rPr>
                <w:b w:val="0"/>
                <w:iCs/>
                <w:szCs w:val="22"/>
              </w:rPr>
              <w:t>ASATA licence/</w:t>
            </w:r>
            <w:r w:rsidRPr="007771F5">
              <w:rPr>
                <w:b w:val="0"/>
                <w:iCs/>
                <w:szCs w:val="22"/>
              </w:rPr>
              <w:t xml:space="preserve"> certificate (certified copy)</w:t>
            </w:r>
            <w:r>
              <w:rPr>
                <w:b w:val="0"/>
                <w:iCs/>
                <w:szCs w:val="22"/>
              </w:rPr>
              <w:t xml:space="preserve"> at closing date</w:t>
            </w:r>
            <w:r w:rsidRPr="007771F5">
              <w:rPr>
                <w:b w:val="0"/>
                <w:iCs/>
                <w:szCs w:val="22"/>
              </w:rPr>
              <w:t>.</w:t>
            </w:r>
            <w:bookmarkEnd w:id="405"/>
            <w:bookmarkEnd w:id="406"/>
            <w:bookmarkEnd w:id="407"/>
            <w:r w:rsidRPr="007771F5">
              <w:rPr>
                <w:b w:val="0"/>
                <w:iCs/>
                <w:szCs w:val="22"/>
              </w:rPr>
              <w:t xml:space="preserve">   </w:t>
            </w:r>
          </w:p>
          <w:p w:rsidR="00F77512" w:rsidRPr="007771F5" w:rsidRDefault="00F77512" w:rsidP="00DA7D34">
            <w:pPr>
              <w:pStyle w:val="Style10"/>
              <w:numPr>
                <w:ilvl w:val="3"/>
                <w:numId w:val="29"/>
              </w:numPr>
              <w:spacing w:before="100" w:after="120" w:afterAutospacing="0"/>
              <w:ind w:left="460" w:hanging="284"/>
              <w:cnfStyle w:val="000000100000" w:firstRow="0" w:lastRow="0" w:firstColumn="0" w:lastColumn="0" w:oddVBand="0" w:evenVBand="0" w:oddHBand="1" w:evenHBand="0" w:firstRowFirstColumn="0" w:firstRowLastColumn="0" w:lastRowFirstColumn="0" w:lastRowLastColumn="0"/>
              <w:rPr>
                <w:b w:val="0"/>
                <w:iCs/>
                <w:szCs w:val="22"/>
              </w:rPr>
            </w:pPr>
            <w:bookmarkStart w:id="408" w:name="_Toc465663789"/>
            <w:bookmarkStart w:id="409" w:name="_Toc468740575"/>
            <w:bookmarkStart w:id="410" w:name="_Toc472611014"/>
            <w:r w:rsidRPr="007771F5">
              <w:rPr>
                <w:b w:val="0"/>
                <w:iCs/>
                <w:szCs w:val="22"/>
              </w:rPr>
              <w:t xml:space="preserve">Where a bidding company is using a 3rd party </w:t>
            </w:r>
            <w:r>
              <w:rPr>
                <w:b w:val="0"/>
                <w:iCs/>
                <w:szCs w:val="22"/>
              </w:rPr>
              <w:t>ASATA</w:t>
            </w:r>
            <w:r w:rsidRPr="007771F5">
              <w:rPr>
                <w:b w:val="0"/>
                <w:iCs/>
                <w:szCs w:val="22"/>
              </w:rPr>
              <w:t xml:space="preserve"> </w:t>
            </w:r>
            <w:r>
              <w:rPr>
                <w:b w:val="0"/>
                <w:iCs/>
                <w:szCs w:val="22"/>
              </w:rPr>
              <w:t>licence</w:t>
            </w:r>
            <w:r w:rsidRPr="007771F5">
              <w:rPr>
                <w:b w:val="0"/>
                <w:iCs/>
                <w:szCs w:val="22"/>
              </w:rPr>
              <w:t>, proof of the agreement must be attached and copy of the certificate to that effect</w:t>
            </w:r>
            <w:r>
              <w:rPr>
                <w:b w:val="0"/>
                <w:iCs/>
                <w:szCs w:val="22"/>
              </w:rPr>
              <w:t xml:space="preserve"> at closing date</w:t>
            </w:r>
            <w:r w:rsidRPr="007771F5">
              <w:rPr>
                <w:b w:val="0"/>
                <w:iCs/>
                <w:szCs w:val="22"/>
              </w:rPr>
              <w:t>.</w:t>
            </w:r>
            <w:bookmarkEnd w:id="408"/>
            <w:bookmarkEnd w:id="409"/>
            <w:bookmarkEnd w:id="410"/>
          </w:p>
          <w:p w:rsidR="00F77512" w:rsidRPr="00B1574F" w:rsidRDefault="00F77512" w:rsidP="00EF32AB">
            <w:pPr>
              <w:ind w:left="33"/>
              <w:cnfStyle w:val="000000100000" w:firstRow="0" w:lastRow="0" w:firstColumn="0" w:lastColumn="0" w:oddVBand="0" w:evenVBand="0" w:oddHBand="1" w:evenHBand="0" w:firstRowFirstColumn="0" w:firstRowLastColumn="0" w:lastRowFirstColumn="0" w:lastRowLastColumn="0"/>
              <w:rPr>
                <w:rFonts w:ascii="Arial" w:eastAsiaTheme="minorHAnsi" w:hAnsi="Arial" w:cs="Arial"/>
                <w:lang w:val="en-ZA"/>
              </w:rPr>
            </w:pPr>
          </w:p>
        </w:tc>
      </w:tr>
      <w:tr w:rsidR="00F77512" w:rsidRPr="00B1574F" w:rsidTr="009D1EEE">
        <w:trPr>
          <w:trHeight w:val="677"/>
        </w:trPr>
        <w:tc>
          <w:tcPr>
            <w:cnfStyle w:val="001000000000" w:firstRow="0" w:lastRow="0" w:firstColumn="1" w:lastColumn="0" w:oddVBand="0" w:evenVBand="0" w:oddHBand="0" w:evenHBand="0" w:firstRowFirstColumn="0" w:firstRowLastColumn="0" w:lastRowFirstColumn="0" w:lastRowLastColumn="0"/>
            <w:tcW w:w="3235" w:type="dxa"/>
          </w:tcPr>
          <w:p w:rsidR="00F77512" w:rsidRPr="00B1574F" w:rsidRDefault="00F77512" w:rsidP="00EF32AB">
            <w:pPr>
              <w:pStyle w:val="BodyTextIndent"/>
              <w:spacing w:after="0"/>
              <w:ind w:left="0"/>
              <w:rPr>
                <w:rFonts w:ascii="Arial" w:eastAsiaTheme="minorHAnsi" w:hAnsi="Arial" w:cs="Arial"/>
              </w:rPr>
            </w:pPr>
            <w:r>
              <w:rPr>
                <w:rFonts w:ascii="Arial" w:hAnsi="Arial" w:cs="Arial"/>
              </w:rPr>
              <w:t>Pricing Schedule</w:t>
            </w:r>
          </w:p>
        </w:tc>
        <w:tc>
          <w:tcPr>
            <w:tcW w:w="793" w:type="dxa"/>
          </w:tcPr>
          <w:p w:rsidR="00F77512" w:rsidRPr="00681CFF" w:rsidRDefault="00F77512" w:rsidP="00EF32AB">
            <w:pPr>
              <w:ind w:left="176"/>
              <w:jc w:val="both"/>
              <w:cnfStyle w:val="000000000000" w:firstRow="0" w:lastRow="0" w:firstColumn="0" w:lastColumn="0" w:oddVBand="0" w:evenVBand="0" w:oddHBand="0" w:evenHBand="0" w:firstRowFirstColumn="0" w:firstRowLastColumn="0" w:lastRowFirstColumn="0" w:lastRowLastColumn="0"/>
              <w:rPr>
                <w:rFonts w:ascii="Arial" w:eastAsiaTheme="minorHAnsi" w:hAnsi="Arial" w:cs="Arial"/>
                <w:b/>
                <w:lang w:val="en-ZA"/>
              </w:rPr>
            </w:pPr>
            <w:r>
              <w:rPr>
                <w:rFonts w:ascii="Arial" w:eastAsiaTheme="minorHAnsi" w:hAnsi="Arial" w:cs="Arial"/>
                <w:b/>
                <w:lang w:val="en-ZA"/>
              </w:rPr>
              <w:t>YES</w:t>
            </w:r>
          </w:p>
        </w:tc>
        <w:tc>
          <w:tcPr>
            <w:tcW w:w="4430" w:type="dxa"/>
          </w:tcPr>
          <w:p w:rsidR="00F77512" w:rsidRPr="00804EA3" w:rsidRDefault="00F77512" w:rsidP="00EF32AB">
            <w:pPr>
              <w:jc w:val="both"/>
              <w:cnfStyle w:val="000000000000" w:firstRow="0" w:lastRow="0" w:firstColumn="0" w:lastColumn="0" w:oddVBand="0" w:evenVBand="0" w:oddHBand="0" w:evenHBand="0" w:firstRowFirstColumn="0" w:firstRowLastColumn="0" w:lastRowFirstColumn="0" w:lastRowLastColumn="0"/>
              <w:rPr>
                <w:rFonts w:ascii="Arial" w:eastAsiaTheme="minorHAnsi" w:hAnsi="Arial" w:cs="Arial"/>
                <w:lang w:val="en-ZA"/>
              </w:rPr>
            </w:pPr>
            <w:r>
              <w:rPr>
                <w:rFonts w:ascii="Arial" w:eastAsiaTheme="minorHAnsi" w:hAnsi="Arial" w:cs="Arial"/>
                <w:lang w:val="en-ZA"/>
              </w:rPr>
              <w:t xml:space="preserve">Submit full details of the pricing proposal as per </w:t>
            </w:r>
            <w:r w:rsidRPr="00A235D9">
              <w:rPr>
                <w:rFonts w:ascii="Arial" w:eastAsiaTheme="minorHAnsi" w:hAnsi="Arial" w:cs="Arial"/>
                <w:b/>
                <w:lang w:val="en-ZA"/>
              </w:rPr>
              <w:t>Annexure A3</w:t>
            </w:r>
            <w:r>
              <w:rPr>
                <w:rFonts w:ascii="Arial" w:eastAsiaTheme="minorHAnsi" w:hAnsi="Arial" w:cs="Arial"/>
                <w:b/>
                <w:lang w:val="en-ZA"/>
              </w:rPr>
              <w:t xml:space="preserve"> in a separate envelope</w:t>
            </w:r>
          </w:p>
        </w:tc>
      </w:tr>
    </w:tbl>
    <w:p w:rsidR="00E5314A" w:rsidRDefault="00E5314A" w:rsidP="00E5314A">
      <w:pPr>
        <w:pStyle w:val="BodyTextIndent"/>
        <w:spacing w:after="0" w:line="360" w:lineRule="auto"/>
        <w:ind w:left="0"/>
        <w:jc w:val="both"/>
        <w:rPr>
          <w:rFonts w:ascii="Arial" w:hAnsi="Arial" w:cs="Arial"/>
          <w:sz w:val="22"/>
          <w:szCs w:val="22"/>
        </w:rPr>
      </w:pPr>
    </w:p>
    <w:p w:rsidR="00F77512" w:rsidRPr="002252DE" w:rsidRDefault="00F77512" w:rsidP="00DA7D34">
      <w:pPr>
        <w:pStyle w:val="Style10"/>
        <w:numPr>
          <w:ilvl w:val="1"/>
          <w:numId w:val="29"/>
        </w:numPr>
        <w:spacing w:after="240" w:afterAutospacing="0" w:line="360" w:lineRule="auto"/>
        <w:ind w:left="1350" w:hanging="1350"/>
        <w:outlineLvl w:val="1"/>
        <w:rPr>
          <w:rFonts w:eastAsiaTheme="majorEastAsia"/>
          <w:color w:val="000000" w:themeColor="text1"/>
          <w:szCs w:val="22"/>
        </w:rPr>
      </w:pPr>
      <w:bookmarkStart w:id="411" w:name="_Toc472611015"/>
      <w:r w:rsidRPr="002252DE">
        <w:rPr>
          <w:rFonts w:eastAsiaTheme="majorEastAsia"/>
          <w:color w:val="000000" w:themeColor="text1"/>
          <w:szCs w:val="22"/>
        </w:rPr>
        <w:t>Gate 1: Technical Evaluation Criteria = 100 points</w:t>
      </w:r>
      <w:bookmarkEnd w:id="411"/>
    </w:p>
    <w:p w:rsidR="00F77512" w:rsidRDefault="00F77512" w:rsidP="00F77512">
      <w:pPr>
        <w:pStyle w:val="BodyTextIndent"/>
        <w:spacing w:before="240" w:line="360" w:lineRule="auto"/>
        <w:ind w:left="0"/>
        <w:jc w:val="both"/>
        <w:rPr>
          <w:rFonts w:ascii="Arial" w:hAnsi="Arial" w:cs="Arial"/>
          <w:sz w:val="22"/>
          <w:szCs w:val="22"/>
        </w:rPr>
      </w:pPr>
      <w:r w:rsidRPr="00270B3B">
        <w:rPr>
          <w:rFonts w:ascii="Arial" w:hAnsi="Arial" w:cs="Arial"/>
          <w:sz w:val="22"/>
          <w:szCs w:val="22"/>
        </w:rPr>
        <w:t xml:space="preserve">All bidders are required to respond to the technical evaluation criteria scorecard and compliance checklist. Refer to </w:t>
      </w:r>
      <w:r w:rsidRPr="00270B3B">
        <w:rPr>
          <w:rFonts w:ascii="Arial" w:hAnsi="Arial" w:cs="Arial"/>
          <w:b/>
          <w:bCs/>
          <w:sz w:val="22"/>
          <w:szCs w:val="22"/>
        </w:rPr>
        <w:t xml:space="preserve">Annexure </w:t>
      </w:r>
      <w:r w:rsidRPr="00A235D9">
        <w:rPr>
          <w:rFonts w:ascii="Arial" w:hAnsi="Arial" w:cs="Arial"/>
          <w:b/>
          <w:bCs/>
          <w:sz w:val="22"/>
          <w:szCs w:val="22"/>
        </w:rPr>
        <w:t>A2</w:t>
      </w:r>
      <w:r w:rsidRPr="00270B3B">
        <w:rPr>
          <w:rFonts w:ascii="Arial" w:hAnsi="Arial" w:cs="Arial"/>
          <w:b/>
          <w:bCs/>
          <w:sz w:val="22"/>
          <w:szCs w:val="22"/>
        </w:rPr>
        <w:t xml:space="preserve"> </w:t>
      </w:r>
      <w:r w:rsidRPr="00270B3B">
        <w:rPr>
          <w:rFonts w:ascii="Arial" w:hAnsi="Arial" w:cs="Arial"/>
          <w:sz w:val="22"/>
          <w:szCs w:val="22"/>
        </w:rPr>
        <w:t>for detailed information</w:t>
      </w:r>
    </w:p>
    <w:p w:rsidR="00F77512" w:rsidRPr="00942A7D" w:rsidRDefault="00F77512" w:rsidP="00F77512">
      <w:pPr>
        <w:pStyle w:val="BodyTextIndent"/>
        <w:spacing w:before="240" w:line="360" w:lineRule="auto"/>
        <w:ind w:left="0"/>
        <w:jc w:val="both"/>
        <w:rPr>
          <w:rFonts w:ascii="Arial" w:hAnsi="Arial" w:cs="Arial"/>
          <w:sz w:val="22"/>
          <w:szCs w:val="22"/>
        </w:rPr>
      </w:pPr>
      <w:r w:rsidRPr="00942A7D">
        <w:rPr>
          <w:rFonts w:ascii="Arial" w:hAnsi="Arial" w:cs="Arial"/>
          <w:sz w:val="22"/>
          <w:szCs w:val="22"/>
        </w:rPr>
        <w:t xml:space="preserve">Only </w:t>
      </w:r>
      <w:r>
        <w:rPr>
          <w:rFonts w:ascii="Arial" w:hAnsi="Arial" w:cs="Arial"/>
          <w:sz w:val="22"/>
          <w:szCs w:val="22"/>
        </w:rPr>
        <w:t>Bidders</w:t>
      </w:r>
      <w:r w:rsidRPr="00942A7D">
        <w:rPr>
          <w:rFonts w:ascii="Arial" w:hAnsi="Arial" w:cs="Arial"/>
          <w:sz w:val="22"/>
          <w:szCs w:val="22"/>
        </w:rPr>
        <w:t xml:space="preserve"> that have met the Pre-Qualification Criteria in (Gate 0) will be evaluated in Gate 1 for functionality. Functionality will be evaluated as follows:</w:t>
      </w:r>
    </w:p>
    <w:p w:rsidR="00F77512" w:rsidRPr="00942A7D" w:rsidRDefault="00F77512" w:rsidP="00DA7D34">
      <w:pPr>
        <w:pStyle w:val="BodyTextIndent"/>
        <w:numPr>
          <w:ilvl w:val="0"/>
          <w:numId w:val="16"/>
        </w:numPr>
        <w:spacing w:line="360" w:lineRule="auto"/>
        <w:ind w:left="1134" w:hanging="567"/>
        <w:jc w:val="both"/>
        <w:outlineLvl w:val="2"/>
        <w:rPr>
          <w:rFonts w:ascii="Arial" w:hAnsi="Arial" w:cs="Arial"/>
          <w:sz w:val="22"/>
          <w:szCs w:val="22"/>
        </w:rPr>
      </w:pPr>
      <w:r w:rsidRPr="00942A7D">
        <w:rPr>
          <w:rFonts w:ascii="Arial" w:hAnsi="Arial" w:cs="Arial"/>
          <w:sz w:val="22"/>
          <w:szCs w:val="22"/>
        </w:rPr>
        <w:t xml:space="preserve">Desktop Technical Evaluation – </w:t>
      </w:r>
      <w:r>
        <w:rPr>
          <w:rFonts w:ascii="Arial" w:hAnsi="Arial" w:cs="Arial"/>
          <w:sz w:val="22"/>
          <w:szCs w:val="22"/>
        </w:rPr>
        <w:t>Bidders</w:t>
      </w:r>
      <w:r w:rsidRPr="00942A7D">
        <w:rPr>
          <w:rFonts w:ascii="Arial" w:hAnsi="Arial" w:cs="Arial"/>
          <w:sz w:val="22"/>
          <w:szCs w:val="22"/>
        </w:rPr>
        <w:t xml:space="preserve"> will be evaluated out of </w:t>
      </w:r>
      <w:r w:rsidRPr="000510C1">
        <w:rPr>
          <w:rFonts w:ascii="Arial" w:hAnsi="Arial" w:cs="Arial"/>
          <w:color w:val="FF0000"/>
          <w:sz w:val="22"/>
          <w:szCs w:val="22"/>
        </w:rPr>
        <w:t xml:space="preserve">100 points </w:t>
      </w:r>
      <w:r w:rsidRPr="00942A7D">
        <w:rPr>
          <w:rFonts w:ascii="Arial" w:hAnsi="Arial" w:cs="Arial"/>
          <w:sz w:val="22"/>
          <w:szCs w:val="22"/>
        </w:rPr>
        <w:t xml:space="preserve">and are required to achieve minimum threshold of </w:t>
      </w:r>
      <w:r w:rsidRPr="000510C1">
        <w:rPr>
          <w:rFonts w:ascii="Arial" w:hAnsi="Arial" w:cs="Arial"/>
          <w:color w:val="FF0000"/>
          <w:sz w:val="22"/>
          <w:szCs w:val="22"/>
        </w:rPr>
        <w:t>70 points of 100 points.</w:t>
      </w:r>
    </w:p>
    <w:p w:rsidR="00F77512" w:rsidRPr="00942A7D" w:rsidRDefault="00F77512" w:rsidP="00DA7D34">
      <w:pPr>
        <w:pStyle w:val="BodyTextIndent"/>
        <w:numPr>
          <w:ilvl w:val="0"/>
          <w:numId w:val="16"/>
        </w:numPr>
        <w:spacing w:line="360" w:lineRule="auto"/>
        <w:ind w:left="1134" w:hanging="567"/>
        <w:jc w:val="both"/>
        <w:outlineLvl w:val="2"/>
        <w:rPr>
          <w:rFonts w:ascii="Arial" w:hAnsi="Arial" w:cs="Arial"/>
          <w:sz w:val="22"/>
          <w:szCs w:val="22"/>
        </w:rPr>
      </w:pPr>
      <w:r w:rsidRPr="00942A7D">
        <w:rPr>
          <w:rFonts w:ascii="Arial" w:hAnsi="Arial" w:cs="Arial"/>
          <w:sz w:val="22"/>
          <w:szCs w:val="22"/>
        </w:rPr>
        <w:t xml:space="preserve">The overall combined score must be equal or above </w:t>
      </w:r>
      <w:r w:rsidRPr="000510C1">
        <w:rPr>
          <w:rFonts w:ascii="Arial" w:hAnsi="Arial" w:cs="Arial"/>
          <w:color w:val="FF0000"/>
          <w:sz w:val="22"/>
          <w:szCs w:val="22"/>
        </w:rPr>
        <w:t xml:space="preserve">70 points </w:t>
      </w:r>
      <w:r w:rsidRPr="00942A7D">
        <w:rPr>
          <w:rFonts w:ascii="Arial" w:hAnsi="Arial" w:cs="Arial"/>
          <w:sz w:val="22"/>
          <w:szCs w:val="22"/>
        </w:rPr>
        <w:t xml:space="preserve">in order to proceed to Gate 2 for Price and </w:t>
      </w:r>
      <w:r>
        <w:rPr>
          <w:rFonts w:ascii="Arial" w:hAnsi="Arial" w:cs="Arial"/>
          <w:sz w:val="22"/>
          <w:szCs w:val="22"/>
        </w:rPr>
        <w:t>BB</w:t>
      </w:r>
      <w:r w:rsidRPr="00942A7D">
        <w:rPr>
          <w:rFonts w:ascii="Arial" w:hAnsi="Arial" w:cs="Arial"/>
          <w:sz w:val="22"/>
          <w:szCs w:val="22"/>
        </w:rPr>
        <w:t>BEE evaluations.</w:t>
      </w:r>
    </w:p>
    <w:p w:rsidR="00F77512" w:rsidRPr="00E5314A" w:rsidRDefault="00F77512" w:rsidP="00E5314A">
      <w:pPr>
        <w:pStyle w:val="BodyTextIndent"/>
        <w:spacing w:before="240" w:line="360" w:lineRule="auto"/>
        <w:ind w:left="0"/>
        <w:jc w:val="both"/>
        <w:outlineLvl w:val="2"/>
        <w:rPr>
          <w:rFonts w:ascii="Arial" w:hAnsi="Arial" w:cs="Arial"/>
          <w:sz w:val="22"/>
          <w:szCs w:val="22"/>
        </w:rPr>
      </w:pPr>
      <w:r w:rsidRPr="00942A7D">
        <w:rPr>
          <w:rFonts w:ascii="Arial" w:hAnsi="Arial" w:cs="Arial"/>
          <w:sz w:val="22"/>
          <w:szCs w:val="22"/>
        </w:rPr>
        <w:t xml:space="preserve">As part of due diligence, </w:t>
      </w:r>
      <w:r>
        <w:rPr>
          <w:rFonts w:ascii="Arial" w:hAnsi="Arial" w:cs="Arial"/>
          <w:color w:val="00B0F0"/>
          <w:sz w:val="22"/>
          <w:szCs w:val="22"/>
        </w:rPr>
        <w:t>DRDAR</w:t>
      </w:r>
      <w:r w:rsidRPr="00942A7D">
        <w:rPr>
          <w:rFonts w:ascii="Arial" w:hAnsi="Arial" w:cs="Arial"/>
          <w:color w:val="00B0F0"/>
          <w:sz w:val="22"/>
          <w:szCs w:val="22"/>
        </w:rPr>
        <w:t xml:space="preserve"> </w:t>
      </w:r>
      <w:r w:rsidRPr="00942A7D">
        <w:rPr>
          <w:rFonts w:ascii="Arial" w:hAnsi="Arial" w:cs="Arial"/>
          <w:sz w:val="22"/>
          <w:szCs w:val="22"/>
        </w:rPr>
        <w:t xml:space="preserve">will conduct a site visit at a client of the </w:t>
      </w:r>
      <w:r>
        <w:rPr>
          <w:rFonts w:ascii="Arial" w:hAnsi="Arial" w:cs="Arial"/>
          <w:sz w:val="22"/>
          <w:szCs w:val="22"/>
        </w:rPr>
        <w:t>Bidder</w:t>
      </w:r>
      <w:r w:rsidRPr="00942A7D">
        <w:rPr>
          <w:rFonts w:ascii="Arial" w:hAnsi="Arial" w:cs="Arial"/>
          <w:sz w:val="22"/>
          <w:szCs w:val="22"/>
        </w:rPr>
        <w:t xml:space="preserve"> (reference) for validation of the services rendered. The choice of site will be at </w:t>
      </w:r>
      <w:r>
        <w:rPr>
          <w:rFonts w:ascii="Arial" w:hAnsi="Arial" w:cs="Arial"/>
          <w:color w:val="00B0F0"/>
          <w:sz w:val="22"/>
          <w:szCs w:val="22"/>
        </w:rPr>
        <w:t>DRDAR’s</w:t>
      </w:r>
      <w:r w:rsidRPr="00942A7D">
        <w:rPr>
          <w:rFonts w:ascii="Arial" w:hAnsi="Arial" w:cs="Arial"/>
          <w:color w:val="00B0F0"/>
          <w:sz w:val="22"/>
          <w:szCs w:val="22"/>
        </w:rPr>
        <w:t xml:space="preserve"> </w:t>
      </w:r>
      <w:r w:rsidRPr="00942A7D">
        <w:rPr>
          <w:rFonts w:ascii="Arial" w:hAnsi="Arial" w:cs="Arial"/>
          <w:sz w:val="22"/>
          <w:szCs w:val="22"/>
        </w:rPr>
        <w:t>sole discretion.</w:t>
      </w:r>
    </w:p>
    <w:p w:rsidR="00F77512" w:rsidRPr="00794623" w:rsidRDefault="00F77512" w:rsidP="00DA7D34">
      <w:pPr>
        <w:pStyle w:val="Style10"/>
        <w:numPr>
          <w:ilvl w:val="1"/>
          <w:numId w:val="29"/>
        </w:numPr>
        <w:spacing w:after="240" w:afterAutospacing="0" w:line="360" w:lineRule="auto"/>
        <w:ind w:left="1260" w:hanging="1170"/>
        <w:outlineLvl w:val="1"/>
        <w:rPr>
          <w:rFonts w:eastAsiaTheme="majorEastAsia"/>
          <w:color w:val="000000" w:themeColor="text1"/>
          <w:szCs w:val="22"/>
        </w:rPr>
      </w:pPr>
      <w:bookmarkStart w:id="412" w:name="_Toc472611017"/>
      <w:r w:rsidRPr="00794623">
        <w:rPr>
          <w:rFonts w:eastAsiaTheme="majorEastAsia"/>
          <w:color w:val="000000" w:themeColor="text1"/>
          <w:szCs w:val="22"/>
        </w:rPr>
        <w:t>Gate 2: Price</w:t>
      </w:r>
      <w:r>
        <w:rPr>
          <w:rFonts w:eastAsiaTheme="majorEastAsia"/>
          <w:color w:val="000000" w:themeColor="text1"/>
          <w:szCs w:val="22"/>
        </w:rPr>
        <w:t xml:space="preserve"> and BBBEE Evaluation (80+2</w:t>
      </w:r>
      <w:r w:rsidRPr="00794623">
        <w:rPr>
          <w:rFonts w:eastAsiaTheme="majorEastAsia"/>
          <w:color w:val="000000" w:themeColor="text1"/>
          <w:szCs w:val="22"/>
        </w:rPr>
        <w:t>0) = 100 points</w:t>
      </w:r>
      <w:bookmarkEnd w:id="412"/>
    </w:p>
    <w:p w:rsidR="00F77512" w:rsidRDefault="00F77512" w:rsidP="00F77512">
      <w:pPr>
        <w:pStyle w:val="BodyTextIndent"/>
        <w:spacing w:before="240" w:line="360" w:lineRule="auto"/>
        <w:ind w:left="0"/>
        <w:jc w:val="both"/>
        <w:rPr>
          <w:rFonts w:ascii="Arial" w:hAnsi="Arial" w:cs="Arial"/>
          <w:sz w:val="22"/>
          <w:szCs w:val="22"/>
        </w:rPr>
      </w:pPr>
      <w:r w:rsidRPr="00942A7D">
        <w:rPr>
          <w:rFonts w:ascii="Arial" w:hAnsi="Arial" w:cs="Arial"/>
          <w:sz w:val="22"/>
          <w:szCs w:val="22"/>
        </w:rPr>
        <w:t xml:space="preserve">Only </w:t>
      </w:r>
      <w:r>
        <w:rPr>
          <w:rFonts w:ascii="Arial" w:hAnsi="Arial" w:cs="Arial"/>
          <w:sz w:val="22"/>
          <w:szCs w:val="22"/>
        </w:rPr>
        <w:t>Bidders</w:t>
      </w:r>
      <w:r w:rsidRPr="00942A7D">
        <w:rPr>
          <w:rFonts w:ascii="Arial" w:hAnsi="Arial" w:cs="Arial"/>
          <w:sz w:val="22"/>
          <w:szCs w:val="22"/>
        </w:rPr>
        <w:t xml:space="preserve"> that have met the </w:t>
      </w:r>
      <w:r w:rsidRPr="000510C1">
        <w:rPr>
          <w:rFonts w:ascii="Arial" w:hAnsi="Arial" w:cs="Arial"/>
          <w:color w:val="FF0000"/>
          <w:sz w:val="22"/>
          <w:szCs w:val="22"/>
        </w:rPr>
        <w:t xml:space="preserve">70 point </w:t>
      </w:r>
      <w:r>
        <w:rPr>
          <w:rFonts w:ascii="Arial" w:hAnsi="Arial" w:cs="Arial"/>
          <w:sz w:val="22"/>
          <w:szCs w:val="22"/>
        </w:rPr>
        <w:t>threshold</w:t>
      </w:r>
      <w:r w:rsidRPr="00942A7D">
        <w:rPr>
          <w:rFonts w:ascii="Arial" w:hAnsi="Arial" w:cs="Arial"/>
          <w:sz w:val="22"/>
          <w:szCs w:val="22"/>
        </w:rPr>
        <w:t xml:space="preserve"> in Gate </w:t>
      </w:r>
      <w:r>
        <w:rPr>
          <w:rFonts w:ascii="Arial" w:hAnsi="Arial" w:cs="Arial"/>
          <w:sz w:val="22"/>
          <w:szCs w:val="22"/>
        </w:rPr>
        <w:t>1</w:t>
      </w:r>
      <w:r w:rsidRPr="00942A7D">
        <w:rPr>
          <w:rFonts w:ascii="Arial" w:hAnsi="Arial" w:cs="Arial"/>
          <w:sz w:val="22"/>
          <w:szCs w:val="22"/>
        </w:rPr>
        <w:t xml:space="preserve"> will be evaluated in Gate </w:t>
      </w:r>
      <w:r>
        <w:rPr>
          <w:rFonts w:ascii="Arial" w:hAnsi="Arial" w:cs="Arial"/>
          <w:sz w:val="22"/>
          <w:szCs w:val="22"/>
        </w:rPr>
        <w:t>2</w:t>
      </w:r>
      <w:r w:rsidRPr="00942A7D">
        <w:rPr>
          <w:rFonts w:ascii="Arial" w:hAnsi="Arial" w:cs="Arial"/>
          <w:sz w:val="22"/>
          <w:szCs w:val="22"/>
        </w:rPr>
        <w:t xml:space="preserve"> for </w:t>
      </w:r>
      <w:r>
        <w:rPr>
          <w:rFonts w:ascii="Arial" w:hAnsi="Arial" w:cs="Arial"/>
          <w:sz w:val="22"/>
          <w:szCs w:val="22"/>
        </w:rPr>
        <w:t>price and BBBEE</w:t>
      </w:r>
      <w:r w:rsidRPr="00942A7D">
        <w:rPr>
          <w:rFonts w:ascii="Arial" w:hAnsi="Arial" w:cs="Arial"/>
          <w:sz w:val="22"/>
          <w:szCs w:val="22"/>
        </w:rPr>
        <w:t xml:space="preserve">. </w:t>
      </w:r>
      <w:r>
        <w:rPr>
          <w:rFonts w:ascii="Arial" w:hAnsi="Arial" w:cs="Arial"/>
          <w:sz w:val="22"/>
          <w:szCs w:val="22"/>
        </w:rPr>
        <w:t>Price and BBBEE</w:t>
      </w:r>
      <w:r w:rsidRPr="00942A7D">
        <w:rPr>
          <w:rFonts w:ascii="Arial" w:hAnsi="Arial" w:cs="Arial"/>
          <w:sz w:val="22"/>
          <w:szCs w:val="22"/>
        </w:rPr>
        <w:t xml:space="preserve"> will be evaluated as follows:</w:t>
      </w:r>
    </w:p>
    <w:p w:rsidR="00F77512" w:rsidRPr="0022573D" w:rsidRDefault="00F77512" w:rsidP="00F77512">
      <w:pPr>
        <w:pStyle w:val="BodyTextIndent"/>
        <w:spacing w:before="240" w:line="360" w:lineRule="auto"/>
        <w:ind w:left="0"/>
        <w:jc w:val="both"/>
        <w:rPr>
          <w:rFonts w:ascii="Arial" w:hAnsi="Arial" w:cs="Arial"/>
          <w:sz w:val="22"/>
          <w:szCs w:val="22"/>
        </w:rPr>
      </w:pPr>
      <w:r w:rsidRPr="0022573D">
        <w:rPr>
          <w:rFonts w:ascii="Arial" w:hAnsi="Arial" w:cs="Arial"/>
          <w:sz w:val="22"/>
          <w:szCs w:val="22"/>
        </w:rPr>
        <w:t>In terms of regulation 6 of the Preferential Procurement Regulations pertaining to the Preferential Procurement Policy Framework Act, 2000 (Act 5 of 2000), responsive b</w:t>
      </w:r>
      <w:r>
        <w:rPr>
          <w:rFonts w:ascii="Arial" w:hAnsi="Arial" w:cs="Arial"/>
          <w:sz w:val="22"/>
          <w:szCs w:val="22"/>
        </w:rPr>
        <w:t>ids will be adjudicated on the 80/2</w:t>
      </w:r>
      <w:r w:rsidRPr="0022573D">
        <w:rPr>
          <w:rFonts w:ascii="Arial" w:hAnsi="Arial" w:cs="Arial"/>
          <w:sz w:val="22"/>
          <w:szCs w:val="22"/>
        </w:rPr>
        <w:t>0-preference point system in terms of which points are awarded to bidders on the basis of:</w:t>
      </w:r>
    </w:p>
    <w:p w:rsidR="00F77512" w:rsidRPr="0022573D" w:rsidRDefault="00F77512" w:rsidP="00DA7D34">
      <w:pPr>
        <w:pStyle w:val="PlainText"/>
        <w:numPr>
          <w:ilvl w:val="0"/>
          <w:numId w:val="17"/>
        </w:numPr>
        <w:tabs>
          <w:tab w:val="clear" w:pos="1800"/>
          <w:tab w:val="num" w:pos="1134"/>
        </w:tabs>
        <w:spacing w:line="360" w:lineRule="auto"/>
        <w:ind w:left="1134" w:hanging="567"/>
        <w:jc w:val="both"/>
        <w:rPr>
          <w:rFonts w:ascii="Arial" w:hAnsi="Arial" w:cs="Arial"/>
          <w:sz w:val="22"/>
          <w:szCs w:val="22"/>
        </w:rPr>
      </w:pPr>
      <w:r w:rsidRPr="0022573D">
        <w:rPr>
          <w:rFonts w:ascii="Arial" w:hAnsi="Arial" w:cs="Arial"/>
          <w:sz w:val="22"/>
          <w:szCs w:val="22"/>
        </w:rPr>
        <w:t>The bid price (maxim</w:t>
      </w:r>
      <w:r>
        <w:rPr>
          <w:rFonts w:ascii="Arial" w:hAnsi="Arial" w:cs="Arial"/>
          <w:sz w:val="22"/>
          <w:szCs w:val="22"/>
        </w:rPr>
        <w:t>um 8</w:t>
      </w:r>
      <w:r w:rsidRPr="0022573D">
        <w:rPr>
          <w:rFonts w:ascii="Arial" w:hAnsi="Arial" w:cs="Arial"/>
          <w:sz w:val="22"/>
          <w:szCs w:val="22"/>
        </w:rPr>
        <w:t>0 points)</w:t>
      </w:r>
    </w:p>
    <w:p w:rsidR="00F77512" w:rsidRDefault="00F77512" w:rsidP="00DA7D34">
      <w:pPr>
        <w:pStyle w:val="PlainText"/>
        <w:numPr>
          <w:ilvl w:val="0"/>
          <w:numId w:val="17"/>
        </w:numPr>
        <w:tabs>
          <w:tab w:val="clear" w:pos="1800"/>
          <w:tab w:val="num" w:pos="1134"/>
        </w:tabs>
        <w:spacing w:line="360" w:lineRule="auto"/>
        <w:ind w:left="1134" w:hanging="567"/>
        <w:jc w:val="both"/>
        <w:rPr>
          <w:rFonts w:ascii="Arial" w:hAnsi="Arial" w:cs="Arial"/>
          <w:color w:val="000000" w:themeColor="text1"/>
          <w:sz w:val="22"/>
          <w:szCs w:val="22"/>
        </w:rPr>
      </w:pPr>
      <w:r w:rsidRPr="0022573D">
        <w:rPr>
          <w:rFonts w:ascii="Arial" w:hAnsi="Arial" w:cs="Arial"/>
          <w:color w:val="000000" w:themeColor="text1"/>
          <w:sz w:val="22"/>
          <w:szCs w:val="22"/>
        </w:rPr>
        <w:t>B-BBEE status</w:t>
      </w:r>
      <w:r>
        <w:rPr>
          <w:rFonts w:ascii="Arial" w:hAnsi="Arial" w:cs="Arial"/>
          <w:color w:val="000000" w:themeColor="text1"/>
          <w:sz w:val="22"/>
          <w:szCs w:val="22"/>
        </w:rPr>
        <w:t xml:space="preserve"> level of contributor (maximum 2</w:t>
      </w:r>
      <w:r w:rsidRPr="0022573D">
        <w:rPr>
          <w:rFonts w:ascii="Arial" w:hAnsi="Arial" w:cs="Arial"/>
          <w:color w:val="000000" w:themeColor="text1"/>
          <w:sz w:val="22"/>
          <w:szCs w:val="22"/>
        </w:rPr>
        <w:t>0 points)</w:t>
      </w:r>
    </w:p>
    <w:p w:rsidR="00F77512" w:rsidRPr="00AA3297" w:rsidRDefault="00F77512" w:rsidP="00DA7D34">
      <w:pPr>
        <w:pStyle w:val="Style10"/>
        <w:numPr>
          <w:ilvl w:val="3"/>
          <w:numId w:val="29"/>
        </w:numPr>
        <w:spacing w:after="240" w:afterAutospacing="0" w:line="360" w:lineRule="auto"/>
        <w:ind w:left="851" w:hanging="851"/>
        <w:outlineLvl w:val="3"/>
        <w:rPr>
          <w:rFonts w:eastAsiaTheme="majorEastAsia"/>
          <w:i/>
          <w:color w:val="000000" w:themeColor="text1"/>
          <w:szCs w:val="22"/>
        </w:rPr>
      </w:pPr>
      <w:bookmarkStart w:id="413" w:name="_Toc468740582"/>
      <w:bookmarkStart w:id="414" w:name="_Toc472611019"/>
      <w:r w:rsidRPr="00AA3297">
        <w:rPr>
          <w:rFonts w:eastAsiaTheme="majorEastAsia"/>
          <w:i/>
          <w:color w:val="000000" w:themeColor="text1"/>
          <w:szCs w:val="22"/>
        </w:rPr>
        <w:t>Stage 1 – Price Evaluation (</w:t>
      </w:r>
      <w:r>
        <w:rPr>
          <w:rFonts w:eastAsiaTheme="majorEastAsia"/>
          <w:i/>
          <w:color w:val="000000" w:themeColor="text1"/>
          <w:szCs w:val="22"/>
        </w:rPr>
        <w:t>8</w:t>
      </w:r>
      <w:r w:rsidRPr="00AA3297">
        <w:rPr>
          <w:rFonts w:eastAsiaTheme="majorEastAsia"/>
          <w:i/>
          <w:color w:val="000000" w:themeColor="text1"/>
          <w:szCs w:val="22"/>
        </w:rPr>
        <w:t>0 Points)</w:t>
      </w:r>
      <w:bookmarkEnd w:id="413"/>
      <w:bookmarkEnd w:id="414"/>
    </w:p>
    <w:tbl>
      <w:tblPr>
        <w:tblStyle w:val="GridTable4"/>
        <w:tblpPr w:leftFromText="181" w:rightFromText="181" w:vertAnchor="text" w:horzAnchor="margin" w:tblpY="1"/>
        <w:tblW w:w="0" w:type="auto"/>
        <w:tblLook w:val="04A0" w:firstRow="1" w:lastRow="0" w:firstColumn="1" w:lastColumn="0" w:noHBand="0" w:noVBand="1"/>
      </w:tblPr>
      <w:tblGrid>
        <w:gridCol w:w="4149"/>
        <w:gridCol w:w="4148"/>
      </w:tblGrid>
      <w:tr w:rsidR="00F77512" w:rsidRPr="0023270B" w:rsidTr="00EF32A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49" w:type="dxa"/>
          </w:tcPr>
          <w:p w:rsidR="00F77512" w:rsidRPr="0023270B" w:rsidRDefault="00F77512" w:rsidP="00EF32AB">
            <w:pPr>
              <w:pStyle w:val="Style10"/>
              <w:spacing w:before="100" w:after="120" w:afterAutospacing="0" w:line="360" w:lineRule="auto"/>
              <w:ind w:left="0" w:firstLine="0"/>
              <w:jc w:val="center"/>
              <w:rPr>
                <w:b/>
                <w:szCs w:val="22"/>
              </w:rPr>
            </w:pPr>
            <w:bookmarkStart w:id="415" w:name="_Toc468740583"/>
            <w:bookmarkStart w:id="416" w:name="_Toc472611020"/>
            <w:bookmarkStart w:id="417" w:name="_Toc465663799"/>
            <w:r w:rsidRPr="0023270B">
              <w:rPr>
                <w:b/>
                <w:szCs w:val="22"/>
              </w:rPr>
              <w:t>Criteria</w:t>
            </w:r>
            <w:bookmarkEnd w:id="415"/>
            <w:bookmarkEnd w:id="416"/>
          </w:p>
        </w:tc>
        <w:tc>
          <w:tcPr>
            <w:tcW w:w="4148" w:type="dxa"/>
          </w:tcPr>
          <w:p w:rsidR="00F77512" w:rsidRPr="0023270B" w:rsidRDefault="00F77512" w:rsidP="00EF32AB">
            <w:pPr>
              <w:pStyle w:val="Style10"/>
              <w:spacing w:before="100" w:after="120" w:afterAutospacing="0" w:line="360" w:lineRule="auto"/>
              <w:ind w:left="0" w:firstLine="0"/>
              <w:jc w:val="center"/>
              <w:cnfStyle w:val="100000000000" w:firstRow="1" w:lastRow="0" w:firstColumn="0" w:lastColumn="0" w:oddVBand="0" w:evenVBand="0" w:oddHBand="0" w:evenHBand="0" w:firstRowFirstColumn="0" w:firstRowLastColumn="0" w:lastRowFirstColumn="0" w:lastRowLastColumn="0"/>
              <w:rPr>
                <w:b/>
                <w:szCs w:val="22"/>
              </w:rPr>
            </w:pPr>
            <w:bookmarkStart w:id="418" w:name="_Toc468740584"/>
            <w:bookmarkStart w:id="419" w:name="_Toc472611021"/>
            <w:r w:rsidRPr="0023270B">
              <w:rPr>
                <w:b/>
                <w:szCs w:val="22"/>
              </w:rPr>
              <w:t>Points</w:t>
            </w:r>
            <w:bookmarkEnd w:id="418"/>
            <w:bookmarkEnd w:id="419"/>
          </w:p>
        </w:tc>
      </w:tr>
      <w:tr w:rsidR="00F77512" w:rsidRPr="0023270B" w:rsidTr="00EF32A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49" w:type="dxa"/>
            <w:shd w:val="clear" w:color="auto" w:fill="FFFFFF" w:themeFill="background1"/>
          </w:tcPr>
          <w:p w:rsidR="00F77512" w:rsidRPr="0023270B" w:rsidRDefault="00F77512" w:rsidP="00EF32AB">
            <w:pPr>
              <w:pStyle w:val="Style10"/>
              <w:spacing w:before="100" w:after="120" w:afterAutospacing="0" w:line="360" w:lineRule="auto"/>
              <w:ind w:left="0" w:firstLine="0"/>
              <w:rPr>
                <w:szCs w:val="22"/>
              </w:rPr>
            </w:pPr>
            <w:bookmarkStart w:id="420" w:name="_Toc468740585"/>
            <w:bookmarkStart w:id="421" w:name="_Toc472611022"/>
            <w:r w:rsidRPr="0023270B">
              <w:rPr>
                <w:szCs w:val="22"/>
              </w:rPr>
              <w:t>Price Evaluation</w:t>
            </w:r>
            <w:bookmarkEnd w:id="420"/>
            <w:bookmarkEnd w:id="421"/>
          </w:p>
          <w:p w:rsidR="00F77512" w:rsidRPr="00804D9F" w:rsidRDefault="00F77512" w:rsidP="00EF32AB">
            <w:pPr>
              <w:pStyle w:val="Style10"/>
              <w:spacing w:before="100" w:after="120" w:afterAutospacing="0" w:line="360" w:lineRule="auto"/>
              <w:ind w:left="0" w:firstLine="0"/>
              <w:jc w:val="center"/>
              <w:rPr>
                <w:b/>
                <w:bCs w:val="0"/>
                <w:i/>
                <w:szCs w:val="22"/>
              </w:rPr>
            </w:pPr>
            <w:bookmarkStart w:id="422" w:name="_Toc468740586"/>
            <w:bookmarkStart w:id="423" w:name="_Toc472611023"/>
            <w:r>
              <w:rPr>
                <w:b/>
                <w:i/>
                <w:szCs w:val="22"/>
              </w:rPr>
              <w:t>Ps =8</w:t>
            </w:r>
            <w:r w:rsidRPr="0023270B">
              <w:rPr>
                <w:b/>
                <w:i/>
                <w:szCs w:val="22"/>
              </w:rPr>
              <w:t xml:space="preserve">0 </w:t>
            </w:r>
            <w:bookmarkEnd w:id="422"/>
            <w:bookmarkEnd w:id="423"/>
            <w:r w:rsidRPr="0023270B">
              <w:rPr>
                <w:b/>
                <w:bCs w:val="0"/>
                <w:i/>
                <w:position w:val="-28"/>
                <w:szCs w:val="22"/>
              </w:rPr>
              <w:object w:dxaOrig="164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34.5pt" o:ole="">
                  <v:imagedata r:id="rId13" o:title=""/>
                </v:shape>
                <o:OLEObject Type="Embed" ProgID="Equation.3" ShapeID="_x0000_i1025" DrawAspect="Content" ObjectID="_1667295225" r:id="rId14"/>
              </w:object>
            </w:r>
          </w:p>
        </w:tc>
        <w:tc>
          <w:tcPr>
            <w:tcW w:w="4148" w:type="dxa"/>
            <w:shd w:val="clear" w:color="auto" w:fill="FFFFFF" w:themeFill="background1"/>
            <w:vAlign w:val="center"/>
          </w:tcPr>
          <w:p w:rsidR="00F77512" w:rsidRPr="0023270B" w:rsidRDefault="00F77512" w:rsidP="00EF32AB">
            <w:pPr>
              <w:pStyle w:val="Style10"/>
              <w:spacing w:before="100" w:after="120" w:afterAutospacing="0" w:line="360" w:lineRule="auto"/>
              <w:ind w:left="0" w:firstLine="0"/>
              <w:jc w:val="center"/>
              <w:cnfStyle w:val="000000100000" w:firstRow="0" w:lastRow="0" w:firstColumn="0" w:lastColumn="0" w:oddVBand="0" w:evenVBand="0" w:oddHBand="1" w:evenHBand="0" w:firstRowFirstColumn="0" w:firstRowLastColumn="0" w:lastRowFirstColumn="0" w:lastRowLastColumn="0"/>
              <w:rPr>
                <w:b w:val="0"/>
                <w:szCs w:val="22"/>
              </w:rPr>
            </w:pPr>
            <w:bookmarkStart w:id="424" w:name="_Toc468740587"/>
            <w:bookmarkStart w:id="425" w:name="_Toc472611024"/>
            <w:r>
              <w:rPr>
                <w:b w:val="0"/>
                <w:szCs w:val="22"/>
              </w:rPr>
              <w:t>8</w:t>
            </w:r>
            <w:r w:rsidRPr="0023270B">
              <w:rPr>
                <w:b w:val="0"/>
                <w:szCs w:val="22"/>
              </w:rPr>
              <w:t>0</w:t>
            </w:r>
            <w:bookmarkEnd w:id="424"/>
            <w:bookmarkEnd w:id="425"/>
          </w:p>
        </w:tc>
      </w:tr>
    </w:tbl>
    <w:p w:rsidR="00F77512" w:rsidRDefault="00F77512" w:rsidP="00F77512">
      <w:pPr>
        <w:pStyle w:val="BodyTextIndent"/>
        <w:spacing w:before="120" w:after="240" w:line="360" w:lineRule="auto"/>
        <w:ind w:left="0"/>
        <w:jc w:val="both"/>
        <w:rPr>
          <w:rFonts w:ascii="Arial" w:hAnsi="Arial" w:cs="Arial"/>
          <w:sz w:val="22"/>
          <w:szCs w:val="22"/>
        </w:rPr>
      </w:pPr>
      <w:r w:rsidRPr="0022573D">
        <w:rPr>
          <w:rFonts w:ascii="Arial" w:hAnsi="Arial" w:cs="Arial"/>
          <w:sz w:val="22"/>
          <w:szCs w:val="22"/>
        </w:rPr>
        <w:t>The following formula will be used to calculate the points for price:</w:t>
      </w:r>
    </w:p>
    <w:p w:rsidR="00F77512" w:rsidRPr="0022573D" w:rsidRDefault="00F77512" w:rsidP="00F77512">
      <w:pPr>
        <w:pStyle w:val="BodyTextIndent"/>
        <w:spacing w:before="120" w:line="360" w:lineRule="auto"/>
        <w:ind w:left="0"/>
        <w:jc w:val="both"/>
        <w:rPr>
          <w:rFonts w:ascii="Arial" w:hAnsi="Arial" w:cs="Arial"/>
          <w:sz w:val="22"/>
          <w:szCs w:val="22"/>
        </w:rPr>
      </w:pPr>
      <w:r w:rsidRPr="0022573D">
        <w:rPr>
          <w:rFonts w:ascii="Arial" w:hAnsi="Arial" w:cs="Arial"/>
          <w:sz w:val="22"/>
          <w:szCs w:val="22"/>
        </w:rPr>
        <w:t>Where</w:t>
      </w:r>
    </w:p>
    <w:p w:rsidR="00F77512" w:rsidRPr="0022573D" w:rsidRDefault="00F77512" w:rsidP="00F77512">
      <w:pPr>
        <w:pStyle w:val="BodyTextIndent"/>
        <w:spacing w:before="120" w:line="276" w:lineRule="auto"/>
        <w:ind w:left="0"/>
        <w:jc w:val="both"/>
        <w:rPr>
          <w:rFonts w:ascii="Arial" w:hAnsi="Arial" w:cs="Arial"/>
          <w:sz w:val="22"/>
          <w:szCs w:val="22"/>
        </w:rPr>
      </w:pPr>
      <w:r w:rsidRPr="0022573D">
        <w:rPr>
          <w:rFonts w:ascii="Arial" w:hAnsi="Arial" w:cs="Arial"/>
          <w:sz w:val="22"/>
          <w:szCs w:val="22"/>
        </w:rPr>
        <w:t>Ps</w:t>
      </w:r>
      <w:r>
        <w:rPr>
          <w:rFonts w:ascii="Arial" w:hAnsi="Arial" w:cs="Arial"/>
          <w:sz w:val="22"/>
          <w:szCs w:val="22"/>
        </w:rPr>
        <w:tab/>
      </w:r>
      <w:r w:rsidRPr="0022573D">
        <w:rPr>
          <w:rFonts w:ascii="Arial" w:hAnsi="Arial" w:cs="Arial"/>
          <w:sz w:val="22"/>
          <w:szCs w:val="22"/>
        </w:rPr>
        <w:t xml:space="preserve"> =</w:t>
      </w:r>
      <w:r>
        <w:rPr>
          <w:rFonts w:ascii="Arial" w:hAnsi="Arial" w:cs="Arial"/>
          <w:sz w:val="22"/>
          <w:szCs w:val="22"/>
        </w:rPr>
        <w:tab/>
      </w:r>
      <w:r w:rsidRPr="0022573D">
        <w:rPr>
          <w:rFonts w:ascii="Arial" w:hAnsi="Arial" w:cs="Arial"/>
          <w:sz w:val="22"/>
          <w:szCs w:val="22"/>
        </w:rPr>
        <w:t>Points scored for comparative price of bid under consideration</w:t>
      </w:r>
    </w:p>
    <w:p w:rsidR="00F77512" w:rsidRPr="0022573D" w:rsidRDefault="00F77512" w:rsidP="00F77512">
      <w:pPr>
        <w:pStyle w:val="BodyTextIndent"/>
        <w:spacing w:before="120" w:line="276" w:lineRule="auto"/>
        <w:ind w:left="0"/>
        <w:jc w:val="both"/>
        <w:rPr>
          <w:rFonts w:ascii="Arial" w:hAnsi="Arial" w:cs="Arial"/>
          <w:sz w:val="22"/>
          <w:szCs w:val="22"/>
        </w:rPr>
      </w:pPr>
      <w:r w:rsidRPr="0022573D">
        <w:rPr>
          <w:rFonts w:ascii="Arial" w:hAnsi="Arial" w:cs="Arial"/>
          <w:sz w:val="22"/>
          <w:szCs w:val="22"/>
        </w:rPr>
        <w:t>Pt</w:t>
      </w:r>
      <w:r>
        <w:rPr>
          <w:rFonts w:ascii="Arial" w:hAnsi="Arial" w:cs="Arial"/>
          <w:sz w:val="22"/>
          <w:szCs w:val="22"/>
        </w:rPr>
        <w:tab/>
      </w:r>
      <w:r w:rsidRPr="0022573D">
        <w:rPr>
          <w:rFonts w:ascii="Arial" w:hAnsi="Arial" w:cs="Arial"/>
          <w:sz w:val="22"/>
          <w:szCs w:val="22"/>
        </w:rPr>
        <w:t xml:space="preserve"> = </w:t>
      </w:r>
      <w:r>
        <w:rPr>
          <w:rFonts w:ascii="Arial" w:hAnsi="Arial" w:cs="Arial"/>
          <w:sz w:val="22"/>
          <w:szCs w:val="22"/>
        </w:rPr>
        <w:tab/>
      </w:r>
      <w:r w:rsidRPr="0022573D">
        <w:rPr>
          <w:rFonts w:ascii="Arial" w:hAnsi="Arial" w:cs="Arial"/>
          <w:sz w:val="22"/>
          <w:szCs w:val="22"/>
        </w:rPr>
        <w:t>Comparative price of bid under consideration</w:t>
      </w:r>
    </w:p>
    <w:p w:rsidR="00F77512" w:rsidRPr="0022573D" w:rsidRDefault="00F77512" w:rsidP="00E5314A">
      <w:pPr>
        <w:pStyle w:val="BodyTextIndent"/>
        <w:spacing w:before="120" w:line="276" w:lineRule="auto"/>
        <w:ind w:left="0"/>
        <w:jc w:val="both"/>
        <w:rPr>
          <w:rFonts w:ascii="Arial" w:hAnsi="Arial" w:cs="Arial"/>
          <w:sz w:val="22"/>
          <w:szCs w:val="22"/>
        </w:rPr>
      </w:pPr>
      <w:r w:rsidRPr="0022573D">
        <w:rPr>
          <w:rFonts w:ascii="Arial" w:hAnsi="Arial" w:cs="Arial"/>
          <w:sz w:val="22"/>
          <w:szCs w:val="22"/>
        </w:rPr>
        <w:t xml:space="preserve">Pmin </w:t>
      </w:r>
      <w:r>
        <w:rPr>
          <w:rFonts w:ascii="Arial" w:hAnsi="Arial" w:cs="Arial"/>
          <w:sz w:val="22"/>
          <w:szCs w:val="22"/>
        </w:rPr>
        <w:tab/>
      </w:r>
      <w:r w:rsidRPr="0022573D">
        <w:rPr>
          <w:rFonts w:ascii="Arial" w:hAnsi="Arial" w:cs="Arial"/>
          <w:sz w:val="22"/>
          <w:szCs w:val="22"/>
        </w:rPr>
        <w:t xml:space="preserve">= </w:t>
      </w:r>
      <w:r>
        <w:rPr>
          <w:rFonts w:ascii="Arial" w:hAnsi="Arial" w:cs="Arial"/>
          <w:sz w:val="22"/>
          <w:szCs w:val="22"/>
        </w:rPr>
        <w:tab/>
      </w:r>
      <w:r w:rsidRPr="0022573D">
        <w:rPr>
          <w:rFonts w:ascii="Arial" w:hAnsi="Arial" w:cs="Arial"/>
          <w:sz w:val="22"/>
          <w:szCs w:val="22"/>
        </w:rPr>
        <w:t>Comparative price of lowest acceptable bid</w:t>
      </w:r>
    </w:p>
    <w:p w:rsidR="00F77512" w:rsidRPr="00AA3297" w:rsidRDefault="00F77512" w:rsidP="00DA7D34">
      <w:pPr>
        <w:pStyle w:val="Style10"/>
        <w:numPr>
          <w:ilvl w:val="3"/>
          <w:numId w:val="29"/>
        </w:numPr>
        <w:spacing w:after="240" w:afterAutospacing="0" w:line="360" w:lineRule="auto"/>
        <w:ind w:left="851" w:hanging="851"/>
        <w:outlineLvl w:val="3"/>
        <w:rPr>
          <w:rFonts w:eastAsiaTheme="majorEastAsia"/>
          <w:i/>
          <w:color w:val="000000" w:themeColor="text1"/>
          <w:szCs w:val="22"/>
        </w:rPr>
      </w:pPr>
      <w:bookmarkStart w:id="426" w:name="_Toc468740588"/>
      <w:bookmarkStart w:id="427" w:name="_Toc472611025"/>
      <w:r>
        <w:rPr>
          <w:rFonts w:eastAsiaTheme="majorEastAsia"/>
          <w:i/>
          <w:color w:val="000000" w:themeColor="text1"/>
          <w:szCs w:val="22"/>
        </w:rPr>
        <w:t>Stage 2 – BBBEE Evaluation (2</w:t>
      </w:r>
      <w:r w:rsidRPr="00AA3297">
        <w:rPr>
          <w:rFonts w:eastAsiaTheme="majorEastAsia"/>
          <w:i/>
          <w:color w:val="000000" w:themeColor="text1"/>
          <w:szCs w:val="22"/>
        </w:rPr>
        <w:t>0 Points)</w:t>
      </w:r>
      <w:bookmarkEnd w:id="426"/>
      <w:bookmarkEnd w:id="427"/>
    </w:p>
    <w:p w:rsidR="00F77512" w:rsidRDefault="00F77512" w:rsidP="00DA7D34">
      <w:pPr>
        <w:pStyle w:val="BodyTextIndent"/>
        <w:numPr>
          <w:ilvl w:val="0"/>
          <w:numId w:val="18"/>
        </w:numPr>
        <w:spacing w:before="240" w:line="360" w:lineRule="auto"/>
        <w:ind w:left="993" w:hanging="993"/>
        <w:jc w:val="both"/>
        <w:rPr>
          <w:rFonts w:ascii="Arial" w:hAnsi="Arial" w:cs="Arial"/>
          <w:b/>
          <w:sz w:val="22"/>
          <w:szCs w:val="22"/>
        </w:rPr>
      </w:pPr>
      <w:r w:rsidRPr="00064DDD">
        <w:rPr>
          <w:rFonts w:ascii="Arial" w:hAnsi="Arial" w:cs="Arial"/>
          <w:b/>
          <w:sz w:val="22"/>
          <w:szCs w:val="22"/>
        </w:rPr>
        <w:t>BBBEE Points allocation</w:t>
      </w:r>
    </w:p>
    <w:p w:rsidR="00F77512" w:rsidRPr="002D03AC" w:rsidRDefault="00F77512" w:rsidP="00F77512">
      <w:pPr>
        <w:pStyle w:val="BodyTextIndent"/>
        <w:spacing w:before="120" w:line="276" w:lineRule="auto"/>
        <w:ind w:left="0"/>
        <w:jc w:val="both"/>
        <w:rPr>
          <w:rFonts w:ascii="Arial" w:hAnsi="Arial" w:cs="Arial"/>
          <w:sz w:val="22"/>
          <w:szCs w:val="22"/>
        </w:rPr>
      </w:pPr>
      <w:r w:rsidRPr="002D03AC">
        <w:rPr>
          <w:rFonts w:ascii="Arial" w:hAnsi="Arial" w:cs="Arial"/>
          <w:sz w:val="22"/>
          <w:szCs w:val="22"/>
        </w:rPr>
        <w:t xml:space="preserve">A maximum of </w:t>
      </w:r>
      <w:r>
        <w:rPr>
          <w:rFonts w:ascii="Arial" w:hAnsi="Arial" w:cs="Arial"/>
          <w:sz w:val="22"/>
          <w:szCs w:val="22"/>
        </w:rPr>
        <w:t>2</w:t>
      </w:r>
      <w:r w:rsidRPr="002D03AC">
        <w:rPr>
          <w:rFonts w:ascii="Arial" w:hAnsi="Arial" w:cs="Arial"/>
          <w:sz w:val="22"/>
          <w:szCs w:val="22"/>
        </w:rPr>
        <w:t>0 points may be allocated to a bidder for attaining their B-BBEE status level of contributor in accordance with the table below:</w:t>
      </w:r>
    </w:p>
    <w:p w:rsidR="00F77512" w:rsidRPr="000466C0" w:rsidRDefault="00F77512" w:rsidP="00F77512"/>
    <w:tbl>
      <w:tblPr>
        <w:tblW w:w="626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31"/>
        <w:gridCol w:w="2835"/>
      </w:tblGrid>
      <w:tr w:rsidR="00F77512" w:rsidRPr="002D03AC" w:rsidTr="00EF32AB">
        <w:trPr>
          <w:trHeight w:val="418"/>
        </w:trPr>
        <w:tc>
          <w:tcPr>
            <w:tcW w:w="3431" w:type="dxa"/>
            <w:shd w:val="clear" w:color="auto" w:fill="B3B3B3"/>
            <w:vAlign w:val="center"/>
          </w:tcPr>
          <w:p w:rsidR="00F77512" w:rsidRPr="000510C1" w:rsidRDefault="00F77512" w:rsidP="00EF32AB">
            <w:pPr>
              <w:pStyle w:val="PlainText"/>
              <w:widowControl w:val="0"/>
              <w:spacing w:line="276" w:lineRule="auto"/>
              <w:jc w:val="center"/>
              <w:rPr>
                <w:rFonts w:ascii="Arial" w:hAnsi="Arial" w:cs="Arial"/>
                <w:b/>
                <w:color w:val="FF0000"/>
              </w:rPr>
            </w:pPr>
            <w:r w:rsidRPr="000510C1">
              <w:rPr>
                <w:rFonts w:ascii="Arial" w:hAnsi="Arial" w:cs="Arial"/>
                <w:b/>
                <w:color w:val="FF0000"/>
              </w:rPr>
              <w:t>B-BBEE Status Level of Contributor</w:t>
            </w:r>
          </w:p>
        </w:tc>
        <w:tc>
          <w:tcPr>
            <w:tcW w:w="2835" w:type="dxa"/>
            <w:shd w:val="clear" w:color="auto" w:fill="B3B3B3"/>
            <w:vAlign w:val="center"/>
          </w:tcPr>
          <w:p w:rsidR="00F77512" w:rsidRPr="000510C1" w:rsidRDefault="00F77512" w:rsidP="00EF32AB">
            <w:pPr>
              <w:pStyle w:val="PlainText"/>
              <w:widowControl w:val="0"/>
              <w:spacing w:line="276" w:lineRule="auto"/>
              <w:jc w:val="center"/>
              <w:rPr>
                <w:rFonts w:ascii="Arial" w:hAnsi="Arial" w:cs="Arial"/>
                <w:b/>
                <w:color w:val="FF0000"/>
              </w:rPr>
            </w:pPr>
            <w:r w:rsidRPr="000510C1">
              <w:rPr>
                <w:rFonts w:ascii="Arial" w:hAnsi="Arial" w:cs="Arial"/>
                <w:b/>
                <w:color w:val="FF0000"/>
              </w:rPr>
              <w:t>Number of Points</w:t>
            </w:r>
          </w:p>
        </w:tc>
      </w:tr>
      <w:tr w:rsidR="00F77512" w:rsidRPr="002D03AC" w:rsidTr="00EF32AB">
        <w:trPr>
          <w:trHeight w:val="418"/>
        </w:trPr>
        <w:tc>
          <w:tcPr>
            <w:tcW w:w="3431" w:type="dxa"/>
            <w:vAlign w:val="center"/>
          </w:tcPr>
          <w:p w:rsidR="00F77512" w:rsidRPr="000510C1" w:rsidRDefault="00F77512" w:rsidP="00EF32AB">
            <w:pPr>
              <w:pStyle w:val="PlainText"/>
              <w:widowControl w:val="0"/>
              <w:spacing w:line="276" w:lineRule="auto"/>
              <w:jc w:val="center"/>
              <w:rPr>
                <w:rFonts w:ascii="Arial" w:hAnsi="Arial" w:cs="Arial"/>
                <w:color w:val="FF0000"/>
              </w:rPr>
            </w:pPr>
            <w:r w:rsidRPr="000510C1">
              <w:rPr>
                <w:rFonts w:ascii="Arial" w:hAnsi="Arial" w:cs="Arial"/>
                <w:color w:val="FF0000"/>
              </w:rPr>
              <w:t>1</w:t>
            </w:r>
          </w:p>
        </w:tc>
        <w:tc>
          <w:tcPr>
            <w:tcW w:w="2835" w:type="dxa"/>
            <w:vAlign w:val="center"/>
          </w:tcPr>
          <w:p w:rsidR="00F77512" w:rsidRPr="000510C1" w:rsidRDefault="00F77512" w:rsidP="00EF32AB">
            <w:pPr>
              <w:pStyle w:val="PlainText"/>
              <w:widowControl w:val="0"/>
              <w:spacing w:line="276" w:lineRule="auto"/>
              <w:jc w:val="center"/>
              <w:rPr>
                <w:rFonts w:ascii="Arial" w:hAnsi="Arial" w:cs="Arial"/>
                <w:color w:val="FF0000"/>
              </w:rPr>
            </w:pPr>
            <w:r w:rsidRPr="000510C1">
              <w:rPr>
                <w:rFonts w:ascii="Arial" w:hAnsi="Arial" w:cs="Arial"/>
                <w:color w:val="FF0000"/>
              </w:rPr>
              <w:t>20</w:t>
            </w:r>
          </w:p>
        </w:tc>
      </w:tr>
      <w:tr w:rsidR="00F77512" w:rsidRPr="002D03AC" w:rsidTr="00EF32AB">
        <w:trPr>
          <w:trHeight w:val="418"/>
        </w:trPr>
        <w:tc>
          <w:tcPr>
            <w:tcW w:w="3431" w:type="dxa"/>
            <w:vAlign w:val="center"/>
          </w:tcPr>
          <w:p w:rsidR="00F77512" w:rsidRPr="000510C1" w:rsidRDefault="00F77512" w:rsidP="00EF32AB">
            <w:pPr>
              <w:pStyle w:val="PlainText"/>
              <w:widowControl w:val="0"/>
              <w:spacing w:line="276" w:lineRule="auto"/>
              <w:jc w:val="center"/>
              <w:rPr>
                <w:rFonts w:ascii="Arial" w:hAnsi="Arial" w:cs="Arial"/>
                <w:color w:val="FF0000"/>
              </w:rPr>
            </w:pPr>
            <w:r w:rsidRPr="000510C1">
              <w:rPr>
                <w:rFonts w:ascii="Arial" w:hAnsi="Arial" w:cs="Arial"/>
                <w:color w:val="FF0000"/>
              </w:rPr>
              <w:t>2</w:t>
            </w:r>
          </w:p>
        </w:tc>
        <w:tc>
          <w:tcPr>
            <w:tcW w:w="2835" w:type="dxa"/>
            <w:vAlign w:val="center"/>
          </w:tcPr>
          <w:p w:rsidR="00F77512" w:rsidRPr="000510C1" w:rsidRDefault="00F77512" w:rsidP="00EF32AB">
            <w:pPr>
              <w:pStyle w:val="PlainText"/>
              <w:widowControl w:val="0"/>
              <w:spacing w:line="276" w:lineRule="auto"/>
              <w:jc w:val="center"/>
              <w:rPr>
                <w:rFonts w:ascii="Arial" w:hAnsi="Arial" w:cs="Arial"/>
                <w:color w:val="FF0000"/>
              </w:rPr>
            </w:pPr>
            <w:r w:rsidRPr="000510C1">
              <w:rPr>
                <w:rFonts w:ascii="Arial" w:hAnsi="Arial" w:cs="Arial"/>
                <w:color w:val="FF0000"/>
              </w:rPr>
              <w:t>18</w:t>
            </w:r>
          </w:p>
        </w:tc>
      </w:tr>
      <w:tr w:rsidR="00F77512" w:rsidRPr="002D03AC" w:rsidTr="00EF32AB">
        <w:trPr>
          <w:trHeight w:val="418"/>
        </w:trPr>
        <w:tc>
          <w:tcPr>
            <w:tcW w:w="3431" w:type="dxa"/>
            <w:vAlign w:val="center"/>
          </w:tcPr>
          <w:p w:rsidR="00F77512" w:rsidRPr="000510C1" w:rsidRDefault="00F77512" w:rsidP="00EF32AB">
            <w:pPr>
              <w:pStyle w:val="PlainText"/>
              <w:widowControl w:val="0"/>
              <w:spacing w:line="276" w:lineRule="auto"/>
              <w:jc w:val="center"/>
              <w:rPr>
                <w:rFonts w:ascii="Arial" w:hAnsi="Arial" w:cs="Arial"/>
                <w:color w:val="FF0000"/>
              </w:rPr>
            </w:pPr>
            <w:r w:rsidRPr="000510C1">
              <w:rPr>
                <w:rFonts w:ascii="Arial" w:hAnsi="Arial" w:cs="Arial"/>
                <w:color w:val="FF0000"/>
              </w:rPr>
              <w:t>3</w:t>
            </w:r>
          </w:p>
        </w:tc>
        <w:tc>
          <w:tcPr>
            <w:tcW w:w="2835" w:type="dxa"/>
            <w:vAlign w:val="center"/>
          </w:tcPr>
          <w:p w:rsidR="00F77512" w:rsidRPr="000510C1" w:rsidRDefault="00F77512" w:rsidP="00EF32AB">
            <w:pPr>
              <w:pStyle w:val="PlainText"/>
              <w:widowControl w:val="0"/>
              <w:spacing w:line="276" w:lineRule="auto"/>
              <w:jc w:val="center"/>
              <w:rPr>
                <w:rFonts w:ascii="Arial" w:hAnsi="Arial" w:cs="Arial"/>
                <w:color w:val="FF0000"/>
              </w:rPr>
            </w:pPr>
            <w:r>
              <w:rPr>
                <w:rFonts w:ascii="Arial" w:hAnsi="Arial" w:cs="Arial"/>
                <w:color w:val="FF0000"/>
              </w:rPr>
              <w:t>14</w:t>
            </w:r>
          </w:p>
        </w:tc>
      </w:tr>
      <w:tr w:rsidR="00F77512" w:rsidRPr="002D03AC" w:rsidTr="00EF32AB">
        <w:trPr>
          <w:trHeight w:val="418"/>
        </w:trPr>
        <w:tc>
          <w:tcPr>
            <w:tcW w:w="3431" w:type="dxa"/>
            <w:vAlign w:val="center"/>
          </w:tcPr>
          <w:p w:rsidR="00F77512" w:rsidRPr="000510C1" w:rsidRDefault="00F77512" w:rsidP="00EF32AB">
            <w:pPr>
              <w:pStyle w:val="PlainText"/>
              <w:widowControl w:val="0"/>
              <w:spacing w:line="276" w:lineRule="auto"/>
              <w:jc w:val="center"/>
              <w:rPr>
                <w:rFonts w:ascii="Arial" w:hAnsi="Arial" w:cs="Arial"/>
                <w:color w:val="FF0000"/>
              </w:rPr>
            </w:pPr>
            <w:r w:rsidRPr="000510C1">
              <w:rPr>
                <w:rFonts w:ascii="Arial" w:hAnsi="Arial" w:cs="Arial"/>
                <w:color w:val="FF0000"/>
              </w:rPr>
              <w:t>4</w:t>
            </w:r>
          </w:p>
        </w:tc>
        <w:tc>
          <w:tcPr>
            <w:tcW w:w="2835" w:type="dxa"/>
            <w:vAlign w:val="center"/>
          </w:tcPr>
          <w:p w:rsidR="00F77512" w:rsidRPr="000510C1" w:rsidRDefault="00F77512" w:rsidP="00EF32AB">
            <w:pPr>
              <w:pStyle w:val="PlainText"/>
              <w:widowControl w:val="0"/>
              <w:spacing w:line="276" w:lineRule="auto"/>
              <w:jc w:val="center"/>
              <w:rPr>
                <w:rFonts w:ascii="Arial" w:hAnsi="Arial" w:cs="Arial"/>
                <w:color w:val="FF0000"/>
              </w:rPr>
            </w:pPr>
            <w:r w:rsidRPr="000510C1">
              <w:rPr>
                <w:rFonts w:ascii="Arial" w:hAnsi="Arial" w:cs="Arial"/>
                <w:color w:val="FF0000"/>
              </w:rPr>
              <w:t>12</w:t>
            </w:r>
          </w:p>
        </w:tc>
      </w:tr>
      <w:tr w:rsidR="00F77512" w:rsidRPr="002D03AC" w:rsidTr="00EF32AB">
        <w:trPr>
          <w:trHeight w:val="418"/>
        </w:trPr>
        <w:tc>
          <w:tcPr>
            <w:tcW w:w="3431" w:type="dxa"/>
            <w:vAlign w:val="center"/>
          </w:tcPr>
          <w:p w:rsidR="00F77512" w:rsidRPr="000510C1" w:rsidRDefault="00F77512" w:rsidP="00EF32AB">
            <w:pPr>
              <w:pStyle w:val="PlainText"/>
              <w:widowControl w:val="0"/>
              <w:spacing w:line="276" w:lineRule="auto"/>
              <w:jc w:val="center"/>
              <w:rPr>
                <w:rFonts w:ascii="Arial" w:hAnsi="Arial" w:cs="Arial"/>
                <w:color w:val="FF0000"/>
              </w:rPr>
            </w:pPr>
            <w:r w:rsidRPr="000510C1">
              <w:rPr>
                <w:rFonts w:ascii="Arial" w:hAnsi="Arial" w:cs="Arial"/>
                <w:color w:val="FF0000"/>
              </w:rPr>
              <w:t>5</w:t>
            </w:r>
          </w:p>
        </w:tc>
        <w:tc>
          <w:tcPr>
            <w:tcW w:w="2835" w:type="dxa"/>
            <w:vAlign w:val="center"/>
          </w:tcPr>
          <w:p w:rsidR="00F77512" w:rsidRPr="000510C1" w:rsidRDefault="00F77512" w:rsidP="00EF32AB">
            <w:pPr>
              <w:pStyle w:val="PlainText"/>
              <w:widowControl w:val="0"/>
              <w:spacing w:line="276" w:lineRule="auto"/>
              <w:jc w:val="center"/>
              <w:rPr>
                <w:rFonts w:ascii="Arial" w:hAnsi="Arial" w:cs="Arial"/>
                <w:color w:val="FF0000"/>
              </w:rPr>
            </w:pPr>
            <w:r>
              <w:rPr>
                <w:rFonts w:ascii="Arial" w:hAnsi="Arial" w:cs="Arial"/>
                <w:color w:val="FF0000"/>
              </w:rPr>
              <w:t>8</w:t>
            </w:r>
          </w:p>
        </w:tc>
      </w:tr>
      <w:tr w:rsidR="00F77512" w:rsidRPr="002D03AC" w:rsidTr="00EF32AB">
        <w:trPr>
          <w:trHeight w:val="418"/>
        </w:trPr>
        <w:tc>
          <w:tcPr>
            <w:tcW w:w="3431" w:type="dxa"/>
            <w:vAlign w:val="center"/>
          </w:tcPr>
          <w:p w:rsidR="00F77512" w:rsidRPr="000510C1" w:rsidRDefault="00F77512" w:rsidP="00EF32AB">
            <w:pPr>
              <w:pStyle w:val="PlainText"/>
              <w:widowControl w:val="0"/>
              <w:spacing w:line="276" w:lineRule="auto"/>
              <w:jc w:val="center"/>
              <w:rPr>
                <w:rFonts w:ascii="Arial" w:hAnsi="Arial" w:cs="Arial"/>
                <w:color w:val="FF0000"/>
              </w:rPr>
            </w:pPr>
            <w:r w:rsidRPr="000510C1">
              <w:rPr>
                <w:rFonts w:ascii="Arial" w:hAnsi="Arial" w:cs="Arial"/>
                <w:color w:val="FF0000"/>
              </w:rPr>
              <w:t>6</w:t>
            </w:r>
          </w:p>
        </w:tc>
        <w:tc>
          <w:tcPr>
            <w:tcW w:w="2835" w:type="dxa"/>
            <w:vAlign w:val="center"/>
          </w:tcPr>
          <w:p w:rsidR="00F77512" w:rsidRPr="000510C1" w:rsidRDefault="00F77512" w:rsidP="00EF32AB">
            <w:pPr>
              <w:pStyle w:val="PlainText"/>
              <w:widowControl w:val="0"/>
              <w:spacing w:line="276" w:lineRule="auto"/>
              <w:jc w:val="center"/>
              <w:rPr>
                <w:rFonts w:ascii="Arial" w:hAnsi="Arial" w:cs="Arial"/>
                <w:color w:val="FF0000"/>
              </w:rPr>
            </w:pPr>
            <w:r>
              <w:rPr>
                <w:rFonts w:ascii="Arial" w:hAnsi="Arial" w:cs="Arial"/>
                <w:color w:val="FF0000"/>
              </w:rPr>
              <w:t>6</w:t>
            </w:r>
          </w:p>
        </w:tc>
      </w:tr>
      <w:tr w:rsidR="00F77512" w:rsidRPr="002D03AC" w:rsidTr="00EF32AB">
        <w:trPr>
          <w:trHeight w:val="418"/>
        </w:trPr>
        <w:tc>
          <w:tcPr>
            <w:tcW w:w="3431" w:type="dxa"/>
            <w:vAlign w:val="center"/>
          </w:tcPr>
          <w:p w:rsidR="00F77512" w:rsidRPr="000510C1" w:rsidRDefault="00F77512" w:rsidP="00EF32AB">
            <w:pPr>
              <w:pStyle w:val="PlainText"/>
              <w:widowControl w:val="0"/>
              <w:spacing w:line="276" w:lineRule="auto"/>
              <w:jc w:val="center"/>
              <w:rPr>
                <w:rFonts w:ascii="Arial" w:hAnsi="Arial" w:cs="Arial"/>
                <w:color w:val="FF0000"/>
              </w:rPr>
            </w:pPr>
            <w:r w:rsidRPr="000510C1">
              <w:rPr>
                <w:rFonts w:ascii="Arial" w:hAnsi="Arial" w:cs="Arial"/>
                <w:color w:val="FF0000"/>
              </w:rPr>
              <w:t>7</w:t>
            </w:r>
          </w:p>
        </w:tc>
        <w:tc>
          <w:tcPr>
            <w:tcW w:w="2835" w:type="dxa"/>
            <w:vAlign w:val="center"/>
          </w:tcPr>
          <w:p w:rsidR="00F77512" w:rsidRPr="000510C1" w:rsidRDefault="00F77512" w:rsidP="00EF32AB">
            <w:pPr>
              <w:pStyle w:val="PlainText"/>
              <w:widowControl w:val="0"/>
              <w:spacing w:line="276" w:lineRule="auto"/>
              <w:jc w:val="center"/>
              <w:rPr>
                <w:rFonts w:ascii="Arial" w:hAnsi="Arial" w:cs="Arial"/>
                <w:color w:val="FF0000"/>
              </w:rPr>
            </w:pPr>
            <w:r>
              <w:rPr>
                <w:rFonts w:ascii="Arial" w:hAnsi="Arial" w:cs="Arial"/>
                <w:color w:val="FF0000"/>
              </w:rPr>
              <w:t>4</w:t>
            </w:r>
          </w:p>
        </w:tc>
      </w:tr>
      <w:tr w:rsidR="00F77512" w:rsidRPr="002D03AC" w:rsidTr="00EF32AB">
        <w:trPr>
          <w:trHeight w:val="418"/>
        </w:trPr>
        <w:tc>
          <w:tcPr>
            <w:tcW w:w="3431" w:type="dxa"/>
            <w:vAlign w:val="center"/>
          </w:tcPr>
          <w:p w:rsidR="00F77512" w:rsidRPr="000510C1" w:rsidRDefault="00F77512" w:rsidP="00EF32AB">
            <w:pPr>
              <w:pStyle w:val="PlainText"/>
              <w:widowControl w:val="0"/>
              <w:spacing w:line="276" w:lineRule="auto"/>
              <w:jc w:val="center"/>
              <w:rPr>
                <w:rFonts w:ascii="Arial" w:hAnsi="Arial" w:cs="Arial"/>
                <w:color w:val="FF0000"/>
              </w:rPr>
            </w:pPr>
            <w:r w:rsidRPr="000510C1">
              <w:rPr>
                <w:rFonts w:ascii="Arial" w:hAnsi="Arial" w:cs="Arial"/>
                <w:color w:val="FF0000"/>
              </w:rPr>
              <w:t>8</w:t>
            </w:r>
          </w:p>
        </w:tc>
        <w:tc>
          <w:tcPr>
            <w:tcW w:w="2835" w:type="dxa"/>
            <w:vAlign w:val="center"/>
          </w:tcPr>
          <w:p w:rsidR="00F77512" w:rsidRPr="000510C1" w:rsidRDefault="00F77512" w:rsidP="00EF32AB">
            <w:pPr>
              <w:pStyle w:val="PlainText"/>
              <w:widowControl w:val="0"/>
              <w:spacing w:line="276" w:lineRule="auto"/>
              <w:jc w:val="center"/>
              <w:rPr>
                <w:rFonts w:ascii="Arial" w:hAnsi="Arial" w:cs="Arial"/>
                <w:color w:val="FF0000"/>
              </w:rPr>
            </w:pPr>
            <w:r>
              <w:rPr>
                <w:rFonts w:ascii="Arial" w:hAnsi="Arial" w:cs="Arial"/>
                <w:color w:val="FF0000"/>
              </w:rPr>
              <w:t>2</w:t>
            </w:r>
          </w:p>
        </w:tc>
      </w:tr>
      <w:tr w:rsidR="00F77512" w:rsidRPr="002D03AC" w:rsidTr="00EF32AB">
        <w:trPr>
          <w:trHeight w:val="418"/>
        </w:trPr>
        <w:tc>
          <w:tcPr>
            <w:tcW w:w="3431" w:type="dxa"/>
            <w:vAlign w:val="center"/>
          </w:tcPr>
          <w:p w:rsidR="00F77512" w:rsidRPr="000510C1" w:rsidRDefault="00F77512" w:rsidP="00EF32AB">
            <w:pPr>
              <w:pStyle w:val="PlainText"/>
              <w:widowControl w:val="0"/>
              <w:spacing w:line="276" w:lineRule="auto"/>
              <w:jc w:val="center"/>
              <w:rPr>
                <w:rFonts w:ascii="Arial" w:hAnsi="Arial" w:cs="Arial"/>
                <w:color w:val="FF0000"/>
              </w:rPr>
            </w:pPr>
            <w:r w:rsidRPr="000510C1">
              <w:rPr>
                <w:rFonts w:ascii="Arial" w:hAnsi="Arial" w:cs="Arial"/>
                <w:color w:val="FF0000"/>
              </w:rPr>
              <w:t>Non-compliant contributor</w:t>
            </w:r>
          </w:p>
        </w:tc>
        <w:tc>
          <w:tcPr>
            <w:tcW w:w="2835" w:type="dxa"/>
            <w:vAlign w:val="center"/>
          </w:tcPr>
          <w:p w:rsidR="00F77512" w:rsidRPr="000510C1" w:rsidRDefault="00F77512" w:rsidP="00EF32AB">
            <w:pPr>
              <w:pStyle w:val="PlainText"/>
              <w:widowControl w:val="0"/>
              <w:spacing w:line="276" w:lineRule="auto"/>
              <w:jc w:val="center"/>
              <w:rPr>
                <w:rFonts w:ascii="Arial" w:hAnsi="Arial" w:cs="Arial"/>
                <w:color w:val="FF0000"/>
              </w:rPr>
            </w:pPr>
            <w:r w:rsidRPr="000510C1">
              <w:rPr>
                <w:rFonts w:ascii="Arial" w:hAnsi="Arial" w:cs="Arial"/>
                <w:color w:val="FF0000"/>
              </w:rPr>
              <w:t>0</w:t>
            </w:r>
          </w:p>
        </w:tc>
      </w:tr>
    </w:tbl>
    <w:p w:rsidR="00F77512" w:rsidRPr="0023270B" w:rsidRDefault="00F77512" w:rsidP="00F77512">
      <w:pPr>
        <w:pStyle w:val="BodyTextIndent"/>
        <w:spacing w:before="240" w:line="360" w:lineRule="auto"/>
        <w:ind w:left="0"/>
        <w:jc w:val="both"/>
        <w:rPr>
          <w:rFonts w:ascii="Arial" w:hAnsi="Arial" w:cs="Arial"/>
          <w:sz w:val="22"/>
          <w:szCs w:val="22"/>
        </w:rPr>
      </w:pPr>
      <w:r w:rsidRPr="0023270B">
        <w:rPr>
          <w:rFonts w:ascii="Arial" w:hAnsi="Arial" w:cs="Arial"/>
          <w:sz w:val="22"/>
          <w:szCs w:val="22"/>
        </w:rPr>
        <w:t xml:space="preserve">B-BBEE points may be allocated to bidders on submission of the following documentation or evidence: </w:t>
      </w:r>
    </w:p>
    <w:p w:rsidR="00F77512" w:rsidRPr="0023270B" w:rsidRDefault="00F77512" w:rsidP="00DA7D34">
      <w:pPr>
        <w:pStyle w:val="PlainText"/>
        <w:numPr>
          <w:ilvl w:val="0"/>
          <w:numId w:val="17"/>
        </w:numPr>
        <w:tabs>
          <w:tab w:val="clear" w:pos="1800"/>
        </w:tabs>
        <w:spacing w:line="360" w:lineRule="auto"/>
        <w:ind w:left="567" w:hanging="567"/>
        <w:jc w:val="both"/>
        <w:rPr>
          <w:rFonts w:ascii="Arial" w:hAnsi="Arial" w:cs="Arial"/>
          <w:sz w:val="22"/>
          <w:szCs w:val="22"/>
        </w:rPr>
      </w:pPr>
      <w:r w:rsidRPr="0023270B">
        <w:rPr>
          <w:rFonts w:ascii="Arial" w:hAnsi="Arial" w:cs="Arial"/>
          <w:sz w:val="22"/>
          <w:szCs w:val="22"/>
        </w:rPr>
        <w:t xml:space="preserve">A duly completed Preference Point Claim Form: Standard Bidding Document (SBD 6.1); and </w:t>
      </w:r>
    </w:p>
    <w:p w:rsidR="00F77512" w:rsidRDefault="00F77512" w:rsidP="00DA7D34">
      <w:pPr>
        <w:pStyle w:val="PlainText"/>
        <w:numPr>
          <w:ilvl w:val="0"/>
          <w:numId w:val="17"/>
        </w:numPr>
        <w:tabs>
          <w:tab w:val="clear" w:pos="1800"/>
        </w:tabs>
        <w:spacing w:line="360" w:lineRule="auto"/>
        <w:ind w:left="567" w:hanging="567"/>
        <w:jc w:val="both"/>
        <w:rPr>
          <w:rFonts w:ascii="Arial" w:hAnsi="Arial" w:cs="Arial"/>
          <w:sz w:val="22"/>
          <w:szCs w:val="22"/>
        </w:rPr>
      </w:pPr>
      <w:r w:rsidRPr="0023270B">
        <w:rPr>
          <w:rFonts w:ascii="Arial" w:hAnsi="Arial" w:cs="Arial"/>
          <w:sz w:val="22"/>
          <w:szCs w:val="22"/>
        </w:rPr>
        <w:t xml:space="preserve">B-BBEE Certificate </w:t>
      </w:r>
    </w:p>
    <w:p w:rsidR="00F77512" w:rsidRPr="00064DDD" w:rsidRDefault="00F77512" w:rsidP="00DA7D34">
      <w:pPr>
        <w:pStyle w:val="BodyTextIndent"/>
        <w:numPr>
          <w:ilvl w:val="0"/>
          <w:numId w:val="18"/>
        </w:numPr>
        <w:spacing w:before="240" w:line="360" w:lineRule="auto"/>
        <w:ind w:left="993" w:hanging="993"/>
        <w:jc w:val="both"/>
        <w:rPr>
          <w:rFonts w:ascii="Arial" w:hAnsi="Arial" w:cs="Arial"/>
          <w:b/>
          <w:sz w:val="22"/>
          <w:szCs w:val="22"/>
        </w:rPr>
      </w:pPr>
      <w:r>
        <w:rPr>
          <w:rFonts w:ascii="Arial" w:hAnsi="Arial" w:cs="Arial"/>
          <w:b/>
          <w:sz w:val="22"/>
          <w:szCs w:val="22"/>
        </w:rPr>
        <w:t xml:space="preserve">Joint Ventures, </w:t>
      </w:r>
      <w:r w:rsidRPr="00064DDD">
        <w:rPr>
          <w:rFonts w:ascii="Arial" w:hAnsi="Arial" w:cs="Arial"/>
          <w:b/>
          <w:sz w:val="22"/>
          <w:szCs w:val="22"/>
        </w:rPr>
        <w:t>Consortiums</w:t>
      </w:r>
      <w:r>
        <w:rPr>
          <w:rFonts w:ascii="Arial" w:hAnsi="Arial" w:cs="Arial"/>
          <w:b/>
          <w:sz w:val="22"/>
          <w:szCs w:val="22"/>
        </w:rPr>
        <w:t xml:space="preserve"> and Trusts</w:t>
      </w:r>
    </w:p>
    <w:p w:rsidR="00F77512" w:rsidRPr="00F356F2" w:rsidRDefault="00F77512" w:rsidP="00F77512">
      <w:pPr>
        <w:pStyle w:val="Style10"/>
        <w:spacing w:after="240" w:line="360" w:lineRule="auto"/>
        <w:ind w:left="0" w:firstLine="0"/>
        <w:outlineLvl w:val="9"/>
        <w:rPr>
          <w:b w:val="0"/>
          <w:szCs w:val="22"/>
        </w:rPr>
      </w:pPr>
      <w:r w:rsidRPr="00F356F2">
        <w:rPr>
          <w:b w:val="0"/>
          <w:szCs w:val="22"/>
        </w:rPr>
        <w:t xml:space="preserve">A trust, consortium or joint venture, will qualify for points for their B-BBEE status level as a legal entity, provided that the entity submits their B-BBEE status level certificate. </w:t>
      </w:r>
    </w:p>
    <w:p w:rsidR="00F77512" w:rsidRPr="00F356F2" w:rsidRDefault="00F77512" w:rsidP="00F77512">
      <w:pPr>
        <w:pStyle w:val="Style10"/>
        <w:spacing w:after="240" w:line="360" w:lineRule="auto"/>
        <w:ind w:left="0" w:firstLine="0"/>
        <w:outlineLvl w:val="9"/>
        <w:rPr>
          <w:b w:val="0"/>
          <w:szCs w:val="22"/>
        </w:rPr>
      </w:pPr>
      <w:r w:rsidRPr="00F356F2">
        <w:rPr>
          <w:b w:val="0"/>
          <w:szCs w:val="22"/>
        </w:rPr>
        <w:t>A trust, consortium or joint venture will qualify for points for their B-BBEE status level as an unincorporated entity, provided that the entity submits their consolidated B-BBEE scorecard as if they were a group structure and that such a consolidated B-BBEE scorecard is prepared for every separate bid.</w:t>
      </w:r>
    </w:p>
    <w:p w:rsidR="00F77512" w:rsidRPr="00E6312C" w:rsidRDefault="00F77512" w:rsidP="00F77512">
      <w:pPr>
        <w:pStyle w:val="Style10"/>
        <w:spacing w:after="240" w:line="360" w:lineRule="auto"/>
        <w:ind w:left="0" w:firstLine="0"/>
        <w:outlineLvl w:val="9"/>
        <w:rPr>
          <w:b w:val="0"/>
          <w:szCs w:val="22"/>
        </w:rPr>
      </w:pPr>
      <w:r w:rsidRPr="00E6312C">
        <w:rPr>
          <w:b w:val="0"/>
          <w:szCs w:val="22"/>
        </w:rPr>
        <w:t xml:space="preserve">Bidders must submit concrete proof of the existence of joint ventures and/or </w:t>
      </w:r>
      <w:r>
        <w:rPr>
          <w:b w:val="0"/>
          <w:szCs w:val="22"/>
        </w:rPr>
        <w:t>consortium</w:t>
      </w:r>
      <w:r w:rsidRPr="00E6312C">
        <w:rPr>
          <w:b w:val="0"/>
          <w:szCs w:val="22"/>
        </w:rPr>
        <w:t xml:space="preserve"> arrangements. </w:t>
      </w:r>
      <w:r>
        <w:rPr>
          <w:color w:val="00B0F0"/>
          <w:szCs w:val="22"/>
        </w:rPr>
        <w:t xml:space="preserve">DRDAR </w:t>
      </w:r>
      <w:r w:rsidRPr="00E6312C">
        <w:rPr>
          <w:b w:val="0"/>
          <w:szCs w:val="22"/>
        </w:rPr>
        <w:t xml:space="preserve">will accept signed agreements as acceptable proof of the existence of a joint venture and/or </w:t>
      </w:r>
      <w:r>
        <w:rPr>
          <w:b w:val="0"/>
          <w:szCs w:val="22"/>
        </w:rPr>
        <w:t>consortium</w:t>
      </w:r>
      <w:r w:rsidRPr="00E6312C">
        <w:rPr>
          <w:b w:val="0"/>
          <w:szCs w:val="22"/>
        </w:rPr>
        <w:t xml:space="preserve"> arrangement. </w:t>
      </w:r>
    </w:p>
    <w:p w:rsidR="00F77512" w:rsidRPr="0023270B" w:rsidRDefault="00F77512" w:rsidP="00F77512">
      <w:pPr>
        <w:pStyle w:val="Style10"/>
        <w:spacing w:before="100" w:after="100" w:line="360" w:lineRule="auto"/>
        <w:ind w:left="0" w:firstLine="0"/>
        <w:outlineLvl w:val="9"/>
        <w:rPr>
          <w:b w:val="0"/>
          <w:szCs w:val="22"/>
        </w:rPr>
      </w:pPr>
      <w:r w:rsidRPr="00E6312C">
        <w:rPr>
          <w:b w:val="0"/>
          <w:szCs w:val="22"/>
        </w:rPr>
        <w:t xml:space="preserve">The joint venture and/or </w:t>
      </w:r>
      <w:r>
        <w:rPr>
          <w:b w:val="0"/>
          <w:szCs w:val="22"/>
        </w:rPr>
        <w:t>consortium</w:t>
      </w:r>
      <w:r w:rsidRPr="00E6312C">
        <w:rPr>
          <w:b w:val="0"/>
          <w:szCs w:val="22"/>
        </w:rPr>
        <w:t xml:space="preserve"> agreements must clearly set out the roles and responsibilities of the Lead Partner and the joint venture and/or </w:t>
      </w:r>
      <w:r>
        <w:rPr>
          <w:b w:val="0"/>
          <w:szCs w:val="22"/>
        </w:rPr>
        <w:t>consortium</w:t>
      </w:r>
      <w:r w:rsidRPr="00E6312C">
        <w:rPr>
          <w:b w:val="0"/>
          <w:szCs w:val="22"/>
        </w:rPr>
        <w:t xml:space="preserve"> party. The agreement must also clearly identify the Lead Partner, who shall be given the power of attorney to bind the other party/parties in respect of matters pertaining to the joint venture and/or </w:t>
      </w:r>
      <w:r>
        <w:rPr>
          <w:b w:val="0"/>
          <w:szCs w:val="22"/>
        </w:rPr>
        <w:t>consortium</w:t>
      </w:r>
      <w:r w:rsidRPr="00E6312C">
        <w:rPr>
          <w:b w:val="0"/>
          <w:szCs w:val="22"/>
        </w:rPr>
        <w:t xml:space="preserve"> arrangement.</w:t>
      </w:r>
    </w:p>
    <w:p w:rsidR="00F77512" w:rsidRPr="00064DDD" w:rsidRDefault="00F77512" w:rsidP="00DA7D34">
      <w:pPr>
        <w:pStyle w:val="BodyTextIndent"/>
        <w:numPr>
          <w:ilvl w:val="0"/>
          <w:numId w:val="18"/>
        </w:numPr>
        <w:spacing w:before="240" w:line="360" w:lineRule="auto"/>
        <w:ind w:left="993" w:hanging="993"/>
        <w:jc w:val="both"/>
        <w:rPr>
          <w:rFonts w:ascii="Arial" w:hAnsi="Arial" w:cs="Arial"/>
          <w:b/>
          <w:sz w:val="22"/>
          <w:szCs w:val="22"/>
        </w:rPr>
      </w:pPr>
      <w:r w:rsidRPr="00064DDD">
        <w:rPr>
          <w:rFonts w:ascii="Arial" w:hAnsi="Arial" w:cs="Arial"/>
          <w:b/>
          <w:sz w:val="22"/>
          <w:szCs w:val="22"/>
        </w:rPr>
        <w:t>Sub-contracting</w:t>
      </w:r>
    </w:p>
    <w:p w:rsidR="00F77512" w:rsidRPr="0023270B" w:rsidRDefault="00F77512" w:rsidP="00F77512">
      <w:pPr>
        <w:pStyle w:val="Style10"/>
        <w:spacing w:before="0" w:beforeAutospacing="0" w:after="120" w:afterAutospacing="0" w:line="360" w:lineRule="auto"/>
        <w:ind w:left="0" w:firstLine="0"/>
        <w:outlineLvl w:val="9"/>
        <w:rPr>
          <w:b w:val="0"/>
          <w:szCs w:val="22"/>
        </w:rPr>
      </w:pPr>
      <w:r w:rsidRPr="0023270B">
        <w:rPr>
          <w:b w:val="0"/>
          <w:szCs w:val="22"/>
        </w:rPr>
        <w:t>Bidders/ tenderers who want to claim Preference points will have to comply fully with regulations 11(8) and 11(9) of the PPPFA Act with regard to sub</w:t>
      </w:r>
      <w:r>
        <w:rPr>
          <w:b w:val="0"/>
          <w:szCs w:val="22"/>
        </w:rPr>
        <w:t>-</w:t>
      </w:r>
      <w:r w:rsidRPr="0023270B">
        <w:rPr>
          <w:b w:val="0"/>
          <w:szCs w:val="22"/>
        </w:rPr>
        <w:t>contracting.</w:t>
      </w:r>
    </w:p>
    <w:p w:rsidR="00F77512" w:rsidRPr="0023270B" w:rsidRDefault="00F77512" w:rsidP="00F77512">
      <w:pPr>
        <w:pStyle w:val="Style10"/>
        <w:spacing w:before="0" w:beforeAutospacing="0" w:after="120" w:afterAutospacing="0" w:line="360" w:lineRule="auto"/>
        <w:ind w:left="0" w:firstLine="0"/>
        <w:outlineLvl w:val="9"/>
        <w:rPr>
          <w:b w:val="0"/>
          <w:szCs w:val="22"/>
        </w:rPr>
      </w:pPr>
      <w:r w:rsidRPr="0023270B">
        <w:rPr>
          <w:b w:val="0"/>
          <w:szCs w:val="22"/>
        </w:rPr>
        <w:t>The following is an extract from the PPPFA Act:</w:t>
      </w:r>
    </w:p>
    <w:p w:rsidR="00F77512" w:rsidRPr="0023270B" w:rsidRDefault="00F77512" w:rsidP="00F77512">
      <w:pPr>
        <w:pStyle w:val="Style10"/>
        <w:spacing w:after="240" w:line="360" w:lineRule="auto"/>
        <w:ind w:left="567" w:hanging="567"/>
        <w:outlineLvl w:val="9"/>
        <w:rPr>
          <w:b w:val="0"/>
          <w:szCs w:val="22"/>
        </w:rPr>
      </w:pPr>
      <w:r w:rsidRPr="0023270B">
        <w:rPr>
          <w:b w:val="0"/>
          <w:szCs w:val="22"/>
        </w:rPr>
        <w:t>11(8) “A person must not be awarded points for B-BBEE status level if it is indicated in the tender documents that such a tenderer intends sub- contracting more than 25% of the value of the contract to any other enterprise that does not qualify for at least the points that such a tenderer qualifies for, unless the intended sub-contractor is an EME that has the capability and ability to execute the sub-contract.”</w:t>
      </w:r>
    </w:p>
    <w:p w:rsidR="00172F13" w:rsidRPr="0023270B" w:rsidRDefault="00F77512" w:rsidP="00E5314A">
      <w:pPr>
        <w:pStyle w:val="Style10"/>
        <w:spacing w:after="240" w:line="360" w:lineRule="auto"/>
        <w:ind w:left="567" w:hanging="567"/>
        <w:outlineLvl w:val="9"/>
        <w:rPr>
          <w:b w:val="0"/>
          <w:szCs w:val="22"/>
        </w:rPr>
      </w:pPr>
      <w:r w:rsidRPr="0023270B">
        <w:rPr>
          <w:b w:val="0"/>
          <w:szCs w:val="22"/>
        </w:rPr>
        <w:t>11(9) “A person awarded a contract may not sub-contract more than 25% of the value of the contract to any other enterprise that does not have an equal or higher B-BBEE status level than the person concerned, unless the contract is sub-contracted to an EME that has the capability and ability to execute the sub-contract.”</w:t>
      </w:r>
    </w:p>
    <w:p w:rsidR="00F77512" w:rsidRPr="00AA3297" w:rsidRDefault="00F77512" w:rsidP="00DA7D34">
      <w:pPr>
        <w:pStyle w:val="Style10"/>
        <w:numPr>
          <w:ilvl w:val="3"/>
          <w:numId w:val="29"/>
        </w:numPr>
        <w:spacing w:after="240" w:afterAutospacing="0" w:line="360" w:lineRule="auto"/>
        <w:ind w:left="851" w:hanging="851"/>
        <w:outlineLvl w:val="3"/>
        <w:rPr>
          <w:rFonts w:eastAsiaTheme="majorEastAsia"/>
          <w:i/>
          <w:color w:val="000000" w:themeColor="text1"/>
          <w:szCs w:val="22"/>
        </w:rPr>
      </w:pPr>
      <w:bookmarkStart w:id="428" w:name="_Toc468740590"/>
      <w:bookmarkStart w:id="429" w:name="_Toc472611027"/>
      <w:r w:rsidRPr="00AA3297">
        <w:rPr>
          <w:rFonts w:eastAsiaTheme="majorEastAsia"/>
          <w:i/>
          <w:color w:val="000000" w:themeColor="text1"/>
          <w:szCs w:val="22"/>
        </w:rPr>
        <w:t>Stage 3 (</w:t>
      </w:r>
      <w:r>
        <w:rPr>
          <w:rFonts w:eastAsiaTheme="majorEastAsia"/>
          <w:i/>
          <w:color w:val="000000" w:themeColor="text1"/>
          <w:szCs w:val="22"/>
        </w:rPr>
        <w:t>8</w:t>
      </w:r>
      <w:r w:rsidRPr="00AA3297">
        <w:rPr>
          <w:rFonts w:eastAsiaTheme="majorEastAsia"/>
          <w:i/>
          <w:color w:val="000000" w:themeColor="text1"/>
          <w:szCs w:val="22"/>
        </w:rPr>
        <w:t xml:space="preserve">0 + </w:t>
      </w:r>
      <w:r>
        <w:rPr>
          <w:rFonts w:eastAsiaTheme="majorEastAsia"/>
          <w:i/>
          <w:color w:val="000000" w:themeColor="text1"/>
          <w:szCs w:val="22"/>
        </w:rPr>
        <w:t>2</w:t>
      </w:r>
      <w:r w:rsidRPr="00AA3297">
        <w:rPr>
          <w:rFonts w:eastAsiaTheme="majorEastAsia"/>
          <w:i/>
          <w:color w:val="000000" w:themeColor="text1"/>
          <w:szCs w:val="22"/>
        </w:rPr>
        <w:t>0 = 100 points)</w:t>
      </w:r>
      <w:bookmarkEnd w:id="428"/>
      <w:bookmarkEnd w:id="429"/>
    </w:p>
    <w:p w:rsidR="00F77512" w:rsidRPr="00E5314A" w:rsidRDefault="00F77512" w:rsidP="00E5314A">
      <w:pPr>
        <w:pStyle w:val="Style10"/>
        <w:spacing w:before="0" w:beforeAutospacing="0" w:after="120" w:afterAutospacing="0" w:line="360" w:lineRule="auto"/>
        <w:ind w:left="0" w:firstLine="0"/>
        <w:outlineLvl w:val="9"/>
        <w:rPr>
          <w:b w:val="0"/>
          <w:szCs w:val="22"/>
        </w:rPr>
      </w:pPr>
      <w:r w:rsidRPr="0023270B">
        <w:rPr>
          <w:b w:val="0"/>
          <w:szCs w:val="22"/>
        </w:rPr>
        <w:t>The Price and BBBEE points will be consolidated.</w:t>
      </w:r>
      <w:r>
        <w:rPr>
          <w:szCs w:val="22"/>
        </w:rPr>
        <w:br w:type="page"/>
      </w:r>
    </w:p>
    <w:p w:rsidR="00F77512" w:rsidRPr="005117ED" w:rsidRDefault="00F77512" w:rsidP="00DA7D34">
      <w:pPr>
        <w:pStyle w:val="Style10"/>
        <w:numPr>
          <w:ilvl w:val="0"/>
          <w:numId w:val="29"/>
        </w:numPr>
        <w:spacing w:before="100" w:after="240" w:afterAutospacing="0" w:line="360" w:lineRule="auto"/>
        <w:ind w:left="567" w:hanging="567"/>
      </w:pPr>
      <w:bookmarkStart w:id="430" w:name="_Toc472611029"/>
      <w:r w:rsidRPr="005117ED">
        <w:t>GENERAL CONDITIONS OF CONTRACT</w:t>
      </w:r>
      <w:bookmarkEnd w:id="430"/>
      <w:r w:rsidRPr="005117ED">
        <w:t xml:space="preserve"> </w:t>
      </w:r>
    </w:p>
    <w:p w:rsidR="00F77512" w:rsidRPr="005117ED" w:rsidRDefault="00F77512" w:rsidP="00F77512">
      <w:pPr>
        <w:pStyle w:val="Style10"/>
        <w:spacing w:before="0" w:beforeAutospacing="0" w:after="120" w:afterAutospacing="0" w:line="360" w:lineRule="auto"/>
        <w:ind w:left="0" w:firstLine="0"/>
        <w:outlineLvl w:val="9"/>
        <w:rPr>
          <w:b w:val="0"/>
          <w:szCs w:val="22"/>
        </w:rPr>
      </w:pPr>
      <w:r w:rsidRPr="005117ED">
        <w:rPr>
          <w:b w:val="0"/>
          <w:szCs w:val="22"/>
        </w:rPr>
        <w:t>Any award made to a bidder</w:t>
      </w:r>
      <w:r>
        <w:rPr>
          <w:b w:val="0"/>
          <w:szCs w:val="22"/>
        </w:rPr>
        <w:t>(s)</w:t>
      </w:r>
      <w:r w:rsidRPr="005117ED">
        <w:rPr>
          <w:b w:val="0"/>
          <w:szCs w:val="22"/>
        </w:rPr>
        <w:t xml:space="preserve"> under this bid is conditional, amongst others, upon – </w:t>
      </w:r>
    </w:p>
    <w:p w:rsidR="00F77512" w:rsidRPr="005117ED" w:rsidRDefault="00F77512" w:rsidP="00DA7D34">
      <w:pPr>
        <w:pStyle w:val="Style10"/>
        <w:numPr>
          <w:ilvl w:val="1"/>
          <w:numId w:val="19"/>
        </w:numPr>
        <w:spacing w:before="0" w:beforeAutospacing="0" w:after="120" w:afterAutospacing="0" w:line="360" w:lineRule="auto"/>
        <w:ind w:left="709" w:hanging="709"/>
        <w:outlineLvl w:val="2"/>
        <w:rPr>
          <w:b w:val="0"/>
          <w:szCs w:val="22"/>
        </w:rPr>
      </w:pPr>
      <w:bookmarkStart w:id="431" w:name="_Toc468740593"/>
      <w:bookmarkStart w:id="432" w:name="_Toc472611030"/>
      <w:r w:rsidRPr="005117ED">
        <w:rPr>
          <w:b w:val="0"/>
          <w:szCs w:val="22"/>
        </w:rPr>
        <w:t>The bidder</w:t>
      </w:r>
      <w:r>
        <w:rPr>
          <w:b w:val="0"/>
          <w:szCs w:val="22"/>
        </w:rPr>
        <w:t>(s)</w:t>
      </w:r>
      <w:r w:rsidRPr="005117ED">
        <w:rPr>
          <w:b w:val="0"/>
          <w:szCs w:val="22"/>
        </w:rPr>
        <w:t xml:space="preserve"> accepting the terms and conditions contained in the General Conditions of Contract as the minimum terms and conditions upon which </w:t>
      </w:r>
      <w:r>
        <w:rPr>
          <w:b w:val="0"/>
          <w:color w:val="00B0F0"/>
          <w:szCs w:val="22"/>
        </w:rPr>
        <w:t>DRDAR</w:t>
      </w:r>
      <w:r>
        <w:rPr>
          <w:b w:val="0"/>
          <w:szCs w:val="22"/>
        </w:rPr>
        <w:t xml:space="preserve"> </w:t>
      </w:r>
      <w:r w:rsidRPr="005117ED">
        <w:rPr>
          <w:b w:val="0"/>
          <w:szCs w:val="22"/>
        </w:rPr>
        <w:t>is prepared to enter into a contract with the successful Bidder</w:t>
      </w:r>
      <w:r>
        <w:rPr>
          <w:b w:val="0"/>
          <w:szCs w:val="22"/>
        </w:rPr>
        <w:t>(s).</w:t>
      </w:r>
      <w:bookmarkEnd w:id="431"/>
      <w:bookmarkEnd w:id="432"/>
    </w:p>
    <w:p w:rsidR="00F77512" w:rsidRDefault="00F77512" w:rsidP="00DA7D34">
      <w:pPr>
        <w:pStyle w:val="Style10"/>
        <w:numPr>
          <w:ilvl w:val="1"/>
          <w:numId w:val="19"/>
        </w:numPr>
        <w:spacing w:before="0" w:beforeAutospacing="0" w:after="120" w:afterAutospacing="0" w:line="360" w:lineRule="auto"/>
        <w:ind w:left="709" w:hanging="709"/>
        <w:outlineLvl w:val="2"/>
        <w:rPr>
          <w:b w:val="0"/>
          <w:szCs w:val="22"/>
        </w:rPr>
      </w:pPr>
      <w:bookmarkStart w:id="433" w:name="_Toc468740594"/>
      <w:bookmarkStart w:id="434" w:name="_Toc472611031"/>
      <w:r w:rsidRPr="005117ED">
        <w:rPr>
          <w:b w:val="0"/>
          <w:szCs w:val="22"/>
        </w:rPr>
        <w:t xml:space="preserve">The bidder submitting the General Conditions of Contract to </w:t>
      </w:r>
      <w:r>
        <w:rPr>
          <w:b w:val="0"/>
          <w:color w:val="00B0F0"/>
          <w:szCs w:val="22"/>
        </w:rPr>
        <w:t>DRDAR</w:t>
      </w:r>
      <w:r>
        <w:rPr>
          <w:b w:val="0"/>
          <w:szCs w:val="22"/>
        </w:rPr>
        <w:t xml:space="preserve"> </w:t>
      </w:r>
      <w:r w:rsidRPr="005117ED">
        <w:rPr>
          <w:b w:val="0"/>
          <w:szCs w:val="22"/>
        </w:rPr>
        <w:t>together with its bid, duly signed by an authorised representative of the bidder.</w:t>
      </w:r>
      <w:bookmarkEnd w:id="433"/>
      <w:bookmarkEnd w:id="434"/>
    </w:p>
    <w:p w:rsidR="00F77512" w:rsidRPr="00C667AB" w:rsidRDefault="00F77512" w:rsidP="00DA7D34">
      <w:pPr>
        <w:pStyle w:val="Style10"/>
        <w:numPr>
          <w:ilvl w:val="0"/>
          <w:numId w:val="29"/>
        </w:numPr>
        <w:spacing w:before="100" w:after="240" w:afterAutospacing="0" w:line="360" w:lineRule="auto"/>
        <w:ind w:left="567" w:hanging="567"/>
      </w:pPr>
      <w:bookmarkStart w:id="435" w:name="_Toc472611032"/>
      <w:r w:rsidRPr="00C667AB">
        <w:t>CONTRACT PRICE ADJUSTMENT</w:t>
      </w:r>
      <w:bookmarkEnd w:id="435"/>
    </w:p>
    <w:p w:rsidR="00F77512" w:rsidRPr="00351F17" w:rsidRDefault="00F77512" w:rsidP="00F77512">
      <w:pPr>
        <w:pStyle w:val="Style10"/>
        <w:spacing w:before="0" w:beforeAutospacing="0" w:after="0" w:afterAutospacing="0" w:line="360" w:lineRule="auto"/>
        <w:ind w:left="0" w:firstLine="0"/>
        <w:outlineLvl w:val="9"/>
        <w:rPr>
          <w:b w:val="0"/>
        </w:rPr>
      </w:pPr>
      <w:r w:rsidRPr="00351F17">
        <w:rPr>
          <w:b w:val="0"/>
        </w:rPr>
        <w:t>Co</w:t>
      </w:r>
      <w:r>
        <w:rPr>
          <w:b w:val="0"/>
        </w:rPr>
        <w:t xml:space="preserve">ntract price adjustments will not be allowed </w:t>
      </w:r>
    </w:p>
    <w:p w:rsidR="00F77512" w:rsidRPr="005117ED" w:rsidRDefault="00F77512" w:rsidP="00DA7D34">
      <w:pPr>
        <w:pStyle w:val="Style10"/>
        <w:numPr>
          <w:ilvl w:val="0"/>
          <w:numId w:val="29"/>
        </w:numPr>
        <w:spacing w:before="100" w:after="240" w:afterAutospacing="0" w:line="360" w:lineRule="auto"/>
        <w:ind w:left="567" w:hanging="567"/>
      </w:pPr>
      <w:bookmarkStart w:id="436" w:name="_Toc472611033"/>
      <w:r>
        <w:t xml:space="preserve">SERVICE LEVEL </w:t>
      </w:r>
      <w:r w:rsidRPr="005117ED">
        <w:t>AGREEMENT</w:t>
      </w:r>
      <w:bookmarkEnd w:id="436"/>
    </w:p>
    <w:p w:rsidR="00F77512" w:rsidRPr="00282AA6" w:rsidRDefault="00F77512" w:rsidP="00DA7D34">
      <w:pPr>
        <w:pStyle w:val="Style10"/>
        <w:numPr>
          <w:ilvl w:val="1"/>
          <w:numId w:val="29"/>
        </w:numPr>
        <w:spacing w:before="0" w:beforeAutospacing="0" w:after="120" w:afterAutospacing="0" w:line="360" w:lineRule="auto"/>
        <w:ind w:left="709" w:hanging="709"/>
        <w:outlineLvl w:val="2"/>
        <w:rPr>
          <w:rFonts w:eastAsiaTheme="minorHAnsi"/>
          <w:b w:val="0"/>
          <w:szCs w:val="22"/>
        </w:rPr>
      </w:pPr>
      <w:bookmarkStart w:id="437" w:name="_Toc468740597"/>
      <w:bookmarkStart w:id="438" w:name="_Toc472611034"/>
      <w:r w:rsidRPr="00282AA6">
        <w:rPr>
          <w:rFonts w:eastAsiaTheme="minorHAnsi"/>
          <w:b w:val="0"/>
          <w:szCs w:val="22"/>
        </w:rPr>
        <w:t xml:space="preserve">Upon award </w:t>
      </w:r>
      <w:r>
        <w:rPr>
          <w:rFonts w:eastAsiaTheme="minorHAnsi"/>
          <w:b w:val="0"/>
          <w:color w:val="00B0F0"/>
          <w:szCs w:val="22"/>
        </w:rPr>
        <w:t>DRDAR</w:t>
      </w:r>
      <w:r w:rsidRPr="00282AA6">
        <w:rPr>
          <w:rFonts w:eastAsiaTheme="minorHAnsi"/>
          <w:b w:val="0"/>
          <w:szCs w:val="22"/>
        </w:rPr>
        <w:t xml:space="preserve"> and the successful bidder will conclude a </w:t>
      </w:r>
      <w:r>
        <w:rPr>
          <w:rFonts w:eastAsiaTheme="minorHAnsi"/>
          <w:b w:val="0"/>
          <w:szCs w:val="22"/>
        </w:rPr>
        <w:t>Service Level Agreement</w:t>
      </w:r>
      <w:r w:rsidRPr="00282AA6">
        <w:rPr>
          <w:rFonts w:eastAsiaTheme="minorHAnsi"/>
          <w:b w:val="0"/>
          <w:szCs w:val="22"/>
        </w:rPr>
        <w:t xml:space="preserve"> regulating the specific terms and conditions applicable to the </w:t>
      </w:r>
      <w:r>
        <w:rPr>
          <w:rFonts w:eastAsiaTheme="minorHAnsi"/>
          <w:b w:val="0"/>
          <w:szCs w:val="22"/>
        </w:rPr>
        <w:t>s</w:t>
      </w:r>
      <w:r w:rsidRPr="00282AA6">
        <w:rPr>
          <w:rFonts w:eastAsiaTheme="minorHAnsi"/>
          <w:b w:val="0"/>
          <w:szCs w:val="22"/>
        </w:rPr>
        <w:t xml:space="preserve">ervices being procured by </w:t>
      </w:r>
      <w:r>
        <w:rPr>
          <w:rFonts w:eastAsiaTheme="minorHAnsi"/>
          <w:b w:val="0"/>
          <w:color w:val="00B0F0"/>
          <w:szCs w:val="22"/>
        </w:rPr>
        <w:t>DRDAR</w:t>
      </w:r>
      <w:r w:rsidRPr="00282AA6">
        <w:rPr>
          <w:rFonts w:eastAsiaTheme="minorHAnsi"/>
          <w:b w:val="0"/>
          <w:szCs w:val="22"/>
        </w:rPr>
        <w:t xml:space="preserve">, more or less in </w:t>
      </w:r>
      <w:r>
        <w:rPr>
          <w:rFonts w:eastAsiaTheme="minorHAnsi"/>
          <w:b w:val="0"/>
          <w:szCs w:val="22"/>
        </w:rPr>
        <w:t>the format of the draft Service</w:t>
      </w:r>
      <w:r w:rsidRPr="00282AA6">
        <w:rPr>
          <w:rFonts w:eastAsiaTheme="minorHAnsi"/>
          <w:b w:val="0"/>
          <w:szCs w:val="22"/>
        </w:rPr>
        <w:t xml:space="preserve"> </w:t>
      </w:r>
      <w:r>
        <w:rPr>
          <w:rFonts w:eastAsiaTheme="minorHAnsi"/>
          <w:b w:val="0"/>
          <w:szCs w:val="22"/>
        </w:rPr>
        <w:t>Level Indicators</w:t>
      </w:r>
      <w:r w:rsidRPr="00282AA6">
        <w:rPr>
          <w:rFonts w:eastAsiaTheme="minorHAnsi"/>
          <w:b w:val="0"/>
          <w:szCs w:val="22"/>
        </w:rPr>
        <w:t xml:space="preserve"> included in this tender pack.</w:t>
      </w:r>
      <w:bookmarkEnd w:id="437"/>
      <w:bookmarkEnd w:id="438"/>
    </w:p>
    <w:p w:rsidR="00F77512" w:rsidRPr="00282AA6" w:rsidRDefault="00F77512" w:rsidP="00DA7D34">
      <w:pPr>
        <w:pStyle w:val="Style10"/>
        <w:numPr>
          <w:ilvl w:val="1"/>
          <w:numId w:val="29"/>
        </w:numPr>
        <w:spacing w:before="0" w:beforeAutospacing="0" w:after="120" w:afterAutospacing="0" w:line="360" w:lineRule="auto"/>
        <w:ind w:left="709" w:hanging="709"/>
        <w:outlineLvl w:val="2"/>
        <w:rPr>
          <w:rFonts w:eastAsiaTheme="minorHAnsi"/>
          <w:b w:val="0"/>
          <w:szCs w:val="22"/>
        </w:rPr>
      </w:pPr>
      <w:bookmarkStart w:id="439" w:name="_Toc468740598"/>
      <w:bookmarkStart w:id="440" w:name="_Toc472611035"/>
      <w:r>
        <w:rPr>
          <w:rFonts w:eastAsiaTheme="minorHAnsi"/>
          <w:b w:val="0"/>
          <w:color w:val="00B0F0"/>
          <w:szCs w:val="22"/>
        </w:rPr>
        <w:t>DRDAR</w:t>
      </w:r>
      <w:r w:rsidRPr="00183A8E">
        <w:rPr>
          <w:rFonts w:eastAsiaTheme="minorHAnsi"/>
          <w:b w:val="0"/>
          <w:szCs w:val="22"/>
        </w:rPr>
        <w:t xml:space="preserve"> </w:t>
      </w:r>
      <w:r w:rsidRPr="00282AA6">
        <w:rPr>
          <w:rFonts w:eastAsiaTheme="minorHAnsi"/>
          <w:b w:val="0"/>
          <w:szCs w:val="22"/>
        </w:rPr>
        <w:t xml:space="preserve">reserves the right to vary the proposed draft Service </w:t>
      </w:r>
      <w:r>
        <w:rPr>
          <w:rFonts w:eastAsiaTheme="minorHAnsi"/>
          <w:b w:val="0"/>
          <w:szCs w:val="22"/>
        </w:rPr>
        <w:t>Level Indicators</w:t>
      </w:r>
      <w:r w:rsidRPr="00282AA6">
        <w:rPr>
          <w:rFonts w:eastAsiaTheme="minorHAnsi"/>
          <w:b w:val="0"/>
          <w:szCs w:val="22"/>
        </w:rPr>
        <w:t xml:space="preserve"> during the course of negotiations with a bidder by amending or adding thereto</w:t>
      </w:r>
      <w:r>
        <w:rPr>
          <w:rFonts w:eastAsiaTheme="minorHAnsi"/>
          <w:b w:val="0"/>
          <w:szCs w:val="22"/>
        </w:rPr>
        <w:t>.</w:t>
      </w:r>
      <w:bookmarkEnd w:id="439"/>
      <w:bookmarkEnd w:id="440"/>
    </w:p>
    <w:p w:rsidR="00F77512" w:rsidRPr="00282AA6" w:rsidRDefault="00F77512" w:rsidP="00DA7D34">
      <w:pPr>
        <w:pStyle w:val="Style10"/>
        <w:numPr>
          <w:ilvl w:val="1"/>
          <w:numId w:val="29"/>
        </w:numPr>
        <w:spacing w:before="0" w:beforeAutospacing="0" w:after="120" w:afterAutospacing="0" w:line="360" w:lineRule="auto"/>
        <w:ind w:left="709" w:hanging="709"/>
        <w:outlineLvl w:val="2"/>
        <w:rPr>
          <w:rFonts w:eastAsiaTheme="minorHAnsi"/>
          <w:b w:val="0"/>
          <w:szCs w:val="22"/>
        </w:rPr>
      </w:pPr>
      <w:bookmarkStart w:id="441" w:name="_Toc468740599"/>
      <w:bookmarkStart w:id="442" w:name="_Toc472611036"/>
      <w:r w:rsidRPr="00282AA6">
        <w:rPr>
          <w:rFonts w:eastAsiaTheme="minorHAnsi"/>
          <w:b w:val="0"/>
          <w:szCs w:val="22"/>
        </w:rPr>
        <w:t>Bidder(s) are requested to:</w:t>
      </w:r>
      <w:bookmarkEnd w:id="441"/>
      <w:bookmarkEnd w:id="442"/>
    </w:p>
    <w:p w:rsidR="00F77512" w:rsidRPr="00282AA6" w:rsidRDefault="00F77512" w:rsidP="00DA7D34">
      <w:pPr>
        <w:pStyle w:val="Style10"/>
        <w:numPr>
          <w:ilvl w:val="2"/>
          <w:numId w:val="20"/>
        </w:numPr>
        <w:spacing w:before="0" w:beforeAutospacing="0" w:after="120" w:afterAutospacing="0" w:line="360" w:lineRule="auto"/>
        <w:ind w:left="1276" w:hanging="567"/>
        <w:outlineLvl w:val="3"/>
        <w:rPr>
          <w:rFonts w:eastAsiaTheme="minorHAnsi"/>
          <w:b w:val="0"/>
          <w:szCs w:val="22"/>
        </w:rPr>
      </w:pPr>
      <w:bookmarkStart w:id="443" w:name="_Toc468740600"/>
      <w:bookmarkStart w:id="444" w:name="_Toc472611037"/>
      <w:r w:rsidRPr="00282AA6">
        <w:rPr>
          <w:rFonts w:eastAsiaTheme="minorHAnsi"/>
          <w:b w:val="0"/>
          <w:szCs w:val="22"/>
        </w:rPr>
        <w:t xml:space="preserve">Comment on </w:t>
      </w:r>
      <w:r>
        <w:rPr>
          <w:rFonts w:eastAsiaTheme="minorHAnsi"/>
          <w:b w:val="0"/>
          <w:szCs w:val="22"/>
        </w:rPr>
        <w:t xml:space="preserve">draft </w:t>
      </w:r>
      <w:r w:rsidRPr="00282AA6">
        <w:rPr>
          <w:rFonts w:eastAsiaTheme="minorHAnsi"/>
          <w:b w:val="0"/>
          <w:szCs w:val="22"/>
        </w:rPr>
        <w:t xml:space="preserve">Service </w:t>
      </w:r>
      <w:r>
        <w:rPr>
          <w:rFonts w:eastAsiaTheme="minorHAnsi"/>
          <w:b w:val="0"/>
          <w:szCs w:val="22"/>
        </w:rPr>
        <w:t>Level Indicators</w:t>
      </w:r>
      <w:r w:rsidRPr="00282AA6">
        <w:rPr>
          <w:rFonts w:eastAsiaTheme="minorHAnsi"/>
          <w:b w:val="0"/>
          <w:szCs w:val="22"/>
        </w:rPr>
        <w:t xml:space="preserve"> and where necessary, make proposals to the </w:t>
      </w:r>
      <w:r>
        <w:rPr>
          <w:rFonts w:eastAsiaTheme="minorHAnsi"/>
          <w:b w:val="0"/>
          <w:szCs w:val="22"/>
        </w:rPr>
        <w:t>indicators</w:t>
      </w:r>
      <w:r w:rsidRPr="00282AA6">
        <w:rPr>
          <w:rFonts w:eastAsiaTheme="minorHAnsi"/>
          <w:b w:val="0"/>
          <w:szCs w:val="22"/>
        </w:rPr>
        <w:t>;</w:t>
      </w:r>
      <w:bookmarkEnd w:id="443"/>
      <w:bookmarkEnd w:id="444"/>
    </w:p>
    <w:p w:rsidR="00F77512" w:rsidRPr="00282AA6" w:rsidRDefault="00F77512" w:rsidP="00DA7D34">
      <w:pPr>
        <w:pStyle w:val="Style10"/>
        <w:numPr>
          <w:ilvl w:val="2"/>
          <w:numId w:val="20"/>
        </w:numPr>
        <w:spacing w:before="0" w:beforeAutospacing="0" w:after="120" w:afterAutospacing="0" w:line="360" w:lineRule="auto"/>
        <w:ind w:left="1276" w:hanging="567"/>
        <w:outlineLvl w:val="3"/>
        <w:rPr>
          <w:rFonts w:eastAsiaTheme="minorHAnsi"/>
          <w:b w:val="0"/>
          <w:szCs w:val="22"/>
        </w:rPr>
      </w:pPr>
      <w:bookmarkStart w:id="445" w:name="_Toc468740601"/>
      <w:bookmarkStart w:id="446" w:name="_Toc472611038"/>
      <w:r>
        <w:rPr>
          <w:rFonts w:eastAsiaTheme="minorHAnsi"/>
          <w:b w:val="0"/>
          <w:szCs w:val="22"/>
        </w:rPr>
        <w:t>Explain e</w:t>
      </w:r>
      <w:r w:rsidRPr="00282AA6">
        <w:rPr>
          <w:rFonts w:eastAsiaTheme="minorHAnsi"/>
          <w:b w:val="0"/>
          <w:szCs w:val="22"/>
        </w:rPr>
        <w:t>ach comment and/or amendment; and</w:t>
      </w:r>
      <w:bookmarkEnd w:id="445"/>
      <w:bookmarkEnd w:id="446"/>
    </w:p>
    <w:p w:rsidR="00F77512" w:rsidRPr="00282AA6" w:rsidRDefault="00F77512" w:rsidP="00DA7D34">
      <w:pPr>
        <w:pStyle w:val="Style10"/>
        <w:numPr>
          <w:ilvl w:val="2"/>
          <w:numId w:val="20"/>
        </w:numPr>
        <w:spacing w:before="0" w:beforeAutospacing="0" w:after="120" w:afterAutospacing="0" w:line="360" w:lineRule="auto"/>
        <w:ind w:left="1276" w:hanging="567"/>
        <w:outlineLvl w:val="3"/>
        <w:rPr>
          <w:rFonts w:eastAsiaTheme="minorHAnsi"/>
          <w:b w:val="0"/>
          <w:szCs w:val="22"/>
        </w:rPr>
      </w:pPr>
      <w:bookmarkStart w:id="447" w:name="_Toc468740602"/>
      <w:bookmarkStart w:id="448" w:name="_Toc472611039"/>
      <w:r>
        <w:rPr>
          <w:rFonts w:eastAsiaTheme="minorHAnsi"/>
          <w:b w:val="0"/>
          <w:szCs w:val="22"/>
        </w:rPr>
        <w:t xml:space="preserve">Use </w:t>
      </w:r>
      <w:r w:rsidRPr="00282AA6">
        <w:rPr>
          <w:rFonts w:eastAsiaTheme="minorHAnsi"/>
          <w:b w:val="0"/>
          <w:szCs w:val="22"/>
        </w:rPr>
        <w:t xml:space="preserve">an easily identifiable colour font </w:t>
      </w:r>
      <w:r>
        <w:rPr>
          <w:rFonts w:eastAsiaTheme="minorHAnsi"/>
          <w:b w:val="0"/>
          <w:szCs w:val="22"/>
        </w:rPr>
        <w:t>or “track changes” for a</w:t>
      </w:r>
      <w:r w:rsidRPr="00282AA6">
        <w:rPr>
          <w:rFonts w:eastAsiaTheme="minorHAnsi"/>
          <w:b w:val="0"/>
          <w:szCs w:val="22"/>
        </w:rPr>
        <w:t>ll changes and/or amendments to the Service</w:t>
      </w:r>
      <w:r>
        <w:rPr>
          <w:rFonts w:eastAsiaTheme="minorHAnsi"/>
          <w:b w:val="0"/>
          <w:szCs w:val="22"/>
        </w:rPr>
        <w:t xml:space="preserve"> Level</w:t>
      </w:r>
      <w:r w:rsidRPr="00282AA6">
        <w:rPr>
          <w:rFonts w:eastAsiaTheme="minorHAnsi"/>
          <w:b w:val="0"/>
          <w:szCs w:val="22"/>
        </w:rPr>
        <w:t xml:space="preserve"> </w:t>
      </w:r>
      <w:r>
        <w:rPr>
          <w:rFonts w:eastAsiaTheme="minorHAnsi"/>
          <w:b w:val="0"/>
          <w:szCs w:val="22"/>
        </w:rPr>
        <w:t>Indicators</w:t>
      </w:r>
      <w:r w:rsidRPr="00282AA6">
        <w:rPr>
          <w:rFonts w:eastAsiaTheme="minorHAnsi"/>
          <w:b w:val="0"/>
          <w:szCs w:val="22"/>
        </w:rPr>
        <w:t xml:space="preserve"> for ease of reference.</w:t>
      </w:r>
      <w:bookmarkEnd w:id="447"/>
      <w:bookmarkEnd w:id="448"/>
    </w:p>
    <w:p w:rsidR="00F77512" w:rsidRPr="00A2571E" w:rsidRDefault="00F77512" w:rsidP="00DA7D34">
      <w:pPr>
        <w:pStyle w:val="Style10"/>
        <w:numPr>
          <w:ilvl w:val="1"/>
          <w:numId w:val="29"/>
        </w:numPr>
        <w:spacing w:before="0" w:beforeAutospacing="0" w:after="120" w:afterAutospacing="0" w:line="360" w:lineRule="auto"/>
        <w:ind w:left="709" w:hanging="709"/>
        <w:outlineLvl w:val="2"/>
        <w:rPr>
          <w:rFonts w:eastAsiaTheme="minorHAnsi"/>
          <w:b w:val="0"/>
          <w:szCs w:val="22"/>
        </w:rPr>
      </w:pPr>
      <w:bookmarkStart w:id="449" w:name="_Toc468740603"/>
      <w:bookmarkStart w:id="450" w:name="_Toc472611040"/>
      <w:r>
        <w:rPr>
          <w:rFonts w:eastAsiaTheme="minorHAnsi"/>
          <w:b w:val="0"/>
          <w:color w:val="00B0F0"/>
          <w:szCs w:val="22"/>
        </w:rPr>
        <w:t>DRDAR</w:t>
      </w:r>
      <w:r w:rsidRPr="00183A8E">
        <w:rPr>
          <w:rFonts w:eastAsiaTheme="minorHAnsi"/>
          <w:b w:val="0"/>
          <w:color w:val="00B0F0"/>
          <w:szCs w:val="22"/>
        </w:rPr>
        <w:t xml:space="preserve"> </w:t>
      </w:r>
      <w:r w:rsidRPr="00282AA6">
        <w:rPr>
          <w:rFonts w:eastAsiaTheme="minorHAnsi"/>
          <w:b w:val="0"/>
          <w:szCs w:val="22"/>
        </w:rPr>
        <w:t xml:space="preserve">reserves the right to accept or reject any or all amendments or additions proposed by a bidder if such amendments or additions are unacceptable to </w:t>
      </w:r>
      <w:r>
        <w:rPr>
          <w:rFonts w:eastAsiaTheme="minorHAnsi"/>
          <w:b w:val="0"/>
          <w:color w:val="00B0F0"/>
          <w:szCs w:val="22"/>
        </w:rPr>
        <w:t>DRDAR</w:t>
      </w:r>
      <w:r w:rsidRPr="00183A8E">
        <w:rPr>
          <w:rFonts w:eastAsiaTheme="minorHAnsi"/>
          <w:b w:val="0"/>
          <w:color w:val="00B0F0"/>
          <w:szCs w:val="22"/>
        </w:rPr>
        <w:t xml:space="preserve"> </w:t>
      </w:r>
      <w:r w:rsidRPr="00282AA6">
        <w:rPr>
          <w:rFonts w:eastAsiaTheme="minorHAnsi"/>
          <w:b w:val="0"/>
          <w:szCs w:val="22"/>
        </w:rPr>
        <w:t>or pose a risk to the organisation.</w:t>
      </w:r>
      <w:bookmarkEnd w:id="449"/>
      <w:bookmarkEnd w:id="450"/>
    </w:p>
    <w:p w:rsidR="00F77512" w:rsidRPr="0005181E" w:rsidRDefault="00F77512" w:rsidP="00DA7D34">
      <w:pPr>
        <w:pStyle w:val="Style10"/>
        <w:numPr>
          <w:ilvl w:val="0"/>
          <w:numId w:val="29"/>
        </w:numPr>
        <w:spacing w:before="240" w:beforeAutospacing="0" w:after="240" w:afterAutospacing="0" w:line="360" w:lineRule="auto"/>
        <w:ind w:left="567" w:hanging="567"/>
      </w:pPr>
      <w:bookmarkStart w:id="451" w:name="_Toc472611041"/>
      <w:r w:rsidRPr="0005181E">
        <w:t>SPECIAL CONDITIONS OF THIS BID</w:t>
      </w:r>
      <w:bookmarkEnd w:id="451"/>
    </w:p>
    <w:p w:rsidR="00F77512" w:rsidRPr="0005181E" w:rsidRDefault="00F77512" w:rsidP="00F77512">
      <w:pPr>
        <w:pStyle w:val="Style10"/>
        <w:spacing w:after="120" w:line="360" w:lineRule="auto"/>
        <w:outlineLvl w:val="9"/>
        <w:rPr>
          <w:rFonts w:eastAsiaTheme="minorHAnsi"/>
          <w:b w:val="0"/>
          <w:szCs w:val="22"/>
        </w:rPr>
      </w:pPr>
      <w:r>
        <w:rPr>
          <w:rFonts w:eastAsiaTheme="minorHAnsi"/>
          <w:b w:val="0"/>
          <w:color w:val="00B0F0"/>
          <w:szCs w:val="22"/>
        </w:rPr>
        <w:t>DRDAR</w:t>
      </w:r>
      <w:r w:rsidRPr="00282AA6">
        <w:rPr>
          <w:rFonts w:eastAsiaTheme="minorHAnsi"/>
          <w:b w:val="0"/>
          <w:color w:val="00B0F0"/>
          <w:szCs w:val="22"/>
        </w:rPr>
        <w:t xml:space="preserve"> </w:t>
      </w:r>
      <w:r w:rsidRPr="0005181E">
        <w:rPr>
          <w:rFonts w:eastAsiaTheme="minorHAnsi"/>
          <w:b w:val="0"/>
          <w:szCs w:val="22"/>
        </w:rPr>
        <w:t>reserves the right:</w:t>
      </w:r>
    </w:p>
    <w:p w:rsidR="00F77512" w:rsidRDefault="00F77512" w:rsidP="00DA7D34">
      <w:pPr>
        <w:pStyle w:val="Style10"/>
        <w:numPr>
          <w:ilvl w:val="1"/>
          <w:numId w:val="29"/>
        </w:numPr>
        <w:spacing w:before="0" w:beforeAutospacing="0" w:after="120" w:afterAutospacing="0" w:line="360" w:lineRule="auto"/>
        <w:ind w:left="709" w:hanging="709"/>
        <w:outlineLvl w:val="2"/>
        <w:rPr>
          <w:rFonts w:eastAsiaTheme="minorHAnsi"/>
          <w:b w:val="0"/>
          <w:szCs w:val="22"/>
        </w:rPr>
      </w:pPr>
      <w:bookmarkStart w:id="452" w:name="_Toc468740605"/>
      <w:bookmarkStart w:id="453" w:name="_Toc472611042"/>
      <w:r>
        <w:rPr>
          <w:rFonts w:eastAsiaTheme="minorHAnsi"/>
          <w:b w:val="0"/>
          <w:szCs w:val="22"/>
        </w:rPr>
        <w:t>T</w:t>
      </w:r>
      <w:r w:rsidRPr="00C667AB">
        <w:rPr>
          <w:rFonts w:eastAsiaTheme="minorHAnsi"/>
          <w:b w:val="0"/>
          <w:szCs w:val="22"/>
        </w:rPr>
        <w:t xml:space="preserve">o award this tender </w:t>
      </w:r>
      <w:r>
        <w:rPr>
          <w:rFonts w:eastAsiaTheme="minorHAnsi"/>
          <w:b w:val="0"/>
          <w:szCs w:val="22"/>
        </w:rPr>
        <w:t>to a bidder that did not score the highest total number of points, only in accordance with section 2(1)(f) of the PPPFA</w:t>
      </w:r>
      <w:bookmarkEnd w:id="452"/>
      <w:r>
        <w:rPr>
          <w:rFonts w:eastAsiaTheme="minorHAnsi"/>
          <w:b w:val="0"/>
          <w:szCs w:val="22"/>
        </w:rPr>
        <w:t xml:space="preserve"> (Act 5 of 2000)</w:t>
      </w:r>
      <w:bookmarkEnd w:id="453"/>
    </w:p>
    <w:p w:rsidR="00F77512" w:rsidRPr="00D341AE" w:rsidRDefault="00F77512" w:rsidP="00DA7D34">
      <w:pPr>
        <w:pStyle w:val="Style10"/>
        <w:numPr>
          <w:ilvl w:val="1"/>
          <w:numId w:val="29"/>
        </w:numPr>
        <w:spacing w:before="0" w:beforeAutospacing="0" w:after="120" w:afterAutospacing="0" w:line="360" w:lineRule="auto"/>
        <w:ind w:left="709" w:hanging="709"/>
        <w:outlineLvl w:val="2"/>
        <w:rPr>
          <w:rFonts w:eastAsiaTheme="minorHAnsi"/>
          <w:b w:val="0"/>
          <w:szCs w:val="22"/>
        </w:rPr>
      </w:pPr>
      <w:bookmarkStart w:id="454" w:name="_Toc468740606"/>
      <w:bookmarkStart w:id="455" w:name="_Toc472611043"/>
      <w:r w:rsidRPr="00D341AE">
        <w:rPr>
          <w:rFonts w:eastAsiaTheme="minorHAnsi"/>
          <w:b w:val="0"/>
          <w:szCs w:val="22"/>
        </w:rPr>
        <w:t>To negotiate with one or more preferred bidder(s) identified in the evaluation process, regarding any terms and conditions, including price without offering the same opportunity to any other bidder(s) who has not been awarded the status of the preferred bidder(s).</w:t>
      </w:r>
      <w:bookmarkEnd w:id="454"/>
      <w:bookmarkEnd w:id="455"/>
    </w:p>
    <w:p w:rsidR="00F77512" w:rsidRPr="0005181E" w:rsidRDefault="00F77512" w:rsidP="00DA7D34">
      <w:pPr>
        <w:pStyle w:val="Style10"/>
        <w:numPr>
          <w:ilvl w:val="1"/>
          <w:numId w:val="29"/>
        </w:numPr>
        <w:spacing w:before="0" w:beforeAutospacing="0" w:after="120" w:afterAutospacing="0" w:line="360" w:lineRule="auto"/>
        <w:ind w:left="709" w:hanging="709"/>
        <w:outlineLvl w:val="2"/>
        <w:rPr>
          <w:rFonts w:eastAsiaTheme="minorHAnsi"/>
          <w:b w:val="0"/>
          <w:szCs w:val="22"/>
        </w:rPr>
      </w:pPr>
      <w:bookmarkStart w:id="456" w:name="_Toc468740607"/>
      <w:bookmarkStart w:id="457" w:name="_Toc472611044"/>
      <w:r w:rsidRPr="0005181E">
        <w:rPr>
          <w:rFonts w:eastAsiaTheme="minorHAnsi"/>
          <w:b w:val="0"/>
          <w:szCs w:val="22"/>
        </w:rPr>
        <w:t>To accept part of a tender rather than the whole tender.</w:t>
      </w:r>
      <w:bookmarkEnd w:id="456"/>
      <w:bookmarkEnd w:id="457"/>
    </w:p>
    <w:p w:rsidR="00F77512" w:rsidRPr="0005181E" w:rsidRDefault="00F77512" w:rsidP="00DA7D34">
      <w:pPr>
        <w:pStyle w:val="Style10"/>
        <w:numPr>
          <w:ilvl w:val="1"/>
          <w:numId w:val="29"/>
        </w:numPr>
        <w:spacing w:before="0" w:beforeAutospacing="0" w:after="120" w:afterAutospacing="0" w:line="360" w:lineRule="auto"/>
        <w:ind w:left="709" w:hanging="709"/>
        <w:outlineLvl w:val="2"/>
        <w:rPr>
          <w:rFonts w:eastAsiaTheme="minorHAnsi"/>
          <w:b w:val="0"/>
          <w:szCs w:val="22"/>
        </w:rPr>
      </w:pPr>
      <w:bookmarkStart w:id="458" w:name="_Toc468740608"/>
      <w:bookmarkStart w:id="459" w:name="_Toc472611045"/>
      <w:r w:rsidRPr="0005181E">
        <w:rPr>
          <w:rFonts w:eastAsiaTheme="minorHAnsi"/>
          <w:b w:val="0"/>
          <w:szCs w:val="22"/>
        </w:rPr>
        <w:t>To carry out site inspections, product evaluations or explanatory meetings in order to verify the nature and quality of the services offered by the bidder(s), whether before or after adjudication of the Bid.</w:t>
      </w:r>
      <w:bookmarkEnd w:id="458"/>
      <w:bookmarkEnd w:id="459"/>
    </w:p>
    <w:p w:rsidR="00F77512" w:rsidRPr="0005181E" w:rsidRDefault="00F77512" w:rsidP="00DA7D34">
      <w:pPr>
        <w:pStyle w:val="Style10"/>
        <w:numPr>
          <w:ilvl w:val="1"/>
          <w:numId w:val="29"/>
        </w:numPr>
        <w:spacing w:before="0" w:beforeAutospacing="0" w:after="120" w:afterAutospacing="0" w:line="360" w:lineRule="auto"/>
        <w:ind w:left="709" w:hanging="709"/>
        <w:outlineLvl w:val="2"/>
        <w:rPr>
          <w:rFonts w:eastAsiaTheme="minorHAnsi"/>
          <w:b w:val="0"/>
          <w:szCs w:val="22"/>
        </w:rPr>
      </w:pPr>
      <w:bookmarkStart w:id="460" w:name="_Toc468740609"/>
      <w:bookmarkStart w:id="461" w:name="_Toc472611046"/>
      <w:r w:rsidRPr="0005181E">
        <w:rPr>
          <w:rFonts w:eastAsiaTheme="minorHAnsi"/>
          <w:b w:val="0"/>
          <w:szCs w:val="22"/>
        </w:rPr>
        <w:t>To correct any mistakes at any stage of the tender that may have been in the Bid documents or occurred at any stage of the tender process.</w:t>
      </w:r>
      <w:bookmarkEnd w:id="460"/>
      <w:bookmarkEnd w:id="461"/>
    </w:p>
    <w:p w:rsidR="00F77512" w:rsidRPr="0005181E" w:rsidRDefault="00F77512" w:rsidP="00DA7D34">
      <w:pPr>
        <w:pStyle w:val="Style10"/>
        <w:numPr>
          <w:ilvl w:val="1"/>
          <w:numId w:val="29"/>
        </w:numPr>
        <w:spacing w:before="0" w:beforeAutospacing="0" w:after="120" w:afterAutospacing="0" w:line="360" w:lineRule="auto"/>
        <w:ind w:left="709" w:hanging="709"/>
        <w:outlineLvl w:val="2"/>
        <w:rPr>
          <w:rFonts w:eastAsiaTheme="minorHAnsi"/>
          <w:b w:val="0"/>
          <w:szCs w:val="22"/>
        </w:rPr>
      </w:pPr>
      <w:bookmarkStart w:id="462" w:name="_Toc468740610"/>
      <w:bookmarkStart w:id="463" w:name="_Toc472611047"/>
      <w:r w:rsidRPr="0005181E">
        <w:rPr>
          <w:rFonts w:eastAsiaTheme="minorHAnsi"/>
          <w:b w:val="0"/>
          <w:szCs w:val="22"/>
        </w:rPr>
        <w:t>To cancel and/or terminate the tender process at any stage, including after the Closing Date and/or after presentations have been made, and/or after tenders have been evaluated and/or after the preferred bidder(s) have been notified of their status as such.</w:t>
      </w:r>
      <w:bookmarkEnd w:id="462"/>
      <w:bookmarkEnd w:id="463"/>
    </w:p>
    <w:p w:rsidR="00C26D7E" w:rsidRPr="00891791" w:rsidRDefault="00C26D7E" w:rsidP="00DA7D34">
      <w:pPr>
        <w:pStyle w:val="Style10"/>
        <w:numPr>
          <w:ilvl w:val="1"/>
          <w:numId w:val="29"/>
        </w:numPr>
        <w:spacing w:before="0" w:beforeAutospacing="0" w:after="120" w:afterAutospacing="0" w:line="360" w:lineRule="auto"/>
        <w:ind w:left="709" w:hanging="709"/>
        <w:outlineLvl w:val="2"/>
        <w:rPr>
          <w:rFonts w:eastAsiaTheme="minorHAnsi"/>
          <w:b w:val="0"/>
          <w:szCs w:val="22"/>
          <w:highlight w:val="yellow"/>
        </w:rPr>
      </w:pPr>
      <w:bookmarkStart w:id="464" w:name="_Toc468740614"/>
      <w:bookmarkStart w:id="465" w:name="_Toc472611048"/>
      <w:r w:rsidRPr="00891791">
        <w:rPr>
          <w:rFonts w:eastAsiaTheme="minorHAnsi"/>
          <w:b w:val="0"/>
          <w:szCs w:val="22"/>
          <w:highlight w:val="yellow"/>
        </w:rPr>
        <w:t xml:space="preserve">To award to bidder </w:t>
      </w:r>
      <w:bookmarkEnd w:id="464"/>
      <w:r w:rsidRPr="00891791">
        <w:rPr>
          <w:rFonts w:eastAsiaTheme="minorHAnsi"/>
          <w:b w:val="0"/>
          <w:szCs w:val="22"/>
          <w:highlight w:val="yellow"/>
        </w:rPr>
        <w:t xml:space="preserve">based either on size or geographic considerations subject to the price being negotiated to the rate of the lowest </w:t>
      </w:r>
      <w:r>
        <w:rPr>
          <w:rFonts w:eastAsiaTheme="minorHAnsi"/>
          <w:b w:val="0"/>
          <w:szCs w:val="22"/>
          <w:highlight w:val="yellow"/>
        </w:rPr>
        <w:t>acceptable bid</w:t>
      </w:r>
      <w:r w:rsidRPr="00891791">
        <w:rPr>
          <w:rFonts w:eastAsiaTheme="minorHAnsi"/>
          <w:b w:val="0"/>
          <w:szCs w:val="22"/>
          <w:highlight w:val="yellow"/>
        </w:rPr>
        <w:t>.</w:t>
      </w:r>
      <w:bookmarkEnd w:id="465"/>
    </w:p>
    <w:p w:rsidR="00F77512" w:rsidRDefault="00F77512" w:rsidP="00F77512">
      <w:pPr>
        <w:pStyle w:val="Style10"/>
        <w:spacing w:before="0" w:beforeAutospacing="0" w:after="120" w:afterAutospacing="0" w:line="360" w:lineRule="auto"/>
        <w:rPr>
          <w:rFonts w:eastAsiaTheme="minorHAnsi"/>
          <w:b w:val="0"/>
          <w:szCs w:val="22"/>
        </w:rPr>
      </w:pPr>
    </w:p>
    <w:p w:rsidR="00F77512" w:rsidRPr="00804D9F" w:rsidRDefault="00F77512" w:rsidP="00DA7D34">
      <w:pPr>
        <w:pStyle w:val="Style10"/>
        <w:numPr>
          <w:ilvl w:val="0"/>
          <w:numId w:val="29"/>
        </w:numPr>
        <w:spacing w:before="100" w:after="240" w:afterAutospacing="0" w:line="360" w:lineRule="auto"/>
        <w:ind w:left="567" w:hanging="567"/>
      </w:pPr>
      <w:bookmarkStart w:id="466" w:name="_Toc472611049"/>
      <w:r>
        <w:rPr>
          <w:color w:val="00B0F0"/>
        </w:rPr>
        <w:t>DRDAR</w:t>
      </w:r>
      <w:r w:rsidRPr="00804D9F">
        <w:t xml:space="preserve"> REQUIRES BIDDER(S) TO DECLARE</w:t>
      </w:r>
      <w:bookmarkEnd w:id="466"/>
    </w:p>
    <w:p w:rsidR="00F77512" w:rsidRPr="003276DF" w:rsidRDefault="00F77512" w:rsidP="00F77512">
      <w:pPr>
        <w:pStyle w:val="Style10"/>
        <w:spacing w:after="120" w:line="360" w:lineRule="auto"/>
        <w:outlineLvl w:val="9"/>
        <w:rPr>
          <w:rFonts w:eastAsiaTheme="minorHAnsi"/>
          <w:b w:val="0"/>
          <w:szCs w:val="22"/>
        </w:rPr>
      </w:pPr>
      <w:r w:rsidRPr="003276DF">
        <w:rPr>
          <w:rFonts w:eastAsiaTheme="minorHAnsi"/>
          <w:b w:val="0"/>
          <w:szCs w:val="22"/>
        </w:rPr>
        <w:t xml:space="preserve">In </w:t>
      </w:r>
      <w:r w:rsidRPr="00183A8E">
        <w:rPr>
          <w:rFonts w:eastAsiaTheme="minorHAnsi"/>
          <w:b w:val="0"/>
          <w:szCs w:val="22"/>
        </w:rPr>
        <w:t>the Bidder’s Technical response, bidder</w:t>
      </w:r>
      <w:r w:rsidRPr="003276DF">
        <w:rPr>
          <w:rFonts w:eastAsiaTheme="minorHAnsi"/>
          <w:b w:val="0"/>
          <w:szCs w:val="22"/>
        </w:rPr>
        <w:t>(s) are required to declare the following:</w:t>
      </w:r>
    </w:p>
    <w:p w:rsidR="00F77512" w:rsidRPr="003276DF" w:rsidRDefault="00F77512" w:rsidP="00DA7D34">
      <w:pPr>
        <w:pStyle w:val="Style10"/>
        <w:numPr>
          <w:ilvl w:val="1"/>
          <w:numId w:val="29"/>
        </w:numPr>
        <w:spacing w:before="0" w:beforeAutospacing="0" w:after="120" w:afterAutospacing="0" w:line="360" w:lineRule="auto"/>
        <w:ind w:left="709" w:hanging="709"/>
        <w:outlineLvl w:val="2"/>
        <w:rPr>
          <w:rFonts w:eastAsiaTheme="minorHAnsi"/>
          <w:b w:val="0"/>
          <w:szCs w:val="22"/>
        </w:rPr>
      </w:pPr>
      <w:bookmarkStart w:id="467" w:name="_Toc468740616"/>
      <w:bookmarkStart w:id="468" w:name="_Toc472611050"/>
      <w:r w:rsidRPr="003276DF">
        <w:rPr>
          <w:rFonts w:eastAsiaTheme="minorHAnsi"/>
          <w:b w:val="0"/>
          <w:szCs w:val="22"/>
        </w:rPr>
        <w:t>Confirm that the bidder(s) is to: –</w:t>
      </w:r>
      <w:bookmarkEnd w:id="467"/>
      <w:bookmarkEnd w:id="468"/>
    </w:p>
    <w:p w:rsidR="00F77512" w:rsidRPr="003276DF" w:rsidRDefault="00F77512" w:rsidP="00DA7D34">
      <w:pPr>
        <w:pStyle w:val="Style10"/>
        <w:numPr>
          <w:ilvl w:val="2"/>
          <w:numId w:val="22"/>
        </w:numPr>
        <w:spacing w:before="0" w:beforeAutospacing="0" w:after="120" w:afterAutospacing="0" w:line="360" w:lineRule="auto"/>
        <w:ind w:left="1276" w:hanging="556"/>
        <w:outlineLvl w:val="3"/>
        <w:rPr>
          <w:rFonts w:eastAsiaTheme="minorHAnsi"/>
          <w:b w:val="0"/>
          <w:szCs w:val="22"/>
        </w:rPr>
      </w:pPr>
      <w:bookmarkStart w:id="469" w:name="_Toc468740617"/>
      <w:bookmarkStart w:id="470" w:name="_Toc472611051"/>
      <w:r w:rsidRPr="003276DF">
        <w:rPr>
          <w:rFonts w:eastAsiaTheme="minorHAnsi"/>
          <w:b w:val="0"/>
          <w:szCs w:val="22"/>
        </w:rPr>
        <w:t xml:space="preserve">Act honestly, fairly, and with due skill, care and diligence, in the interests of </w:t>
      </w:r>
      <w:r>
        <w:rPr>
          <w:rFonts w:eastAsiaTheme="minorHAnsi"/>
          <w:b w:val="0"/>
          <w:color w:val="00B0F0"/>
          <w:szCs w:val="22"/>
        </w:rPr>
        <w:t>DRDAR</w:t>
      </w:r>
      <w:r w:rsidRPr="003276DF">
        <w:rPr>
          <w:rFonts w:eastAsiaTheme="minorHAnsi"/>
          <w:b w:val="0"/>
          <w:szCs w:val="22"/>
        </w:rPr>
        <w:t>;</w:t>
      </w:r>
      <w:bookmarkEnd w:id="469"/>
      <w:bookmarkEnd w:id="470"/>
    </w:p>
    <w:p w:rsidR="00F77512" w:rsidRPr="003276DF" w:rsidRDefault="00F77512" w:rsidP="00DA7D34">
      <w:pPr>
        <w:pStyle w:val="Style10"/>
        <w:numPr>
          <w:ilvl w:val="2"/>
          <w:numId w:val="22"/>
        </w:numPr>
        <w:spacing w:before="0" w:beforeAutospacing="0" w:after="120" w:afterAutospacing="0" w:line="360" w:lineRule="auto"/>
        <w:ind w:left="1276" w:hanging="556"/>
        <w:outlineLvl w:val="3"/>
        <w:rPr>
          <w:rFonts w:eastAsiaTheme="minorHAnsi"/>
          <w:b w:val="0"/>
          <w:szCs w:val="22"/>
        </w:rPr>
      </w:pPr>
      <w:bookmarkStart w:id="471" w:name="_Toc468740618"/>
      <w:bookmarkStart w:id="472" w:name="_Toc472611052"/>
      <w:r w:rsidRPr="003276DF">
        <w:rPr>
          <w:rFonts w:eastAsiaTheme="minorHAnsi"/>
          <w:b w:val="0"/>
          <w:szCs w:val="22"/>
        </w:rPr>
        <w:t>Have and employ effectively the resources, procedures and appropriate technological systems for the proper performance of the services;</w:t>
      </w:r>
      <w:bookmarkEnd w:id="471"/>
      <w:bookmarkEnd w:id="472"/>
    </w:p>
    <w:p w:rsidR="00F77512" w:rsidRPr="003276DF" w:rsidRDefault="00F77512" w:rsidP="00DA7D34">
      <w:pPr>
        <w:pStyle w:val="Style10"/>
        <w:numPr>
          <w:ilvl w:val="2"/>
          <w:numId w:val="22"/>
        </w:numPr>
        <w:spacing w:before="0" w:beforeAutospacing="0" w:after="120" w:afterAutospacing="0" w:line="360" w:lineRule="auto"/>
        <w:ind w:left="1276" w:hanging="556"/>
        <w:outlineLvl w:val="3"/>
        <w:rPr>
          <w:rFonts w:eastAsiaTheme="minorHAnsi"/>
          <w:b w:val="0"/>
          <w:szCs w:val="22"/>
        </w:rPr>
      </w:pPr>
      <w:bookmarkStart w:id="473" w:name="_Toc468740619"/>
      <w:bookmarkStart w:id="474" w:name="_Toc472611053"/>
      <w:r w:rsidRPr="003276DF">
        <w:rPr>
          <w:rFonts w:eastAsiaTheme="minorHAnsi"/>
          <w:b w:val="0"/>
          <w:szCs w:val="22"/>
        </w:rPr>
        <w:t xml:space="preserve">Act with circumspection and treat </w:t>
      </w:r>
      <w:r>
        <w:rPr>
          <w:rFonts w:eastAsiaTheme="minorHAnsi"/>
          <w:b w:val="0"/>
          <w:color w:val="00B0F0"/>
          <w:szCs w:val="22"/>
        </w:rPr>
        <w:t xml:space="preserve">DRDAR </w:t>
      </w:r>
      <w:r w:rsidRPr="003276DF">
        <w:rPr>
          <w:rFonts w:eastAsiaTheme="minorHAnsi"/>
          <w:b w:val="0"/>
          <w:szCs w:val="22"/>
        </w:rPr>
        <w:t>fairly in a situation of conflicting interests;</w:t>
      </w:r>
      <w:bookmarkEnd w:id="473"/>
      <w:bookmarkEnd w:id="474"/>
    </w:p>
    <w:p w:rsidR="00F77512" w:rsidRPr="003276DF" w:rsidRDefault="00F77512" w:rsidP="00DA7D34">
      <w:pPr>
        <w:pStyle w:val="Style10"/>
        <w:numPr>
          <w:ilvl w:val="2"/>
          <w:numId w:val="22"/>
        </w:numPr>
        <w:spacing w:before="0" w:beforeAutospacing="0" w:after="120" w:afterAutospacing="0" w:line="360" w:lineRule="auto"/>
        <w:ind w:left="1276" w:hanging="556"/>
        <w:outlineLvl w:val="3"/>
        <w:rPr>
          <w:rFonts w:eastAsiaTheme="minorHAnsi"/>
          <w:b w:val="0"/>
          <w:szCs w:val="22"/>
        </w:rPr>
      </w:pPr>
      <w:bookmarkStart w:id="475" w:name="_Toc468740620"/>
      <w:bookmarkStart w:id="476" w:name="_Toc472611054"/>
      <w:r w:rsidRPr="003276DF">
        <w:rPr>
          <w:rFonts w:eastAsiaTheme="minorHAnsi"/>
          <w:b w:val="0"/>
          <w:szCs w:val="22"/>
        </w:rPr>
        <w:t>Comply with all applicable statutory or common law requirements applicable to the conduct of business;</w:t>
      </w:r>
      <w:bookmarkEnd w:id="475"/>
      <w:bookmarkEnd w:id="476"/>
    </w:p>
    <w:p w:rsidR="00F77512" w:rsidRPr="003276DF" w:rsidRDefault="00F77512" w:rsidP="00DA7D34">
      <w:pPr>
        <w:pStyle w:val="Style10"/>
        <w:numPr>
          <w:ilvl w:val="2"/>
          <w:numId w:val="22"/>
        </w:numPr>
        <w:spacing w:before="0" w:beforeAutospacing="0" w:after="120" w:afterAutospacing="0" w:line="360" w:lineRule="auto"/>
        <w:ind w:left="1276" w:hanging="556"/>
        <w:outlineLvl w:val="3"/>
        <w:rPr>
          <w:rFonts w:eastAsiaTheme="minorHAnsi"/>
          <w:b w:val="0"/>
          <w:szCs w:val="22"/>
        </w:rPr>
      </w:pPr>
      <w:bookmarkStart w:id="477" w:name="_Toc468740621"/>
      <w:bookmarkStart w:id="478" w:name="_Toc472611055"/>
      <w:r w:rsidRPr="003276DF">
        <w:rPr>
          <w:rFonts w:eastAsiaTheme="minorHAnsi"/>
          <w:b w:val="0"/>
          <w:szCs w:val="22"/>
        </w:rPr>
        <w:t xml:space="preserve">Make adequate disclosures of relevant material information including disclosures of actual or potential own interests, in relation to dealings with </w:t>
      </w:r>
      <w:r>
        <w:rPr>
          <w:rFonts w:eastAsiaTheme="minorHAnsi"/>
          <w:b w:val="0"/>
          <w:color w:val="00B0F0"/>
          <w:szCs w:val="22"/>
        </w:rPr>
        <w:t>DRDAR</w:t>
      </w:r>
      <w:r w:rsidRPr="003276DF">
        <w:rPr>
          <w:rFonts w:eastAsiaTheme="minorHAnsi"/>
          <w:b w:val="0"/>
          <w:szCs w:val="22"/>
        </w:rPr>
        <w:t>;</w:t>
      </w:r>
      <w:bookmarkEnd w:id="477"/>
      <w:bookmarkEnd w:id="478"/>
    </w:p>
    <w:p w:rsidR="00F77512" w:rsidRPr="003276DF" w:rsidRDefault="00F77512" w:rsidP="00DA7D34">
      <w:pPr>
        <w:pStyle w:val="Style10"/>
        <w:numPr>
          <w:ilvl w:val="2"/>
          <w:numId w:val="22"/>
        </w:numPr>
        <w:spacing w:before="0" w:beforeAutospacing="0" w:after="120" w:afterAutospacing="0" w:line="360" w:lineRule="auto"/>
        <w:ind w:left="1276" w:hanging="556"/>
        <w:outlineLvl w:val="3"/>
        <w:rPr>
          <w:rFonts w:eastAsiaTheme="minorHAnsi"/>
          <w:b w:val="0"/>
          <w:szCs w:val="22"/>
        </w:rPr>
      </w:pPr>
      <w:bookmarkStart w:id="479" w:name="_Toc468740622"/>
      <w:bookmarkStart w:id="480" w:name="_Toc472611056"/>
      <w:r w:rsidRPr="003276DF">
        <w:rPr>
          <w:rFonts w:eastAsiaTheme="minorHAnsi"/>
          <w:b w:val="0"/>
          <w:szCs w:val="22"/>
        </w:rPr>
        <w:t>Avoidance of fraudulent and misleading advertising, canvassing and marketing;</w:t>
      </w:r>
      <w:bookmarkEnd w:id="479"/>
      <w:bookmarkEnd w:id="480"/>
    </w:p>
    <w:p w:rsidR="00F77512" w:rsidRPr="003276DF" w:rsidRDefault="00F77512" w:rsidP="00DA7D34">
      <w:pPr>
        <w:pStyle w:val="Style10"/>
        <w:numPr>
          <w:ilvl w:val="2"/>
          <w:numId w:val="22"/>
        </w:numPr>
        <w:spacing w:before="0" w:beforeAutospacing="0" w:after="120" w:afterAutospacing="0" w:line="360" w:lineRule="auto"/>
        <w:ind w:left="1276" w:hanging="556"/>
        <w:outlineLvl w:val="3"/>
        <w:rPr>
          <w:rFonts w:eastAsiaTheme="minorHAnsi"/>
          <w:b w:val="0"/>
          <w:szCs w:val="22"/>
        </w:rPr>
      </w:pPr>
      <w:bookmarkStart w:id="481" w:name="_Toc468740623"/>
      <w:bookmarkStart w:id="482" w:name="_Toc472611057"/>
      <w:r w:rsidRPr="003276DF">
        <w:rPr>
          <w:rFonts w:eastAsiaTheme="minorHAnsi"/>
          <w:b w:val="0"/>
          <w:szCs w:val="22"/>
        </w:rPr>
        <w:t xml:space="preserve">To conduct their business activities with transparency and consistently uphold the interests and needs of </w:t>
      </w:r>
      <w:r>
        <w:rPr>
          <w:rFonts w:eastAsiaTheme="minorHAnsi"/>
          <w:b w:val="0"/>
          <w:color w:val="00B0F0"/>
          <w:szCs w:val="22"/>
        </w:rPr>
        <w:t xml:space="preserve">DRDAR </w:t>
      </w:r>
      <w:r w:rsidRPr="003276DF">
        <w:rPr>
          <w:rFonts w:eastAsiaTheme="minorHAnsi"/>
          <w:b w:val="0"/>
          <w:szCs w:val="22"/>
        </w:rPr>
        <w:t>as a client before any other consideration; and</w:t>
      </w:r>
      <w:bookmarkEnd w:id="481"/>
      <w:bookmarkEnd w:id="482"/>
    </w:p>
    <w:p w:rsidR="00F77512" w:rsidRDefault="00F77512" w:rsidP="00DA7D34">
      <w:pPr>
        <w:pStyle w:val="Style10"/>
        <w:numPr>
          <w:ilvl w:val="2"/>
          <w:numId w:val="22"/>
        </w:numPr>
        <w:spacing w:before="0" w:beforeAutospacing="0" w:after="120" w:afterAutospacing="0" w:line="360" w:lineRule="auto"/>
        <w:ind w:left="1276" w:hanging="556"/>
        <w:outlineLvl w:val="3"/>
        <w:rPr>
          <w:rFonts w:eastAsiaTheme="minorHAnsi"/>
          <w:b w:val="0"/>
          <w:szCs w:val="22"/>
        </w:rPr>
      </w:pPr>
      <w:bookmarkStart w:id="483" w:name="_Toc468740624"/>
      <w:bookmarkStart w:id="484" w:name="_Toc472611058"/>
      <w:r w:rsidRPr="003276DF">
        <w:rPr>
          <w:rFonts w:eastAsiaTheme="minorHAnsi"/>
          <w:b w:val="0"/>
          <w:szCs w:val="22"/>
        </w:rPr>
        <w:t xml:space="preserve">To ensure that any information acquired by the bidder(s) from </w:t>
      </w:r>
      <w:r>
        <w:rPr>
          <w:rFonts w:eastAsiaTheme="minorHAnsi"/>
          <w:b w:val="0"/>
          <w:color w:val="00B0F0"/>
          <w:szCs w:val="22"/>
        </w:rPr>
        <w:t xml:space="preserve">DRDAR </w:t>
      </w:r>
      <w:r w:rsidRPr="003276DF">
        <w:rPr>
          <w:rFonts w:eastAsiaTheme="minorHAnsi"/>
          <w:b w:val="0"/>
          <w:szCs w:val="22"/>
        </w:rPr>
        <w:t>will not be used or disclosed unless the written consent of the client has been obtained to do so.</w:t>
      </w:r>
      <w:bookmarkEnd w:id="483"/>
      <w:bookmarkEnd w:id="484"/>
    </w:p>
    <w:p w:rsidR="00172F13" w:rsidRPr="003276DF" w:rsidRDefault="00172F13" w:rsidP="00172F13">
      <w:pPr>
        <w:pStyle w:val="Style10"/>
        <w:spacing w:before="0" w:beforeAutospacing="0" w:after="120" w:afterAutospacing="0" w:line="360" w:lineRule="auto"/>
        <w:ind w:left="1276" w:firstLine="0"/>
        <w:outlineLvl w:val="3"/>
        <w:rPr>
          <w:rFonts w:eastAsiaTheme="minorHAnsi"/>
          <w:b w:val="0"/>
          <w:szCs w:val="22"/>
        </w:rPr>
      </w:pPr>
    </w:p>
    <w:p w:rsidR="00F77512" w:rsidRPr="00804D9F" w:rsidRDefault="00F77512" w:rsidP="00DA7D34">
      <w:pPr>
        <w:pStyle w:val="Style10"/>
        <w:numPr>
          <w:ilvl w:val="0"/>
          <w:numId w:val="29"/>
        </w:numPr>
        <w:spacing w:before="100" w:after="240" w:afterAutospacing="0" w:line="360" w:lineRule="auto"/>
        <w:ind w:left="567" w:hanging="567"/>
      </w:pPr>
      <w:bookmarkStart w:id="485" w:name="_Toc472611059"/>
      <w:r w:rsidRPr="00804D9F">
        <w:t>CONFLICT OF INTEREST, CORRUPTION AND FRAUD</w:t>
      </w:r>
      <w:bookmarkEnd w:id="485"/>
    </w:p>
    <w:p w:rsidR="00F77512" w:rsidRPr="003276DF" w:rsidRDefault="00F77512" w:rsidP="00DA7D34">
      <w:pPr>
        <w:pStyle w:val="Style10"/>
        <w:numPr>
          <w:ilvl w:val="1"/>
          <w:numId w:val="29"/>
        </w:numPr>
        <w:spacing w:before="0" w:beforeAutospacing="0" w:after="120" w:afterAutospacing="0" w:line="360" w:lineRule="auto"/>
        <w:ind w:left="709" w:hanging="709"/>
        <w:outlineLvl w:val="2"/>
        <w:rPr>
          <w:rFonts w:eastAsiaTheme="minorHAnsi"/>
          <w:b w:val="0"/>
          <w:szCs w:val="22"/>
        </w:rPr>
      </w:pPr>
      <w:bookmarkStart w:id="486" w:name="_Toc468740626"/>
      <w:bookmarkStart w:id="487" w:name="_Toc472611060"/>
      <w:r>
        <w:rPr>
          <w:rFonts w:eastAsiaTheme="minorHAnsi"/>
          <w:b w:val="0"/>
          <w:color w:val="00B0F0"/>
          <w:szCs w:val="22"/>
        </w:rPr>
        <w:t>DRDAR</w:t>
      </w:r>
      <w:r w:rsidRPr="001714DE">
        <w:rPr>
          <w:rFonts w:eastAsiaTheme="minorHAnsi"/>
          <w:b w:val="0"/>
          <w:color w:val="00B0F0"/>
          <w:szCs w:val="22"/>
        </w:rPr>
        <w:t xml:space="preserve"> </w:t>
      </w:r>
      <w:r w:rsidRPr="003276DF">
        <w:rPr>
          <w:rFonts w:eastAsiaTheme="minorHAnsi"/>
          <w:b w:val="0"/>
          <w:szCs w:val="22"/>
        </w:rPr>
        <w:t xml:space="preserve">reserves its right to disqualify any bidder who either itself or any of whose members (save for such members who hold a minority interest in the bidder through shares listed on any recognised stock exchange), indirect members (being any person or entity who indirectly holds at least a 15% interest in the bidder other than in the context of shares listed on a recognised stock exchange), directors or members of senior management, whether in respect of </w:t>
      </w:r>
      <w:r>
        <w:rPr>
          <w:rFonts w:eastAsiaTheme="minorHAnsi"/>
          <w:b w:val="0"/>
          <w:szCs w:val="22"/>
        </w:rPr>
        <w:t>DRDAR</w:t>
      </w:r>
      <w:r w:rsidRPr="001714DE">
        <w:rPr>
          <w:rFonts w:eastAsiaTheme="minorHAnsi"/>
          <w:b w:val="0"/>
          <w:szCs w:val="22"/>
        </w:rPr>
        <w:t xml:space="preserve"> </w:t>
      </w:r>
      <w:r w:rsidRPr="003276DF">
        <w:rPr>
          <w:rFonts w:eastAsiaTheme="minorHAnsi"/>
          <w:b w:val="0"/>
          <w:szCs w:val="22"/>
        </w:rPr>
        <w:t>or any other government organ or entity and whether from the</w:t>
      </w:r>
      <w:r>
        <w:rPr>
          <w:rFonts w:eastAsiaTheme="minorHAnsi"/>
          <w:b w:val="0"/>
          <w:szCs w:val="22"/>
        </w:rPr>
        <w:t xml:space="preserve"> </w:t>
      </w:r>
      <w:r w:rsidRPr="003276DF">
        <w:rPr>
          <w:rFonts w:eastAsiaTheme="minorHAnsi"/>
          <w:b w:val="0"/>
          <w:szCs w:val="22"/>
        </w:rPr>
        <w:t>Republic of South Africa or otherwise ("Government Entity")</w:t>
      </w:r>
      <w:bookmarkEnd w:id="486"/>
      <w:bookmarkEnd w:id="487"/>
    </w:p>
    <w:p w:rsidR="00F77512" w:rsidRPr="003276DF" w:rsidRDefault="00F77512" w:rsidP="00DA7D34">
      <w:pPr>
        <w:pStyle w:val="Style10"/>
        <w:numPr>
          <w:ilvl w:val="1"/>
          <w:numId w:val="21"/>
        </w:numPr>
        <w:spacing w:before="100" w:after="120" w:afterAutospacing="0" w:line="360" w:lineRule="auto"/>
        <w:ind w:left="1418" w:hanging="709"/>
        <w:outlineLvl w:val="3"/>
        <w:rPr>
          <w:rFonts w:eastAsiaTheme="minorHAnsi"/>
          <w:b w:val="0"/>
          <w:szCs w:val="22"/>
        </w:rPr>
      </w:pPr>
      <w:bookmarkStart w:id="488" w:name="_Toc468740627"/>
      <w:bookmarkStart w:id="489" w:name="_Toc472611061"/>
      <w:r w:rsidRPr="003276DF">
        <w:rPr>
          <w:rFonts w:eastAsiaTheme="minorHAnsi"/>
          <w:b w:val="0"/>
          <w:szCs w:val="22"/>
        </w:rPr>
        <w:t>engages in any collusive tendering, anti-competitive conduct, or any other similar conduct, including but not limited to any collusion with any other bidder in respect of the subject matter of this bid;</w:t>
      </w:r>
      <w:bookmarkEnd w:id="488"/>
      <w:bookmarkEnd w:id="489"/>
    </w:p>
    <w:p w:rsidR="00F77512" w:rsidRPr="003276DF" w:rsidRDefault="00F77512" w:rsidP="00DA7D34">
      <w:pPr>
        <w:pStyle w:val="Style10"/>
        <w:numPr>
          <w:ilvl w:val="1"/>
          <w:numId w:val="21"/>
        </w:numPr>
        <w:spacing w:before="100" w:after="120" w:afterAutospacing="0" w:line="360" w:lineRule="auto"/>
        <w:ind w:left="1418" w:hanging="709"/>
        <w:outlineLvl w:val="3"/>
        <w:rPr>
          <w:rFonts w:eastAsiaTheme="minorHAnsi"/>
          <w:b w:val="0"/>
          <w:szCs w:val="22"/>
        </w:rPr>
      </w:pPr>
      <w:bookmarkStart w:id="490" w:name="_Toc468740628"/>
      <w:bookmarkStart w:id="491" w:name="_Toc472611062"/>
      <w:r w:rsidRPr="003276DF">
        <w:rPr>
          <w:rFonts w:eastAsiaTheme="minorHAnsi"/>
          <w:b w:val="0"/>
          <w:szCs w:val="22"/>
        </w:rPr>
        <w:t>seeks any assistance, other than assistance officially provided by a Government Entity, from any employee, advisor or other representative of a Government Entity in order to obtain any unlawful advantage in relation to procurement or services provided or to be provided to a Government Entity;</w:t>
      </w:r>
      <w:bookmarkEnd w:id="490"/>
      <w:bookmarkEnd w:id="491"/>
    </w:p>
    <w:p w:rsidR="00F77512" w:rsidRPr="003276DF" w:rsidRDefault="00F77512" w:rsidP="00DA7D34">
      <w:pPr>
        <w:pStyle w:val="Style10"/>
        <w:numPr>
          <w:ilvl w:val="1"/>
          <w:numId w:val="21"/>
        </w:numPr>
        <w:spacing w:before="100" w:after="120" w:afterAutospacing="0" w:line="360" w:lineRule="auto"/>
        <w:ind w:left="1418" w:hanging="709"/>
        <w:outlineLvl w:val="3"/>
        <w:rPr>
          <w:rFonts w:eastAsiaTheme="minorHAnsi"/>
          <w:b w:val="0"/>
          <w:szCs w:val="22"/>
        </w:rPr>
      </w:pPr>
      <w:bookmarkStart w:id="492" w:name="_Toc468740629"/>
      <w:bookmarkStart w:id="493" w:name="_Toc472611063"/>
      <w:r w:rsidRPr="003276DF">
        <w:rPr>
          <w:rFonts w:eastAsiaTheme="minorHAnsi"/>
          <w:b w:val="0"/>
          <w:szCs w:val="22"/>
        </w:rPr>
        <w:t xml:space="preserve">makes or offers any gift, gratuity, anything of value or other inducement, whether lawful or unlawful, to any of </w:t>
      </w:r>
      <w:r>
        <w:rPr>
          <w:rFonts w:eastAsiaTheme="minorHAnsi"/>
          <w:b w:val="0"/>
          <w:color w:val="00B0F0"/>
          <w:szCs w:val="22"/>
        </w:rPr>
        <w:t xml:space="preserve">DRDAR’s </w:t>
      </w:r>
      <w:r w:rsidRPr="003276DF">
        <w:rPr>
          <w:rFonts w:eastAsiaTheme="minorHAnsi"/>
          <w:b w:val="0"/>
          <w:szCs w:val="22"/>
        </w:rPr>
        <w:t>officers, directors, employees, advisors or other representatives;</w:t>
      </w:r>
      <w:bookmarkEnd w:id="492"/>
      <w:bookmarkEnd w:id="493"/>
    </w:p>
    <w:p w:rsidR="00F77512" w:rsidRPr="003276DF" w:rsidRDefault="00F77512" w:rsidP="00DA7D34">
      <w:pPr>
        <w:pStyle w:val="Style10"/>
        <w:numPr>
          <w:ilvl w:val="1"/>
          <w:numId w:val="21"/>
        </w:numPr>
        <w:spacing w:before="100" w:after="120" w:afterAutospacing="0" w:line="360" w:lineRule="auto"/>
        <w:ind w:left="1418" w:hanging="709"/>
        <w:outlineLvl w:val="3"/>
        <w:rPr>
          <w:rFonts w:eastAsiaTheme="minorHAnsi"/>
          <w:b w:val="0"/>
          <w:szCs w:val="22"/>
        </w:rPr>
      </w:pPr>
      <w:bookmarkStart w:id="494" w:name="_Toc468740630"/>
      <w:bookmarkStart w:id="495" w:name="_Toc472611064"/>
      <w:r w:rsidRPr="003276DF">
        <w:rPr>
          <w:rFonts w:eastAsiaTheme="minorHAnsi"/>
          <w:b w:val="0"/>
          <w:szCs w:val="22"/>
        </w:rPr>
        <w:t>makes or offers any gift, gratuity, anything of any value or other inducement, to any Government Entity's officers, directors, employees, advisors or other representatives in order to obtain any unlawful advantage in relation to procurement or services provided or to be provided to a Government Entity;</w:t>
      </w:r>
      <w:bookmarkEnd w:id="494"/>
      <w:bookmarkEnd w:id="495"/>
    </w:p>
    <w:p w:rsidR="00F77512" w:rsidRPr="003276DF" w:rsidRDefault="00F77512" w:rsidP="00DA7D34">
      <w:pPr>
        <w:pStyle w:val="Style10"/>
        <w:numPr>
          <w:ilvl w:val="1"/>
          <w:numId w:val="21"/>
        </w:numPr>
        <w:spacing w:before="100" w:after="120" w:afterAutospacing="0" w:line="360" w:lineRule="auto"/>
        <w:ind w:left="1418" w:hanging="709"/>
        <w:outlineLvl w:val="3"/>
        <w:rPr>
          <w:rFonts w:eastAsiaTheme="minorHAnsi"/>
          <w:b w:val="0"/>
          <w:szCs w:val="22"/>
        </w:rPr>
      </w:pPr>
      <w:bookmarkStart w:id="496" w:name="_Toc468740631"/>
      <w:bookmarkStart w:id="497" w:name="_Toc472611065"/>
      <w:r w:rsidRPr="003276DF">
        <w:rPr>
          <w:rFonts w:eastAsiaTheme="minorHAnsi"/>
          <w:b w:val="0"/>
          <w:szCs w:val="22"/>
        </w:rPr>
        <w:t>accepts anything of value or an inducement that would or may provide financial gain, advantage or benefit in relation to procurement or services provided or to be provided to a Government Entity;</w:t>
      </w:r>
      <w:bookmarkEnd w:id="496"/>
      <w:bookmarkEnd w:id="497"/>
    </w:p>
    <w:p w:rsidR="00F77512" w:rsidRPr="003276DF" w:rsidRDefault="00F77512" w:rsidP="00DA7D34">
      <w:pPr>
        <w:pStyle w:val="Style10"/>
        <w:numPr>
          <w:ilvl w:val="1"/>
          <w:numId w:val="21"/>
        </w:numPr>
        <w:spacing w:before="100" w:after="120" w:afterAutospacing="0" w:line="360" w:lineRule="auto"/>
        <w:ind w:left="1418" w:hanging="709"/>
        <w:outlineLvl w:val="3"/>
        <w:rPr>
          <w:rFonts w:eastAsiaTheme="minorHAnsi"/>
          <w:b w:val="0"/>
          <w:szCs w:val="22"/>
        </w:rPr>
      </w:pPr>
      <w:bookmarkStart w:id="498" w:name="_Toc468740632"/>
      <w:bookmarkStart w:id="499" w:name="_Toc472611066"/>
      <w:r w:rsidRPr="003276DF">
        <w:rPr>
          <w:rFonts w:eastAsiaTheme="minorHAnsi"/>
          <w:b w:val="0"/>
          <w:szCs w:val="22"/>
        </w:rPr>
        <w:t>pays or agrees to pay to any person any fee, commission, percentage, brokerage fee, gift or any other consideration, that is contingent upon or results from, the award of any tender, contract, right or entitlement which is in any way related to procurement or the rendering of any services to a Government Entity;</w:t>
      </w:r>
      <w:bookmarkEnd w:id="498"/>
      <w:bookmarkEnd w:id="499"/>
    </w:p>
    <w:p w:rsidR="00F77512" w:rsidRPr="003276DF" w:rsidRDefault="00F77512" w:rsidP="00DA7D34">
      <w:pPr>
        <w:pStyle w:val="Style10"/>
        <w:numPr>
          <w:ilvl w:val="1"/>
          <w:numId w:val="21"/>
        </w:numPr>
        <w:spacing w:before="100" w:after="120" w:afterAutospacing="0" w:line="360" w:lineRule="auto"/>
        <w:ind w:left="1418" w:hanging="709"/>
        <w:outlineLvl w:val="3"/>
        <w:rPr>
          <w:rFonts w:eastAsiaTheme="minorHAnsi"/>
          <w:b w:val="0"/>
          <w:szCs w:val="22"/>
        </w:rPr>
      </w:pPr>
      <w:bookmarkStart w:id="500" w:name="_Toc468740633"/>
      <w:bookmarkStart w:id="501" w:name="_Toc472611067"/>
      <w:r w:rsidRPr="003276DF">
        <w:rPr>
          <w:rFonts w:eastAsiaTheme="minorHAnsi"/>
          <w:b w:val="0"/>
          <w:szCs w:val="22"/>
        </w:rPr>
        <w:t>has in the past engaged in any matter referred to above; or</w:t>
      </w:r>
      <w:bookmarkEnd w:id="500"/>
      <w:bookmarkEnd w:id="501"/>
    </w:p>
    <w:p w:rsidR="00F77512" w:rsidRDefault="00F77512" w:rsidP="00DA7D34">
      <w:pPr>
        <w:pStyle w:val="Style10"/>
        <w:numPr>
          <w:ilvl w:val="1"/>
          <w:numId w:val="21"/>
        </w:numPr>
        <w:spacing w:before="100" w:after="120" w:afterAutospacing="0" w:line="360" w:lineRule="auto"/>
        <w:ind w:left="1418" w:hanging="709"/>
        <w:outlineLvl w:val="3"/>
        <w:rPr>
          <w:rFonts w:eastAsiaTheme="minorHAnsi"/>
          <w:b w:val="0"/>
          <w:szCs w:val="22"/>
        </w:rPr>
      </w:pPr>
      <w:bookmarkStart w:id="502" w:name="_Toc468740634"/>
      <w:bookmarkStart w:id="503" w:name="_Toc472611068"/>
      <w:r w:rsidRPr="003276DF">
        <w:rPr>
          <w:rFonts w:eastAsiaTheme="minorHAnsi"/>
          <w:b w:val="0"/>
          <w:szCs w:val="22"/>
        </w:rPr>
        <w:t>has been found guilty in a court of law on charges of fraud and/or forgery, regardless of whether or not a prison term was imposed and despite such bidder, member or director’s name not specifically appearing on the List of Tender Defaulters kept at National Treasury.</w:t>
      </w:r>
      <w:bookmarkEnd w:id="502"/>
      <w:bookmarkEnd w:id="503"/>
    </w:p>
    <w:p w:rsidR="00172F13" w:rsidRPr="003276DF" w:rsidRDefault="00172F13" w:rsidP="00172F13">
      <w:pPr>
        <w:pStyle w:val="Style10"/>
        <w:spacing w:before="100" w:after="120" w:afterAutospacing="0" w:line="360" w:lineRule="auto"/>
        <w:ind w:left="1418" w:firstLine="0"/>
        <w:outlineLvl w:val="3"/>
        <w:rPr>
          <w:rFonts w:eastAsiaTheme="minorHAnsi"/>
          <w:b w:val="0"/>
          <w:szCs w:val="22"/>
        </w:rPr>
      </w:pPr>
    </w:p>
    <w:p w:rsidR="00F77512" w:rsidRPr="00804D9F" w:rsidRDefault="00F77512" w:rsidP="00DA7D34">
      <w:pPr>
        <w:pStyle w:val="Style10"/>
        <w:numPr>
          <w:ilvl w:val="0"/>
          <w:numId w:val="29"/>
        </w:numPr>
        <w:spacing w:before="100" w:after="240" w:afterAutospacing="0" w:line="360" w:lineRule="auto"/>
        <w:ind w:left="567" w:hanging="567"/>
      </w:pPr>
      <w:bookmarkStart w:id="504" w:name="_Toc472611069"/>
      <w:r w:rsidRPr="00804D9F">
        <w:t>MISREPRESENTATION DURING THE LIFECYCLE OF THE CONTRACT</w:t>
      </w:r>
      <w:bookmarkEnd w:id="504"/>
    </w:p>
    <w:p w:rsidR="00F77512" w:rsidRPr="001714DE" w:rsidRDefault="00F77512" w:rsidP="00DA7D34">
      <w:pPr>
        <w:pStyle w:val="Style10"/>
        <w:numPr>
          <w:ilvl w:val="1"/>
          <w:numId w:val="29"/>
        </w:numPr>
        <w:spacing w:before="0" w:beforeAutospacing="0" w:after="120" w:afterAutospacing="0" w:line="360" w:lineRule="auto"/>
        <w:ind w:left="709" w:hanging="709"/>
        <w:outlineLvl w:val="2"/>
        <w:rPr>
          <w:rFonts w:eastAsiaTheme="minorHAnsi"/>
          <w:b w:val="0"/>
          <w:szCs w:val="22"/>
        </w:rPr>
      </w:pPr>
      <w:bookmarkStart w:id="505" w:name="_Toc468740636"/>
      <w:bookmarkStart w:id="506" w:name="_Toc472611070"/>
      <w:r w:rsidRPr="001714DE">
        <w:rPr>
          <w:rFonts w:eastAsiaTheme="minorHAnsi"/>
          <w:b w:val="0"/>
          <w:szCs w:val="22"/>
        </w:rPr>
        <w:t xml:space="preserve">The bidder should note that the terms of its Tender will be incorporated in the proposed contract by reference and that </w:t>
      </w:r>
      <w:r>
        <w:rPr>
          <w:rFonts w:eastAsiaTheme="minorHAnsi"/>
          <w:b w:val="0"/>
          <w:color w:val="00B0F0"/>
          <w:szCs w:val="22"/>
        </w:rPr>
        <w:t>DRDAR</w:t>
      </w:r>
      <w:r w:rsidRPr="001714DE">
        <w:rPr>
          <w:rFonts w:eastAsiaTheme="minorHAnsi"/>
          <w:b w:val="0"/>
          <w:color w:val="00B0F0"/>
          <w:szCs w:val="22"/>
        </w:rPr>
        <w:t xml:space="preserve"> </w:t>
      </w:r>
      <w:r w:rsidRPr="001714DE">
        <w:rPr>
          <w:rFonts w:eastAsiaTheme="minorHAnsi"/>
          <w:b w:val="0"/>
          <w:szCs w:val="22"/>
        </w:rPr>
        <w:t>relies upon the bidder’s Tender as a material representation in making an award to a successful bidder and in concluding an agreement with the bidder.</w:t>
      </w:r>
      <w:bookmarkEnd w:id="505"/>
      <w:bookmarkEnd w:id="506"/>
    </w:p>
    <w:p w:rsidR="00F77512" w:rsidRPr="001714DE" w:rsidRDefault="00F77512" w:rsidP="00DA7D34">
      <w:pPr>
        <w:pStyle w:val="Style10"/>
        <w:numPr>
          <w:ilvl w:val="1"/>
          <w:numId w:val="29"/>
        </w:numPr>
        <w:spacing w:before="0" w:beforeAutospacing="0" w:after="120" w:afterAutospacing="0" w:line="360" w:lineRule="auto"/>
        <w:ind w:left="709" w:hanging="709"/>
        <w:outlineLvl w:val="2"/>
        <w:rPr>
          <w:rFonts w:eastAsiaTheme="minorHAnsi"/>
          <w:b w:val="0"/>
          <w:szCs w:val="22"/>
        </w:rPr>
      </w:pPr>
      <w:bookmarkStart w:id="507" w:name="_Toc468740637"/>
      <w:bookmarkStart w:id="508" w:name="_Toc472611071"/>
      <w:r w:rsidRPr="001714DE">
        <w:rPr>
          <w:rFonts w:eastAsiaTheme="minorHAnsi"/>
          <w:b w:val="0"/>
          <w:szCs w:val="22"/>
        </w:rPr>
        <w:t xml:space="preserve">It follows therefore that misrepresentations in a Tender may give rise to service termination and a claim by </w:t>
      </w:r>
      <w:r>
        <w:rPr>
          <w:rFonts w:eastAsiaTheme="minorHAnsi"/>
          <w:b w:val="0"/>
          <w:color w:val="00B0F0"/>
          <w:szCs w:val="22"/>
        </w:rPr>
        <w:t>DRDAR</w:t>
      </w:r>
      <w:r w:rsidRPr="001714DE">
        <w:rPr>
          <w:rFonts w:eastAsiaTheme="minorHAnsi"/>
          <w:b w:val="0"/>
          <w:color w:val="00B0F0"/>
          <w:szCs w:val="22"/>
        </w:rPr>
        <w:t xml:space="preserve"> </w:t>
      </w:r>
      <w:r w:rsidRPr="001714DE">
        <w:rPr>
          <w:rFonts w:eastAsiaTheme="minorHAnsi"/>
          <w:b w:val="0"/>
          <w:szCs w:val="22"/>
        </w:rPr>
        <w:t>against the bidder notwithstandin</w:t>
      </w:r>
      <w:r>
        <w:rPr>
          <w:rFonts w:eastAsiaTheme="minorHAnsi"/>
          <w:b w:val="0"/>
          <w:szCs w:val="22"/>
        </w:rPr>
        <w:t>g the conclusion of the Service Level</w:t>
      </w:r>
      <w:r w:rsidRPr="001714DE">
        <w:rPr>
          <w:rFonts w:eastAsiaTheme="minorHAnsi"/>
          <w:b w:val="0"/>
          <w:szCs w:val="22"/>
        </w:rPr>
        <w:t xml:space="preserve"> Agreement between </w:t>
      </w:r>
      <w:r>
        <w:rPr>
          <w:rFonts w:eastAsiaTheme="minorHAnsi"/>
          <w:b w:val="0"/>
          <w:color w:val="00B0F0"/>
          <w:szCs w:val="22"/>
        </w:rPr>
        <w:t>DRDAR</w:t>
      </w:r>
      <w:r w:rsidRPr="001714DE">
        <w:rPr>
          <w:rFonts w:eastAsiaTheme="minorHAnsi"/>
          <w:b w:val="0"/>
          <w:color w:val="00B0F0"/>
          <w:szCs w:val="22"/>
        </w:rPr>
        <w:t xml:space="preserve"> </w:t>
      </w:r>
      <w:r w:rsidRPr="001714DE">
        <w:rPr>
          <w:rFonts w:eastAsiaTheme="minorHAnsi"/>
          <w:b w:val="0"/>
          <w:szCs w:val="22"/>
        </w:rPr>
        <w:t>and the bidder for the provision of the Service in question. In the event of a conflict between the bidder’s proposal and the Service</w:t>
      </w:r>
      <w:r>
        <w:rPr>
          <w:rFonts w:eastAsiaTheme="minorHAnsi"/>
          <w:b w:val="0"/>
          <w:szCs w:val="22"/>
        </w:rPr>
        <w:t xml:space="preserve"> Level</w:t>
      </w:r>
      <w:r w:rsidRPr="001714DE">
        <w:rPr>
          <w:rFonts w:eastAsiaTheme="minorHAnsi"/>
          <w:b w:val="0"/>
          <w:szCs w:val="22"/>
        </w:rPr>
        <w:t xml:space="preserve"> Agreement concluded between the parties, the </w:t>
      </w:r>
      <w:r>
        <w:rPr>
          <w:rFonts w:eastAsiaTheme="minorHAnsi"/>
          <w:b w:val="0"/>
          <w:szCs w:val="22"/>
        </w:rPr>
        <w:t xml:space="preserve">Service Level </w:t>
      </w:r>
      <w:r w:rsidRPr="001714DE">
        <w:rPr>
          <w:rFonts w:eastAsiaTheme="minorHAnsi"/>
          <w:b w:val="0"/>
          <w:szCs w:val="22"/>
        </w:rPr>
        <w:t>Agreement will prevail.</w:t>
      </w:r>
      <w:bookmarkEnd w:id="507"/>
      <w:bookmarkEnd w:id="508"/>
    </w:p>
    <w:p w:rsidR="00F77512" w:rsidRPr="00804D9F" w:rsidRDefault="00F77512" w:rsidP="00DA7D34">
      <w:pPr>
        <w:pStyle w:val="Style10"/>
        <w:numPr>
          <w:ilvl w:val="0"/>
          <w:numId w:val="29"/>
        </w:numPr>
        <w:spacing w:before="100" w:after="240" w:afterAutospacing="0" w:line="360" w:lineRule="auto"/>
        <w:ind w:left="567" w:hanging="567"/>
      </w:pPr>
      <w:bookmarkStart w:id="509" w:name="_Toc472611072"/>
      <w:r w:rsidRPr="00804D9F">
        <w:t>PREPARATION COSTS</w:t>
      </w:r>
      <w:bookmarkEnd w:id="509"/>
    </w:p>
    <w:p w:rsidR="00F77512" w:rsidRDefault="00F77512" w:rsidP="00F77512">
      <w:pPr>
        <w:pStyle w:val="Style10"/>
        <w:spacing w:after="120" w:line="360" w:lineRule="auto"/>
        <w:ind w:left="0" w:firstLine="0"/>
        <w:outlineLvl w:val="9"/>
        <w:rPr>
          <w:rFonts w:eastAsiaTheme="minorHAnsi"/>
          <w:b w:val="0"/>
          <w:szCs w:val="22"/>
        </w:rPr>
      </w:pPr>
      <w:r w:rsidRPr="003276DF">
        <w:rPr>
          <w:rFonts w:eastAsiaTheme="minorHAnsi"/>
          <w:b w:val="0"/>
          <w:szCs w:val="22"/>
        </w:rPr>
        <w:t xml:space="preserve">The Bidder will bear all its costs in preparing, submitting and presenting any response or Tender to this bid and all other costs incurred by it throughout the bid process. Furthermore, no statement in this bid will be construed as placing </w:t>
      </w:r>
      <w:r>
        <w:rPr>
          <w:rFonts w:eastAsiaTheme="minorHAnsi"/>
          <w:b w:val="0"/>
          <w:color w:val="00B0F0"/>
          <w:szCs w:val="22"/>
        </w:rPr>
        <w:t>DRDAR</w:t>
      </w:r>
      <w:r w:rsidRPr="003276DF">
        <w:rPr>
          <w:rFonts w:eastAsiaTheme="minorHAnsi"/>
          <w:b w:val="0"/>
          <w:szCs w:val="22"/>
        </w:rPr>
        <w:t>, its employees or agents under any obligation whatsoever, including in respect of costs, expenses or losses incurred by the bidder(s) in the preparation of their response to this bid.</w:t>
      </w:r>
    </w:p>
    <w:p w:rsidR="00F77512" w:rsidRPr="00804D9F" w:rsidRDefault="00F77512" w:rsidP="00DA7D34">
      <w:pPr>
        <w:pStyle w:val="Style10"/>
        <w:numPr>
          <w:ilvl w:val="0"/>
          <w:numId w:val="29"/>
        </w:numPr>
        <w:spacing w:before="100" w:after="240" w:afterAutospacing="0" w:line="360" w:lineRule="auto"/>
        <w:ind w:left="567" w:hanging="567"/>
      </w:pPr>
      <w:bookmarkStart w:id="510" w:name="_Toc472611073"/>
      <w:r w:rsidRPr="00804D9F">
        <w:t>INDEMNITY</w:t>
      </w:r>
      <w:bookmarkEnd w:id="510"/>
    </w:p>
    <w:p w:rsidR="00F77512" w:rsidRPr="003276DF" w:rsidRDefault="00F77512" w:rsidP="00F77512">
      <w:pPr>
        <w:pStyle w:val="Style10"/>
        <w:spacing w:after="120" w:line="360" w:lineRule="auto"/>
        <w:ind w:left="0" w:firstLine="0"/>
        <w:outlineLvl w:val="9"/>
        <w:rPr>
          <w:rFonts w:eastAsiaTheme="minorHAnsi"/>
          <w:b w:val="0"/>
          <w:szCs w:val="22"/>
        </w:rPr>
      </w:pPr>
      <w:r w:rsidRPr="003276DF">
        <w:rPr>
          <w:rFonts w:eastAsiaTheme="minorHAnsi"/>
          <w:b w:val="0"/>
          <w:szCs w:val="22"/>
        </w:rPr>
        <w:t xml:space="preserve">If a bidder breaches the conditions of this bid and, as a result of that breach, </w:t>
      </w:r>
      <w:r>
        <w:rPr>
          <w:rFonts w:eastAsiaTheme="minorHAnsi"/>
          <w:b w:val="0"/>
          <w:color w:val="00B0F0"/>
          <w:szCs w:val="22"/>
        </w:rPr>
        <w:t>DRDAR</w:t>
      </w:r>
      <w:r w:rsidRPr="001714DE">
        <w:rPr>
          <w:rFonts w:eastAsiaTheme="minorHAnsi"/>
          <w:b w:val="0"/>
          <w:color w:val="00B0F0"/>
          <w:szCs w:val="22"/>
        </w:rPr>
        <w:t xml:space="preserve"> </w:t>
      </w:r>
      <w:r w:rsidRPr="003276DF">
        <w:rPr>
          <w:rFonts w:eastAsiaTheme="minorHAnsi"/>
          <w:b w:val="0"/>
          <w:szCs w:val="22"/>
        </w:rPr>
        <w:t xml:space="preserve">incurs costs or damages (including, without limitation, the cost of any investigations, procedural impairment, repetition of all or part of the bid process and/or enforcement of intellectual property rights or confidentiality obligations), then the bidder indemnifies and holds </w:t>
      </w:r>
      <w:r>
        <w:rPr>
          <w:rFonts w:eastAsiaTheme="minorHAnsi"/>
          <w:b w:val="0"/>
          <w:color w:val="00B0F0"/>
          <w:szCs w:val="22"/>
        </w:rPr>
        <w:t>DRDAR</w:t>
      </w:r>
      <w:r w:rsidRPr="001714DE">
        <w:rPr>
          <w:rFonts w:eastAsiaTheme="minorHAnsi"/>
          <w:b w:val="0"/>
          <w:color w:val="00B0F0"/>
          <w:szCs w:val="22"/>
        </w:rPr>
        <w:t xml:space="preserve"> </w:t>
      </w:r>
      <w:r w:rsidRPr="003276DF">
        <w:rPr>
          <w:rFonts w:eastAsiaTheme="minorHAnsi"/>
          <w:b w:val="0"/>
          <w:szCs w:val="22"/>
        </w:rPr>
        <w:t xml:space="preserve">harmless from any and all such costs which </w:t>
      </w:r>
      <w:r>
        <w:rPr>
          <w:rFonts w:eastAsiaTheme="minorHAnsi"/>
          <w:b w:val="0"/>
          <w:color w:val="00B0F0"/>
          <w:szCs w:val="22"/>
        </w:rPr>
        <w:t>DRDAR</w:t>
      </w:r>
      <w:r w:rsidRPr="001714DE">
        <w:rPr>
          <w:rFonts w:eastAsiaTheme="minorHAnsi"/>
          <w:b w:val="0"/>
          <w:color w:val="00B0F0"/>
          <w:szCs w:val="22"/>
        </w:rPr>
        <w:t xml:space="preserve"> </w:t>
      </w:r>
      <w:r w:rsidRPr="003276DF">
        <w:rPr>
          <w:rFonts w:eastAsiaTheme="minorHAnsi"/>
          <w:b w:val="0"/>
          <w:szCs w:val="22"/>
        </w:rPr>
        <w:t xml:space="preserve">may incur and for any damages or losses </w:t>
      </w:r>
      <w:r>
        <w:rPr>
          <w:rFonts w:eastAsiaTheme="minorHAnsi"/>
          <w:b w:val="0"/>
          <w:color w:val="00B0F0"/>
          <w:szCs w:val="22"/>
        </w:rPr>
        <w:t>DRDAR</w:t>
      </w:r>
      <w:r w:rsidRPr="001714DE">
        <w:rPr>
          <w:rFonts w:eastAsiaTheme="minorHAnsi"/>
          <w:b w:val="0"/>
          <w:color w:val="00B0F0"/>
          <w:szCs w:val="22"/>
        </w:rPr>
        <w:t xml:space="preserve"> </w:t>
      </w:r>
      <w:r w:rsidRPr="003276DF">
        <w:rPr>
          <w:rFonts w:eastAsiaTheme="minorHAnsi"/>
          <w:b w:val="0"/>
          <w:szCs w:val="22"/>
        </w:rPr>
        <w:t>may suffer.</w:t>
      </w:r>
    </w:p>
    <w:p w:rsidR="00F77512" w:rsidRPr="00804D9F" w:rsidRDefault="00F77512" w:rsidP="00DA7D34">
      <w:pPr>
        <w:pStyle w:val="Style10"/>
        <w:numPr>
          <w:ilvl w:val="0"/>
          <w:numId w:val="29"/>
        </w:numPr>
        <w:spacing w:before="100" w:after="240" w:afterAutospacing="0" w:line="360" w:lineRule="auto"/>
        <w:ind w:left="567" w:hanging="567"/>
      </w:pPr>
      <w:bookmarkStart w:id="511" w:name="_Toc472611074"/>
      <w:r w:rsidRPr="00804D9F">
        <w:t>PRECEDENCE</w:t>
      </w:r>
      <w:bookmarkEnd w:id="511"/>
    </w:p>
    <w:p w:rsidR="00F77512" w:rsidRDefault="00F77512" w:rsidP="00F77512">
      <w:pPr>
        <w:pStyle w:val="Style10"/>
        <w:spacing w:after="120" w:line="360" w:lineRule="auto"/>
        <w:ind w:left="0" w:firstLine="0"/>
        <w:outlineLvl w:val="9"/>
        <w:rPr>
          <w:rFonts w:eastAsiaTheme="minorHAnsi"/>
          <w:b w:val="0"/>
          <w:szCs w:val="22"/>
        </w:rPr>
      </w:pPr>
      <w:r w:rsidRPr="003276DF">
        <w:rPr>
          <w:rFonts w:eastAsiaTheme="minorHAnsi"/>
          <w:b w:val="0"/>
          <w:szCs w:val="22"/>
        </w:rPr>
        <w:t>This document will prevail over any information provided during any briefing session whether oral or written, unless such written information provided, expressly amends this document by reference.</w:t>
      </w:r>
    </w:p>
    <w:p w:rsidR="00F77512" w:rsidRPr="00804D9F" w:rsidRDefault="00F77512" w:rsidP="00DA7D34">
      <w:pPr>
        <w:pStyle w:val="Style10"/>
        <w:numPr>
          <w:ilvl w:val="0"/>
          <w:numId w:val="29"/>
        </w:numPr>
        <w:spacing w:before="100" w:after="240" w:afterAutospacing="0" w:line="360" w:lineRule="auto"/>
        <w:ind w:left="567" w:hanging="567"/>
      </w:pPr>
      <w:bookmarkStart w:id="512" w:name="_Toc472611075"/>
      <w:r w:rsidRPr="00804D9F">
        <w:t>LIMITATION OF LIABILITY</w:t>
      </w:r>
      <w:bookmarkEnd w:id="512"/>
    </w:p>
    <w:p w:rsidR="00F77512" w:rsidRDefault="00F77512" w:rsidP="00F77512">
      <w:pPr>
        <w:pStyle w:val="Style10"/>
        <w:spacing w:after="120" w:line="360" w:lineRule="auto"/>
        <w:ind w:left="0" w:firstLine="0"/>
        <w:outlineLvl w:val="9"/>
        <w:rPr>
          <w:rFonts w:eastAsiaTheme="minorHAnsi"/>
          <w:b w:val="0"/>
          <w:szCs w:val="22"/>
        </w:rPr>
      </w:pPr>
      <w:r w:rsidRPr="003276DF">
        <w:rPr>
          <w:rFonts w:eastAsiaTheme="minorHAnsi"/>
          <w:b w:val="0"/>
          <w:szCs w:val="22"/>
        </w:rPr>
        <w:t xml:space="preserve">A bidder participates in this bid process entirely at its own risk and cost. </w:t>
      </w:r>
      <w:r>
        <w:rPr>
          <w:rFonts w:eastAsiaTheme="minorHAnsi"/>
          <w:b w:val="0"/>
          <w:color w:val="00B0F0"/>
          <w:szCs w:val="22"/>
        </w:rPr>
        <w:t>DRDAR</w:t>
      </w:r>
      <w:r w:rsidRPr="001714DE">
        <w:rPr>
          <w:rFonts w:eastAsiaTheme="minorHAnsi"/>
          <w:b w:val="0"/>
          <w:color w:val="00B0F0"/>
          <w:szCs w:val="22"/>
        </w:rPr>
        <w:t xml:space="preserve"> </w:t>
      </w:r>
      <w:r w:rsidRPr="003276DF">
        <w:rPr>
          <w:rFonts w:eastAsiaTheme="minorHAnsi"/>
          <w:b w:val="0"/>
          <w:szCs w:val="22"/>
        </w:rPr>
        <w:t>shall not be liable to compensate a bidder on any grounds whatsoever for any costs incurred or any damages suffered as a result of the Bidder’s participation in this Bid process.</w:t>
      </w:r>
    </w:p>
    <w:p w:rsidR="00172F13" w:rsidRDefault="00172F13" w:rsidP="00F77512">
      <w:pPr>
        <w:pStyle w:val="Style10"/>
        <w:spacing w:after="120" w:line="360" w:lineRule="auto"/>
        <w:ind w:left="0" w:firstLine="0"/>
        <w:outlineLvl w:val="9"/>
        <w:rPr>
          <w:rFonts w:eastAsiaTheme="minorHAnsi"/>
          <w:b w:val="0"/>
          <w:szCs w:val="22"/>
        </w:rPr>
      </w:pPr>
    </w:p>
    <w:p w:rsidR="00172F13" w:rsidRDefault="00172F13" w:rsidP="00F77512">
      <w:pPr>
        <w:pStyle w:val="Style10"/>
        <w:spacing w:after="120" w:line="360" w:lineRule="auto"/>
        <w:ind w:left="0" w:firstLine="0"/>
        <w:outlineLvl w:val="9"/>
        <w:rPr>
          <w:rFonts w:eastAsiaTheme="minorHAnsi"/>
          <w:b w:val="0"/>
          <w:szCs w:val="22"/>
        </w:rPr>
      </w:pPr>
    </w:p>
    <w:p w:rsidR="00F77512" w:rsidRPr="00804D9F" w:rsidRDefault="00F77512" w:rsidP="00DA7D34">
      <w:pPr>
        <w:pStyle w:val="Style10"/>
        <w:numPr>
          <w:ilvl w:val="0"/>
          <w:numId w:val="29"/>
        </w:numPr>
        <w:spacing w:before="100" w:after="240" w:afterAutospacing="0" w:line="360" w:lineRule="auto"/>
        <w:ind w:left="567" w:hanging="567"/>
      </w:pPr>
      <w:bookmarkStart w:id="513" w:name="_Toc472611076"/>
      <w:r w:rsidRPr="00804D9F">
        <w:t>TAX COMPLIANCE</w:t>
      </w:r>
      <w:bookmarkEnd w:id="513"/>
    </w:p>
    <w:p w:rsidR="00F77512" w:rsidRPr="003276DF" w:rsidRDefault="00F77512" w:rsidP="00F77512">
      <w:pPr>
        <w:pStyle w:val="Style10"/>
        <w:spacing w:after="120" w:line="360" w:lineRule="auto"/>
        <w:ind w:left="0" w:firstLine="0"/>
        <w:outlineLvl w:val="9"/>
        <w:rPr>
          <w:rFonts w:eastAsiaTheme="minorHAnsi"/>
          <w:b w:val="0"/>
          <w:szCs w:val="22"/>
        </w:rPr>
      </w:pPr>
      <w:r w:rsidRPr="003276DF">
        <w:rPr>
          <w:rFonts w:eastAsiaTheme="minorHAnsi"/>
          <w:b w:val="0"/>
          <w:szCs w:val="22"/>
        </w:rPr>
        <w:t xml:space="preserve">No tender shall be awarded to a bidder who is not tax compliant. </w:t>
      </w:r>
      <w:r>
        <w:rPr>
          <w:rFonts w:eastAsiaTheme="minorHAnsi"/>
          <w:b w:val="0"/>
          <w:color w:val="00B0F0"/>
          <w:szCs w:val="22"/>
        </w:rPr>
        <w:t>DRDAR</w:t>
      </w:r>
      <w:r w:rsidRPr="001714DE">
        <w:rPr>
          <w:rFonts w:eastAsiaTheme="minorHAnsi"/>
          <w:b w:val="0"/>
          <w:color w:val="00B0F0"/>
          <w:szCs w:val="22"/>
        </w:rPr>
        <w:t xml:space="preserve"> </w:t>
      </w:r>
      <w:r w:rsidRPr="003276DF">
        <w:rPr>
          <w:rFonts w:eastAsiaTheme="minorHAnsi"/>
          <w:b w:val="0"/>
          <w:szCs w:val="22"/>
        </w:rPr>
        <w:t xml:space="preserve">reserves the right to withdraw an award made, or cancel a contract concluded with a successful bidder in the event that it is established that such bidder was in fact not tax compliant at the time of the award, or has submitted a fraudulent Tax Clearance Certificate to </w:t>
      </w:r>
      <w:r>
        <w:rPr>
          <w:rFonts w:eastAsiaTheme="minorHAnsi"/>
          <w:b w:val="0"/>
          <w:color w:val="00B0F0"/>
          <w:szCs w:val="22"/>
        </w:rPr>
        <w:t>DRDAR</w:t>
      </w:r>
      <w:r w:rsidRPr="00B15C79">
        <w:rPr>
          <w:rFonts w:eastAsiaTheme="minorHAnsi"/>
          <w:b w:val="0"/>
          <w:szCs w:val="22"/>
        </w:rPr>
        <w:t>, or</w:t>
      </w:r>
      <w:r>
        <w:rPr>
          <w:rFonts w:eastAsiaTheme="minorHAnsi"/>
          <w:b w:val="0"/>
          <w:szCs w:val="22"/>
        </w:rPr>
        <w:t xml:space="preserve"> whose verification against the Central Supplier Database (CSD) proves non-compliant</w:t>
      </w:r>
      <w:r w:rsidRPr="00B15C79">
        <w:rPr>
          <w:rFonts w:eastAsiaTheme="minorHAnsi"/>
          <w:b w:val="0"/>
          <w:szCs w:val="22"/>
        </w:rPr>
        <w:t>.</w:t>
      </w:r>
      <w:r>
        <w:rPr>
          <w:rFonts w:eastAsiaTheme="minorHAnsi"/>
          <w:b w:val="0"/>
          <w:szCs w:val="22"/>
        </w:rPr>
        <w:t xml:space="preserve"> </w:t>
      </w:r>
      <w:r w:rsidRPr="003276DF">
        <w:rPr>
          <w:rFonts w:eastAsiaTheme="minorHAnsi"/>
          <w:b w:val="0"/>
          <w:szCs w:val="22"/>
        </w:rPr>
        <w:t xml:space="preserve"> </w:t>
      </w:r>
      <w:r>
        <w:rPr>
          <w:rFonts w:eastAsiaTheme="minorHAnsi"/>
          <w:b w:val="0"/>
          <w:color w:val="00B0F0"/>
          <w:szCs w:val="22"/>
        </w:rPr>
        <w:t>DRDAR</w:t>
      </w:r>
      <w:r w:rsidRPr="001714DE">
        <w:rPr>
          <w:rFonts w:eastAsiaTheme="minorHAnsi"/>
          <w:b w:val="0"/>
          <w:color w:val="00B0F0"/>
          <w:szCs w:val="22"/>
        </w:rPr>
        <w:t xml:space="preserve"> </w:t>
      </w:r>
      <w:r w:rsidRPr="003276DF">
        <w:rPr>
          <w:rFonts w:eastAsiaTheme="minorHAnsi"/>
          <w:b w:val="0"/>
          <w:szCs w:val="22"/>
        </w:rPr>
        <w:t xml:space="preserve">further reserves the right to cancel a contract with a successful bidder in the event that such bidder does not remain tax compliant for the full term of the contract. </w:t>
      </w:r>
    </w:p>
    <w:p w:rsidR="00F77512" w:rsidRPr="00804D9F" w:rsidRDefault="00F77512" w:rsidP="00DA7D34">
      <w:pPr>
        <w:pStyle w:val="Style10"/>
        <w:numPr>
          <w:ilvl w:val="0"/>
          <w:numId w:val="29"/>
        </w:numPr>
        <w:spacing w:before="100" w:after="240" w:afterAutospacing="0" w:line="360" w:lineRule="auto"/>
        <w:ind w:left="567" w:hanging="567"/>
      </w:pPr>
      <w:bookmarkStart w:id="514" w:name="_Toc472611077"/>
      <w:r>
        <w:t>TENDER DEFAULTERS AND RESTRICTED SUPPLIERS</w:t>
      </w:r>
      <w:bookmarkEnd w:id="514"/>
    </w:p>
    <w:p w:rsidR="00F77512" w:rsidRPr="003276DF" w:rsidRDefault="00F77512" w:rsidP="00F77512">
      <w:pPr>
        <w:pStyle w:val="Style10"/>
        <w:spacing w:before="100" w:after="100" w:line="360" w:lineRule="auto"/>
        <w:ind w:left="0" w:firstLine="0"/>
        <w:outlineLvl w:val="9"/>
        <w:rPr>
          <w:rFonts w:eastAsiaTheme="minorHAnsi"/>
          <w:b w:val="0"/>
          <w:szCs w:val="22"/>
        </w:rPr>
      </w:pPr>
      <w:r w:rsidRPr="003276DF">
        <w:rPr>
          <w:rFonts w:eastAsiaTheme="minorHAnsi"/>
          <w:b w:val="0"/>
          <w:szCs w:val="22"/>
        </w:rPr>
        <w:t xml:space="preserve">No tender shall be awarded to a bidder whose name (or any of its members, directors, partners or trustees) appear on the Register of Tender Defaulters kept by National Treasury, or who have been placed on National Treasury’s List of Restricted Suppliers. </w:t>
      </w:r>
      <w:r>
        <w:rPr>
          <w:rFonts w:eastAsiaTheme="minorHAnsi"/>
          <w:b w:val="0"/>
          <w:color w:val="00B0F0"/>
          <w:szCs w:val="22"/>
        </w:rPr>
        <w:t>DRDAR</w:t>
      </w:r>
      <w:r w:rsidRPr="001714DE">
        <w:rPr>
          <w:rFonts w:eastAsiaTheme="minorHAnsi"/>
          <w:b w:val="0"/>
          <w:color w:val="00B0F0"/>
          <w:szCs w:val="22"/>
        </w:rPr>
        <w:t xml:space="preserve"> </w:t>
      </w:r>
      <w:r w:rsidRPr="003276DF">
        <w:rPr>
          <w:rFonts w:eastAsiaTheme="minorHAnsi"/>
          <w:b w:val="0"/>
          <w:szCs w:val="22"/>
        </w:rPr>
        <w:t>reserves the right to withdraw an award, or cancel a contract concluded with a Bidder should it be established, at any time, that a bidder has been blacklisted with National Treasury by another government institution.</w:t>
      </w:r>
    </w:p>
    <w:p w:rsidR="00F77512" w:rsidRPr="00804D9F" w:rsidRDefault="00F77512" w:rsidP="00DA7D34">
      <w:pPr>
        <w:pStyle w:val="Style10"/>
        <w:numPr>
          <w:ilvl w:val="0"/>
          <w:numId w:val="29"/>
        </w:numPr>
        <w:spacing w:before="100" w:after="240" w:afterAutospacing="0" w:line="360" w:lineRule="auto"/>
        <w:ind w:left="567" w:hanging="567"/>
      </w:pPr>
      <w:bookmarkStart w:id="515" w:name="_Toc472611078"/>
      <w:r w:rsidRPr="00804D9F">
        <w:t>GOVERNING LAW</w:t>
      </w:r>
      <w:bookmarkEnd w:id="515"/>
    </w:p>
    <w:p w:rsidR="00F77512" w:rsidRPr="003276DF" w:rsidRDefault="00F77512" w:rsidP="00F77512">
      <w:pPr>
        <w:pStyle w:val="Style10"/>
        <w:spacing w:after="120" w:line="360" w:lineRule="auto"/>
        <w:ind w:left="0" w:firstLine="0"/>
        <w:outlineLvl w:val="9"/>
        <w:rPr>
          <w:rFonts w:eastAsiaTheme="minorHAnsi"/>
          <w:b w:val="0"/>
          <w:szCs w:val="22"/>
        </w:rPr>
      </w:pPr>
      <w:r w:rsidRPr="003276DF">
        <w:rPr>
          <w:rFonts w:eastAsiaTheme="minorHAnsi"/>
          <w:b w:val="0"/>
          <w:szCs w:val="22"/>
        </w:rPr>
        <w:t>South African law governs this bid and the bid response process. The bidder agrees to submit to the exclusive jurisdiction of the South African courts in any dispute of any kind that may arise out of or in connection with the subject matter of this bid, the bid itself and all processes associated with the bid.</w:t>
      </w:r>
    </w:p>
    <w:p w:rsidR="00F77512" w:rsidRPr="00804D9F" w:rsidRDefault="00F77512" w:rsidP="00DA7D34">
      <w:pPr>
        <w:pStyle w:val="Style10"/>
        <w:numPr>
          <w:ilvl w:val="0"/>
          <w:numId w:val="29"/>
        </w:numPr>
        <w:spacing w:before="100" w:after="240" w:afterAutospacing="0" w:line="360" w:lineRule="auto"/>
        <w:ind w:left="567" w:hanging="567"/>
      </w:pPr>
      <w:bookmarkStart w:id="516" w:name="_Toc472611079"/>
      <w:r w:rsidRPr="00804D9F">
        <w:t>RESPONSIBILITY FOR SUB-CONTRACTORS AND BIDDER’S PERSONNEL</w:t>
      </w:r>
      <w:bookmarkEnd w:id="516"/>
    </w:p>
    <w:p w:rsidR="00F77512" w:rsidRDefault="00F77512" w:rsidP="00F77512">
      <w:pPr>
        <w:pStyle w:val="Style10"/>
        <w:spacing w:after="120" w:line="360" w:lineRule="auto"/>
        <w:ind w:left="0" w:firstLine="0"/>
        <w:outlineLvl w:val="9"/>
        <w:rPr>
          <w:rFonts w:eastAsiaTheme="minorHAnsi"/>
          <w:b w:val="0"/>
          <w:szCs w:val="22"/>
        </w:rPr>
      </w:pPr>
      <w:r w:rsidRPr="003276DF">
        <w:rPr>
          <w:rFonts w:eastAsiaTheme="minorHAnsi"/>
          <w:b w:val="0"/>
          <w:szCs w:val="22"/>
        </w:rPr>
        <w:t>A bidder is responsible for ensuring that its personnel (including agents, officers, directors, employees, advisors and other representatives),</w:t>
      </w:r>
      <w:r>
        <w:rPr>
          <w:rFonts w:eastAsiaTheme="minorHAnsi"/>
          <w:b w:val="0"/>
          <w:szCs w:val="22"/>
        </w:rPr>
        <w:t xml:space="preserve"> </w:t>
      </w:r>
      <w:r w:rsidRPr="003276DF">
        <w:rPr>
          <w:rFonts w:eastAsiaTheme="minorHAnsi"/>
          <w:b w:val="0"/>
          <w:szCs w:val="22"/>
        </w:rPr>
        <w:t xml:space="preserve">its sub-contractors (if any) and personnel of its sub-contractors comply with all terms and conditions of this bid. In the event that </w:t>
      </w:r>
      <w:r>
        <w:rPr>
          <w:rFonts w:eastAsiaTheme="minorHAnsi"/>
          <w:b w:val="0"/>
          <w:color w:val="00B0F0"/>
          <w:szCs w:val="22"/>
        </w:rPr>
        <w:t>DRDAR</w:t>
      </w:r>
      <w:r w:rsidRPr="001714DE">
        <w:rPr>
          <w:rFonts w:eastAsiaTheme="minorHAnsi"/>
          <w:b w:val="0"/>
          <w:color w:val="00B0F0"/>
          <w:szCs w:val="22"/>
        </w:rPr>
        <w:t xml:space="preserve"> </w:t>
      </w:r>
      <w:r w:rsidRPr="003276DF">
        <w:rPr>
          <w:rFonts w:eastAsiaTheme="minorHAnsi"/>
          <w:b w:val="0"/>
          <w:szCs w:val="22"/>
        </w:rPr>
        <w:t xml:space="preserve">allows a bidder to make use of sub-contractors, such sub-contractors will at all times remain the responsibility of the bidder and </w:t>
      </w:r>
      <w:r>
        <w:rPr>
          <w:rFonts w:eastAsiaTheme="minorHAnsi"/>
          <w:b w:val="0"/>
          <w:color w:val="00B0F0"/>
          <w:szCs w:val="22"/>
        </w:rPr>
        <w:t>DRDAR</w:t>
      </w:r>
      <w:r w:rsidRPr="001714DE">
        <w:rPr>
          <w:rFonts w:eastAsiaTheme="minorHAnsi"/>
          <w:b w:val="0"/>
          <w:color w:val="00B0F0"/>
          <w:szCs w:val="22"/>
        </w:rPr>
        <w:t xml:space="preserve"> </w:t>
      </w:r>
      <w:r w:rsidRPr="003276DF">
        <w:rPr>
          <w:rFonts w:eastAsiaTheme="minorHAnsi"/>
          <w:b w:val="0"/>
          <w:szCs w:val="22"/>
        </w:rPr>
        <w:t>will not under any circumstances be liable for any losses or damages incurred by or</w:t>
      </w:r>
      <w:r>
        <w:rPr>
          <w:rFonts w:eastAsiaTheme="minorHAnsi"/>
          <w:b w:val="0"/>
          <w:szCs w:val="22"/>
        </w:rPr>
        <w:t xml:space="preserve"> caused by such sub-contractors.</w:t>
      </w:r>
    </w:p>
    <w:p w:rsidR="00F77512" w:rsidRPr="00804D9F" w:rsidRDefault="00F77512" w:rsidP="00DA7D34">
      <w:pPr>
        <w:pStyle w:val="Style10"/>
        <w:numPr>
          <w:ilvl w:val="0"/>
          <w:numId w:val="29"/>
        </w:numPr>
        <w:spacing w:before="100" w:after="240" w:afterAutospacing="0" w:line="360" w:lineRule="auto"/>
        <w:ind w:left="567" w:hanging="567"/>
      </w:pPr>
      <w:bookmarkStart w:id="517" w:name="_Toc472611080"/>
      <w:r w:rsidRPr="00804D9F">
        <w:t>CONFIDENTIALITY</w:t>
      </w:r>
      <w:bookmarkEnd w:id="517"/>
    </w:p>
    <w:p w:rsidR="00F77512" w:rsidRPr="003276DF" w:rsidRDefault="00F77512" w:rsidP="00F77512">
      <w:pPr>
        <w:pStyle w:val="Style10"/>
        <w:spacing w:before="0" w:beforeAutospacing="0" w:after="120" w:afterAutospacing="0" w:line="360" w:lineRule="auto"/>
        <w:ind w:left="0" w:firstLine="0"/>
        <w:outlineLvl w:val="9"/>
        <w:rPr>
          <w:rFonts w:eastAsiaTheme="minorHAnsi"/>
          <w:b w:val="0"/>
          <w:szCs w:val="22"/>
        </w:rPr>
      </w:pPr>
      <w:r w:rsidRPr="003276DF">
        <w:rPr>
          <w:rFonts w:eastAsiaTheme="minorHAnsi"/>
          <w:b w:val="0"/>
          <w:szCs w:val="22"/>
        </w:rPr>
        <w:t xml:space="preserve">Except as may be required by operation of law, by a court or by a regulatory authority having appropriate jurisdiction, no information contained in or relating to this bid or a bidder’s tender(s) will be disclosed by any bidder or other person not officially involved with </w:t>
      </w:r>
      <w:r>
        <w:rPr>
          <w:rFonts w:eastAsiaTheme="minorHAnsi"/>
          <w:b w:val="0"/>
          <w:color w:val="00B0F0"/>
          <w:szCs w:val="22"/>
        </w:rPr>
        <w:t>DRDAR’s</w:t>
      </w:r>
      <w:r w:rsidRPr="001714DE">
        <w:rPr>
          <w:rFonts w:eastAsiaTheme="minorHAnsi"/>
          <w:b w:val="0"/>
          <w:color w:val="00B0F0"/>
          <w:szCs w:val="22"/>
        </w:rPr>
        <w:t xml:space="preserve"> </w:t>
      </w:r>
      <w:r w:rsidRPr="003276DF">
        <w:rPr>
          <w:rFonts w:eastAsiaTheme="minorHAnsi"/>
          <w:b w:val="0"/>
          <w:szCs w:val="22"/>
        </w:rPr>
        <w:t>examination and evaluation of a Tender.</w:t>
      </w:r>
    </w:p>
    <w:p w:rsidR="00F77512" w:rsidRPr="003276DF" w:rsidRDefault="00F77512" w:rsidP="00F77512">
      <w:pPr>
        <w:pStyle w:val="Style10"/>
        <w:spacing w:before="0" w:beforeAutospacing="0" w:after="120" w:afterAutospacing="0" w:line="360" w:lineRule="auto"/>
        <w:ind w:left="0" w:firstLine="0"/>
        <w:outlineLvl w:val="9"/>
        <w:rPr>
          <w:rFonts w:eastAsiaTheme="minorHAnsi"/>
          <w:b w:val="0"/>
          <w:szCs w:val="22"/>
        </w:rPr>
      </w:pPr>
      <w:r w:rsidRPr="003276DF">
        <w:rPr>
          <w:rFonts w:eastAsiaTheme="minorHAnsi"/>
          <w:b w:val="0"/>
          <w:szCs w:val="22"/>
        </w:rPr>
        <w:t xml:space="preserve">No part of the bid may be distributed, reproduced, stored or transmitted, in any form or by any means, electronic, photocopying, recording or otherwise, in whole or in part except for the purpose of preparing a Tender. This bid and any other documents supplied by </w:t>
      </w:r>
      <w:r>
        <w:rPr>
          <w:rFonts w:eastAsiaTheme="minorHAnsi"/>
          <w:b w:val="0"/>
          <w:color w:val="00B0F0"/>
          <w:szCs w:val="22"/>
        </w:rPr>
        <w:t>DRDAR</w:t>
      </w:r>
      <w:r w:rsidRPr="001714DE">
        <w:rPr>
          <w:rFonts w:eastAsiaTheme="minorHAnsi"/>
          <w:b w:val="0"/>
          <w:color w:val="00B0F0"/>
          <w:szCs w:val="22"/>
        </w:rPr>
        <w:t xml:space="preserve"> </w:t>
      </w:r>
      <w:r w:rsidRPr="003276DF">
        <w:rPr>
          <w:rFonts w:eastAsiaTheme="minorHAnsi"/>
          <w:b w:val="0"/>
          <w:szCs w:val="22"/>
        </w:rPr>
        <w:t xml:space="preserve">remain proprietary to </w:t>
      </w:r>
      <w:r>
        <w:rPr>
          <w:rFonts w:eastAsiaTheme="minorHAnsi"/>
          <w:b w:val="0"/>
          <w:color w:val="00B0F0"/>
          <w:szCs w:val="22"/>
        </w:rPr>
        <w:t>DRDAR</w:t>
      </w:r>
      <w:r w:rsidRPr="001714DE">
        <w:rPr>
          <w:rFonts w:eastAsiaTheme="minorHAnsi"/>
          <w:b w:val="0"/>
          <w:color w:val="00B0F0"/>
          <w:szCs w:val="22"/>
        </w:rPr>
        <w:t xml:space="preserve"> </w:t>
      </w:r>
      <w:r w:rsidRPr="003276DF">
        <w:rPr>
          <w:rFonts w:eastAsiaTheme="minorHAnsi"/>
          <w:b w:val="0"/>
          <w:szCs w:val="22"/>
        </w:rPr>
        <w:t xml:space="preserve">and must be promptly returned to </w:t>
      </w:r>
      <w:r>
        <w:rPr>
          <w:rFonts w:eastAsiaTheme="minorHAnsi"/>
          <w:b w:val="0"/>
          <w:color w:val="00B0F0"/>
          <w:szCs w:val="22"/>
        </w:rPr>
        <w:t>DRDAR</w:t>
      </w:r>
      <w:r w:rsidRPr="001714DE">
        <w:rPr>
          <w:rFonts w:eastAsiaTheme="minorHAnsi"/>
          <w:b w:val="0"/>
          <w:color w:val="00B0F0"/>
          <w:szCs w:val="22"/>
        </w:rPr>
        <w:t xml:space="preserve"> </w:t>
      </w:r>
      <w:r w:rsidRPr="003276DF">
        <w:rPr>
          <w:rFonts w:eastAsiaTheme="minorHAnsi"/>
          <w:b w:val="0"/>
          <w:szCs w:val="22"/>
        </w:rPr>
        <w:t>upon request together with all copies, electronic versions, excerpts or summaries thereof or work derived there from.</w:t>
      </w:r>
    </w:p>
    <w:p w:rsidR="00F77512" w:rsidRPr="003276DF" w:rsidRDefault="00F77512" w:rsidP="00F77512">
      <w:pPr>
        <w:pStyle w:val="Style10"/>
        <w:spacing w:before="0" w:beforeAutospacing="0" w:after="120" w:afterAutospacing="0" w:line="360" w:lineRule="auto"/>
        <w:ind w:left="0" w:firstLine="0"/>
        <w:outlineLvl w:val="9"/>
        <w:rPr>
          <w:rFonts w:eastAsiaTheme="minorHAnsi"/>
          <w:b w:val="0"/>
          <w:szCs w:val="22"/>
        </w:rPr>
      </w:pPr>
      <w:r w:rsidRPr="003276DF">
        <w:rPr>
          <w:rFonts w:eastAsiaTheme="minorHAnsi"/>
          <w:b w:val="0"/>
          <w:szCs w:val="22"/>
        </w:rPr>
        <w:t xml:space="preserve">Throughout this bid process and thereafter, bidder(s) must secure </w:t>
      </w:r>
      <w:r>
        <w:rPr>
          <w:rFonts w:eastAsiaTheme="minorHAnsi"/>
          <w:b w:val="0"/>
          <w:color w:val="00B0F0"/>
          <w:szCs w:val="22"/>
        </w:rPr>
        <w:t>DRDAR</w:t>
      </w:r>
      <w:r w:rsidRPr="003276DF">
        <w:rPr>
          <w:rFonts w:eastAsiaTheme="minorHAnsi"/>
          <w:b w:val="0"/>
          <w:szCs w:val="22"/>
        </w:rPr>
        <w:t>’s written approval prior to the release of any information that pertains to (i) the potential work or activities to which this bid relates; or (ii) the process which follows this bid. Failure to adhere to this requirement may result in disqualification from the bid process and civil action.</w:t>
      </w:r>
    </w:p>
    <w:p w:rsidR="00F77512" w:rsidRPr="00804D9F" w:rsidRDefault="00F77512" w:rsidP="00DA7D34">
      <w:pPr>
        <w:pStyle w:val="Style10"/>
        <w:numPr>
          <w:ilvl w:val="0"/>
          <w:numId w:val="29"/>
        </w:numPr>
        <w:spacing w:before="100" w:after="240" w:afterAutospacing="0" w:line="360" w:lineRule="auto"/>
        <w:ind w:left="567" w:hanging="567"/>
      </w:pPr>
      <w:r w:rsidRPr="00804D9F">
        <w:rPr>
          <w:color w:val="00B0F0"/>
        </w:rPr>
        <w:t xml:space="preserve"> </w:t>
      </w:r>
      <w:bookmarkStart w:id="518" w:name="_Toc472611081"/>
      <w:r>
        <w:rPr>
          <w:color w:val="00B0F0"/>
        </w:rPr>
        <w:t>DRDAR</w:t>
      </w:r>
      <w:r w:rsidRPr="00804D9F">
        <w:t xml:space="preserve"> PROPRIETARY INFORMATION</w:t>
      </w:r>
      <w:bookmarkEnd w:id="518"/>
    </w:p>
    <w:p w:rsidR="00F77512" w:rsidRDefault="00F77512" w:rsidP="00F77512">
      <w:pPr>
        <w:pStyle w:val="Style10"/>
        <w:spacing w:before="0" w:beforeAutospacing="0" w:after="120" w:afterAutospacing="0" w:line="360" w:lineRule="auto"/>
        <w:ind w:left="0" w:firstLine="0"/>
        <w:outlineLvl w:val="9"/>
        <w:rPr>
          <w:rFonts w:eastAsiaTheme="minorHAnsi"/>
          <w:b w:val="0"/>
          <w:szCs w:val="22"/>
        </w:rPr>
      </w:pPr>
      <w:r w:rsidRPr="003276DF">
        <w:rPr>
          <w:rFonts w:eastAsiaTheme="minorHAnsi"/>
          <w:b w:val="0"/>
          <w:szCs w:val="22"/>
        </w:rPr>
        <w:t xml:space="preserve">Bidder will on their bid cover letter make declaration that they did not have access to any </w:t>
      </w:r>
      <w:r>
        <w:rPr>
          <w:rFonts w:eastAsiaTheme="minorHAnsi"/>
          <w:b w:val="0"/>
          <w:color w:val="00B0F0"/>
          <w:szCs w:val="22"/>
        </w:rPr>
        <w:t>DRDAR</w:t>
      </w:r>
      <w:r w:rsidRPr="001714DE">
        <w:rPr>
          <w:rFonts w:eastAsiaTheme="minorHAnsi"/>
          <w:b w:val="0"/>
          <w:color w:val="00B0F0"/>
          <w:szCs w:val="22"/>
        </w:rPr>
        <w:t xml:space="preserve"> </w:t>
      </w:r>
      <w:r w:rsidRPr="003276DF">
        <w:rPr>
          <w:rFonts w:eastAsiaTheme="minorHAnsi"/>
          <w:b w:val="0"/>
          <w:szCs w:val="22"/>
        </w:rPr>
        <w:t>proprietary information or any other matter that may have unfairly placed that bidder in a preferential position in relation to any of the other bidder(s).</w:t>
      </w:r>
    </w:p>
    <w:p w:rsidR="00F77512" w:rsidRPr="00BA551C" w:rsidRDefault="00F77512" w:rsidP="00DA7D34">
      <w:pPr>
        <w:pStyle w:val="Style10"/>
        <w:numPr>
          <w:ilvl w:val="0"/>
          <w:numId w:val="29"/>
        </w:numPr>
        <w:spacing w:before="100" w:after="240" w:afterAutospacing="0" w:line="360" w:lineRule="auto"/>
        <w:ind w:left="567" w:hanging="567"/>
      </w:pPr>
      <w:bookmarkStart w:id="519" w:name="_Toc472611082"/>
      <w:r>
        <w:t>AVAILABILITY OF FUNDS</w:t>
      </w:r>
      <w:bookmarkEnd w:id="519"/>
    </w:p>
    <w:p w:rsidR="00F77512" w:rsidRDefault="00F77512" w:rsidP="00F77512">
      <w:pPr>
        <w:pStyle w:val="Style10"/>
        <w:spacing w:before="0" w:beforeAutospacing="0" w:after="120" w:afterAutospacing="0" w:line="360" w:lineRule="auto"/>
        <w:ind w:left="0" w:firstLine="0"/>
        <w:outlineLvl w:val="9"/>
        <w:rPr>
          <w:rFonts w:eastAsiaTheme="minorHAnsi"/>
          <w:b w:val="0"/>
          <w:szCs w:val="22"/>
        </w:rPr>
      </w:pPr>
      <w:r w:rsidRPr="00BA551C">
        <w:rPr>
          <w:rFonts w:eastAsiaTheme="minorHAnsi"/>
          <w:b w:val="0"/>
          <w:szCs w:val="22"/>
        </w:rPr>
        <w:t xml:space="preserve">Should funds no longer be available to pay for the execution of the responsibilities of </w:t>
      </w:r>
      <w:r>
        <w:rPr>
          <w:rFonts w:eastAsiaTheme="minorHAnsi"/>
          <w:b w:val="0"/>
          <w:szCs w:val="22"/>
        </w:rPr>
        <w:t xml:space="preserve">this </w:t>
      </w:r>
      <w:r w:rsidRPr="00BA551C">
        <w:rPr>
          <w:rFonts w:eastAsiaTheme="minorHAnsi"/>
          <w:b w:val="0"/>
          <w:szCs w:val="22"/>
        </w:rPr>
        <w:t xml:space="preserve">bid </w:t>
      </w:r>
      <w:r>
        <w:rPr>
          <w:rFonts w:eastAsiaTheme="minorHAnsi"/>
          <w:b w:val="0"/>
          <w:color w:val="00B0F0"/>
          <w:szCs w:val="22"/>
        </w:rPr>
        <w:t xml:space="preserve">(RFP……………), </w:t>
      </w:r>
      <w:r w:rsidRPr="00BA551C">
        <w:rPr>
          <w:rFonts w:eastAsiaTheme="minorHAnsi"/>
          <w:b w:val="0"/>
          <w:szCs w:val="22"/>
        </w:rPr>
        <w:t xml:space="preserve"> the </w:t>
      </w:r>
      <w:r>
        <w:rPr>
          <w:rFonts w:eastAsiaTheme="minorHAnsi"/>
          <w:b w:val="0"/>
          <w:color w:val="00B0F0"/>
          <w:szCs w:val="22"/>
        </w:rPr>
        <w:t>DRDAR</w:t>
      </w:r>
      <w:r w:rsidRPr="00BA551C">
        <w:rPr>
          <w:rFonts w:eastAsiaTheme="minorHAnsi"/>
          <w:b w:val="0"/>
          <w:color w:val="00B0F0"/>
          <w:szCs w:val="22"/>
        </w:rPr>
        <w:t xml:space="preserve"> </w:t>
      </w:r>
      <w:r w:rsidRPr="00BA551C">
        <w:rPr>
          <w:rFonts w:eastAsiaTheme="minorHAnsi"/>
          <w:b w:val="0"/>
          <w:szCs w:val="22"/>
        </w:rPr>
        <w:t xml:space="preserve">may terminate the Agreement </w:t>
      </w:r>
      <w:r>
        <w:rPr>
          <w:rFonts w:eastAsiaTheme="minorHAnsi"/>
          <w:b w:val="0"/>
          <w:szCs w:val="22"/>
        </w:rPr>
        <w:t>at</w:t>
      </w:r>
      <w:r w:rsidRPr="00BA551C">
        <w:rPr>
          <w:rFonts w:eastAsiaTheme="minorHAnsi"/>
          <w:b w:val="0"/>
          <w:szCs w:val="22"/>
        </w:rPr>
        <w:t xml:space="preserve"> its own discretion or temporarily suspend all or part of the services by notice to the successful bidder who shall immediately make arrangements to stop the performance of the services and minimize further expenditure: Provided that the successful bidder shall thereupon be entitled to payment in full for the services delivered, up to the date of cancellation or suspension.</w:t>
      </w:r>
    </w:p>
    <w:p w:rsidR="00F77512" w:rsidRDefault="00F77512" w:rsidP="00F77512">
      <w:pPr>
        <w:pStyle w:val="Style10"/>
        <w:spacing w:before="0" w:beforeAutospacing="0" w:after="120" w:afterAutospacing="0" w:line="360" w:lineRule="auto"/>
        <w:jc w:val="center"/>
        <w:outlineLvl w:val="9"/>
        <w:rPr>
          <w:rFonts w:eastAsiaTheme="minorHAnsi"/>
          <w:b w:val="0"/>
          <w:szCs w:val="22"/>
        </w:rPr>
      </w:pPr>
    </w:p>
    <w:p w:rsidR="00211199" w:rsidRDefault="00F77512" w:rsidP="00211199">
      <w:pPr>
        <w:pStyle w:val="Style10"/>
        <w:spacing w:before="0" w:beforeAutospacing="0" w:after="120" w:afterAutospacing="0" w:line="360" w:lineRule="auto"/>
        <w:jc w:val="center"/>
        <w:outlineLvl w:val="9"/>
      </w:pPr>
      <w:r>
        <w:rPr>
          <w:rFonts w:eastAsiaTheme="minorHAnsi"/>
          <w:b w:val="0"/>
          <w:szCs w:val="22"/>
        </w:rPr>
        <w:t>ooOoo</w:t>
      </w:r>
      <w:bookmarkEnd w:id="96"/>
      <w:bookmarkEnd w:id="97"/>
      <w:bookmarkEnd w:id="98"/>
      <w:bookmarkEnd w:id="99"/>
      <w:bookmarkEnd w:id="417"/>
    </w:p>
    <w:p w:rsidR="00211199" w:rsidRDefault="00211199">
      <w:pPr>
        <w:sectPr w:rsidR="00211199" w:rsidSect="00172F13">
          <w:headerReference w:type="even" r:id="rId15"/>
          <w:headerReference w:type="default" r:id="rId16"/>
          <w:footerReference w:type="even" r:id="rId17"/>
          <w:footerReference w:type="default" r:id="rId18"/>
          <w:headerReference w:type="first" r:id="rId19"/>
          <w:pgSz w:w="11907" w:h="16840" w:code="9"/>
          <w:pgMar w:top="1492" w:right="1287" w:bottom="990" w:left="1800" w:header="720" w:footer="825" w:gutter="0"/>
          <w:pgBorders w:offsetFrom="page">
            <w:top w:val="single" w:sz="12" w:space="24" w:color="auto"/>
            <w:left w:val="single" w:sz="12" w:space="24" w:color="auto"/>
            <w:bottom w:val="single" w:sz="12" w:space="24" w:color="auto"/>
            <w:right w:val="single" w:sz="12" w:space="24" w:color="auto"/>
          </w:pgBorders>
          <w:pgNumType w:start="1"/>
          <w:cols w:space="720"/>
          <w:docGrid w:linePitch="360"/>
        </w:sectPr>
      </w:pPr>
    </w:p>
    <w:p w:rsidR="00211199" w:rsidRDefault="00211199"/>
    <w:p w:rsidR="00211199" w:rsidRDefault="00211199" w:rsidP="00211199">
      <w:pPr>
        <w:tabs>
          <w:tab w:val="left" w:pos="426"/>
        </w:tabs>
        <w:jc w:val="center"/>
        <w:rPr>
          <w:rFonts w:ascii="Arial Black" w:hAnsi="Arial Black"/>
          <w:b/>
          <w:sz w:val="28"/>
          <w:szCs w:val="28"/>
        </w:rPr>
      </w:pPr>
      <w:r w:rsidRPr="00E65E9D">
        <w:rPr>
          <w:rFonts w:ascii="Arial Black" w:hAnsi="Arial Black"/>
          <w:b/>
          <w:sz w:val="28"/>
          <w:szCs w:val="28"/>
        </w:rPr>
        <w:t>REPUBLIC OF SOUTH AFRICA</w:t>
      </w:r>
    </w:p>
    <w:p w:rsidR="00211199" w:rsidRDefault="00211199" w:rsidP="00211199">
      <w:pPr>
        <w:ind w:left="7200" w:firstLine="720"/>
        <w:rPr>
          <w:rFonts w:ascii="Arial Black" w:hAnsi="Arial Black"/>
          <w:b/>
          <w:sz w:val="28"/>
          <w:szCs w:val="28"/>
        </w:rPr>
      </w:pPr>
      <w:r>
        <w:rPr>
          <w:rFonts w:ascii="Arial Black" w:hAnsi="Arial Black"/>
          <w:b/>
          <w:noProof/>
          <w:sz w:val="28"/>
          <w:szCs w:val="28"/>
          <w:lang w:val="en-ZA" w:eastAsia="en-ZA"/>
        </w:rPr>
        <w:drawing>
          <wp:anchor distT="0" distB="0" distL="114300" distR="114300" simplePos="0" relativeHeight="251665408" behindDoc="0" locked="0" layoutInCell="1" allowOverlap="1" wp14:anchorId="373F5BC1" wp14:editId="14AFD6D4">
            <wp:simplePos x="0" y="0"/>
            <wp:positionH relativeFrom="margin">
              <wp:align>center</wp:align>
            </wp:positionH>
            <wp:positionV relativeFrom="paragraph">
              <wp:posOffset>210791</wp:posOffset>
            </wp:positionV>
            <wp:extent cx="1800225" cy="1695450"/>
            <wp:effectExtent l="0" t="0" r="9525" b="0"/>
            <wp:wrapNone/>
            <wp:docPr id="18" name="Picture 2" descr="EC Crest (bitm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C Crest (bitmap)"/>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00225" cy="16954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11199" w:rsidRDefault="00211199" w:rsidP="00211199">
      <w:pPr>
        <w:rPr>
          <w:rFonts w:ascii="Arial Black" w:hAnsi="Arial Black"/>
          <w:b/>
          <w:sz w:val="28"/>
          <w:szCs w:val="28"/>
        </w:rPr>
      </w:pPr>
    </w:p>
    <w:p w:rsidR="00211199" w:rsidRDefault="00211199" w:rsidP="00211199">
      <w:pPr>
        <w:rPr>
          <w:rFonts w:ascii="Arial Black" w:hAnsi="Arial Black"/>
          <w:b/>
          <w:sz w:val="28"/>
          <w:szCs w:val="28"/>
        </w:rPr>
      </w:pPr>
    </w:p>
    <w:p w:rsidR="00211199" w:rsidRDefault="00211199" w:rsidP="00211199">
      <w:pPr>
        <w:rPr>
          <w:rFonts w:ascii="Arial Black" w:hAnsi="Arial Black"/>
          <w:b/>
          <w:sz w:val="28"/>
          <w:szCs w:val="28"/>
        </w:rPr>
      </w:pPr>
    </w:p>
    <w:p w:rsidR="00211199" w:rsidRDefault="00211199" w:rsidP="00211199">
      <w:pPr>
        <w:rPr>
          <w:rFonts w:ascii="Arial Black" w:hAnsi="Arial Black"/>
          <w:b/>
          <w:sz w:val="28"/>
          <w:szCs w:val="28"/>
        </w:rPr>
      </w:pPr>
    </w:p>
    <w:p w:rsidR="00211199" w:rsidRDefault="00211199" w:rsidP="00211199">
      <w:pPr>
        <w:rPr>
          <w:rFonts w:ascii="Arial Black" w:hAnsi="Arial Black"/>
          <w:b/>
          <w:sz w:val="28"/>
          <w:szCs w:val="28"/>
        </w:rPr>
      </w:pPr>
    </w:p>
    <w:p w:rsidR="00211199" w:rsidRDefault="00211199" w:rsidP="00211199">
      <w:pPr>
        <w:rPr>
          <w:rFonts w:ascii="Arial Black" w:hAnsi="Arial Black"/>
          <w:b/>
          <w:sz w:val="28"/>
          <w:szCs w:val="28"/>
        </w:rPr>
      </w:pPr>
    </w:p>
    <w:p w:rsidR="00211199" w:rsidRDefault="00211199" w:rsidP="00211199">
      <w:pPr>
        <w:rPr>
          <w:rFonts w:ascii="Arial Black" w:hAnsi="Arial Black"/>
          <w:b/>
          <w:sz w:val="28"/>
          <w:szCs w:val="28"/>
        </w:rPr>
      </w:pPr>
    </w:p>
    <w:p w:rsidR="00211199" w:rsidRDefault="00211199" w:rsidP="00211199">
      <w:pPr>
        <w:jc w:val="center"/>
        <w:rPr>
          <w:rFonts w:ascii="Arial Black" w:hAnsi="Arial Black"/>
          <w:b/>
        </w:rPr>
      </w:pPr>
      <w:r w:rsidRPr="00E65E9D">
        <w:rPr>
          <w:rFonts w:ascii="Arial Black" w:hAnsi="Arial Black"/>
          <w:b/>
        </w:rPr>
        <w:t>EASTERN CAPE PROVINCE</w:t>
      </w:r>
    </w:p>
    <w:p w:rsidR="00211199" w:rsidRPr="00A46E65" w:rsidRDefault="00211199" w:rsidP="00211199">
      <w:pPr>
        <w:jc w:val="center"/>
        <w:rPr>
          <w:rFonts w:ascii="Arial Black" w:hAnsi="Arial Black"/>
          <w:b/>
          <w:sz w:val="28"/>
          <w:szCs w:val="28"/>
        </w:rPr>
      </w:pPr>
      <w:r>
        <w:rPr>
          <w:rFonts w:ascii="Arial Black" w:hAnsi="Arial Black"/>
          <w:b/>
        </w:rPr>
        <w:t>DEPARTMENT OF RURAL DEVELOPMENT AND AGRARIAN REFORM</w:t>
      </w:r>
    </w:p>
    <w:p w:rsidR="00211199" w:rsidRDefault="00211199" w:rsidP="00211199">
      <w:pPr>
        <w:spacing w:line="360" w:lineRule="auto"/>
        <w:jc w:val="center"/>
        <w:rPr>
          <w:rFonts w:cs="Arial"/>
          <w:b/>
          <w:sz w:val="22"/>
          <w:szCs w:val="22"/>
        </w:rPr>
      </w:pPr>
    </w:p>
    <w:p w:rsidR="00211199" w:rsidRDefault="00211199" w:rsidP="00211199">
      <w:pPr>
        <w:spacing w:line="360" w:lineRule="auto"/>
        <w:jc w:val="center"/>
        <w:rPr>
          <w:rFonts w:cs="Arial"/>
          <w:b/>
          <w:sz w:val="22"/>
          <w:szCs w:val="22"/>
        </w:rPr>
      </w:pPr>
    </w:p>
    <w:p w:rsidR="00211199" w:rsidRDefault="00211199" w:rsidP="00211199">
      <w:pPr>
        <w:spacing w:line="360" w:lineRule="auto"/>
        <w:jc w:val="center"/>
        <w:rPr>
          <w:rFonts w:cs="Arial"/>
          <w:b/>
          <w:sz w:val="22"/>
          <w:szCs w:val="22"/>
        </w:rPr>
      </w:pPr>
      <w:r w:rsidRPr="0046293A">
        <w:rPr>
          <w:rFonts w:cs="Arial"/>
          <w:b/>
          <w:noProof/>
          <w:sz w:val="22"/>
          <w:szCs w:val="22"/>
          <w:lang w:val="en-ZA" w:eastAsia="en-ZA"/>
        </w:rPr>
        <mc:AlternateContent>
          <mc:Choice Requires="wps">
            <w:drawing>
              <wp:anchor distT="0" distB="0" distL="114300" distR="114300" simplePos="0" relativeHeight="251663360" behindDoc="0" locked="0" layoutInCell="1" allowOverlap="1" wp14:anchorId="38D14315" wp14:editId="4F073BB8">
                <wp:simplePos x="0" y="0"/>
                <wp:positionH relativeFrom="column">
                  <wp:posOffset>-1</wp:posOffset>
                </wp:positionH>
                <wp:positionV relativeFrom="paragraph">
                  <wp:posOffset>74583</wp:posOffset>
                </wp:positionV>
                <wp:extent cx="8833449" cy="69011"/>
                <wp:effectExtent l="19050" t="19050" r="25400" b="26670"/>
                <wp:wrapNone/>
                <wp:docPr id="15"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833449" cy="69011"/>
                        </a:xfrm>
                        <a:prstGeom prst="line">
                          <a:avLst/>
                        </a:prstGeom>
                        <a:noFill/>
                        <a:ln w="44450">
                          <a:solidFill>
                            <a:srgbClr val="A1632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7F2894" id="Line 17" o:spid="_x0000_s1026"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85pt" to="695.55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" strokecolor="#a1632b" strokeweight="3.5pt"/>
            </w:pict>
          </mc:Fallback>
        </mc:AlternateContent>
      </w:r>
    </w:p>
    <w:p w:rsidR="00211199" w:rsidRDefault="00211199" w:rsidP="00211199">
      <w:pPr>
        <w:spacing w:line="360" w:lineRule="auto"/>
        <w:jc w:val="center"/>
        <w:rPr>
          <w:rFonts w:cs="Arial"/>
          <w:b/>
          <w:sz w:val="36"/>
          <w:szCs w:val="36"/>
        </w:rPr>
      </w:pPr>
      <w:r>
        <w:rPr>
          <w:rFonts w:cs="Arial"/>
          <w:b/>
          <w:sz w:val="36"/>
          <w:szCs w:val="36"/>
        </w:rPr>
        <w:t>Annexure A2</w:t>
      </w:r>
    </w:p>
    <w:p w:rsidR="00211199" w:rsidRDefault="00211199" w:rsidP="00211199">
      <w:pPr>
        <w:spacing w:line="360" w:lineRule="auto"/>
        <w:jc w:val="center"/>
        <w:rPr>
          <w:rFonts w:cs="Arial"/>
          <w:b/>
          <w:sz w:val="36"/>
          <w:szCs w:val="36"/>
        </w:rPr>
      </w:pPr>
      <w:r>
        <w:rPr>
          <w:rFonts w:cs="Arial"/>
          <w:b/>
          <w:sz w:val="36"/>
          <w:szCs w:val="36"/>
        </w:rPr>
        <w:t>DESKTOP EVALUATION TECHNICAL SCORECARD</w:t>
      </w:r>
    </w:p>
    <w:p w:rsidR="00211199" w:rsidRPr="0046293A" w:rsidRDefault="00211199" w:rsidP="00211199">
      <w:pPr>
        <w:spacing w:line="360" w:lineRule="auto"/>
        <w:jc w:val="center"/>
        <w:rPr>
          <w:rFonts w:cs="Arial"/>
          <w:sz w:val="22"/>
          <w:szCs w:val="22"/>
        </w:rPr>
      </w:pPr>
      <w:r>
        <w:rPr>
          <w:rFonts w:cs="Arial"/>
          <w:b/>
          <w:sz w:val="36"/>
          <w:szCs w:val="36"/>
        </w:rPr>
        <w:t>AND COMPLIANCE CHECKLIST</w:t>
      </w:r>
    </w:p>
    <w:p w:rsidR="00211199" w:rsidRPr="0046293A" w:rsidRDefault="00211199" w:rsidP="00211199">
      <w:pPr>
        <w:spacing w:line="360" w:lineRule="auto"/>
        <w:rPr>
          <w:rFonts w:cs="Arial"/>
          <w:sz w:val="22"/>
          <w:szCs w:val="22"/>
          <w:lang w:val="en-US"/>
        </w:rPr>
      </w:pPr>
      <w:r w:rsidRPr="00302393">
        <w:rPr>
          <w:rFonts w:cs="Arial"/>
          <w:b/>
          <w:noProof/>
          <w:sz w:val="22"/>
          <w:szCs w:val="22"/>
          <w:lang w:val="en-ZA" w:eastAsia="en-ZA"/>
        </w:rPr>
        <mc:AlternateContent>
          <mc:Choice Requires="wps">
            <w:drawing>
              <wp:anchor distT="0" distB="0" distL="114300" distR="114300" simplePos="0" relativeHeight="251664384" behindDoc="0" locked="0" layoutInCell="1" allowOverlap="1" wp14:anchorId="638AD96F" wp14:editId="60C45E20">
                <wp:simplePos x="0" y="0"/>
                <wp:positionH relativeFrom="margin">
                  <wp:posOffset>0</wp:posOffset>
                </wp:positionH>
                <wp:positionV relativeFrom="paragraph">
                  <wp:posOffset>71791</wp:posOffset>
                </wp:positionV>
                <wp:extent cx="8832850" cy="86264"/>
                <wp:effectExtent l="19050" t="19050" r="25400" b="28575"/>
                <wp:wrapNone/>
                <wp:docPr id="17"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832850" cy="86264"/>
                        </a:xfrm>
                        <a:prstGeom prst="line">
                          <a:avLst/>
                        </a:prstGeom>
                        <a:noFill/>
                        <a:ln w="44450">
                          <a:solidFill>
                            <a:srgbClr val="A1632B"/>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E6B2DB" id="Line 17" o:spid="_x0000_s1026" style="position:absolute;flip:y;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0,5.65pt" to="695.5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" strokecolor="#a1632b" strokeweight="3.5pt">
                <w10:wrap anchorx="margin"/>
              </v:line>
            </w:pict>
          </mc:Fallback>
        </mc:AlternateContent>
      </w:r>
    </w:p>
    <w:p w:rsidR="00211199" w:rsidRPr="0046293A" w:rsidRDefault="00211199" w:rsidP="00211199">
      <w:pPr>
        <w:spacing w:line="360" w:lineRule="auto"/>
        <w:rPr>
          <w:rFonts w:cs="Arial"/>
          <w:sz w:val="22"/>
          <w:szCs w:val="22"/>
          <w:lang w:val="en-US"/>
        </w:rPr>
      </w:pPr>
      <w:r>
        <w:rPr>
          <w:rFonts w:cs="Arial"/>
          <w:sz w:val="22"/>
          <w:szCs w:val="22"/>
          <w:lang w:val="en-US"/>
        </w:rPr>
        <w:t>First Edition</w:t>
      </w:r>
    </w:p>
    <w:p w:rsidR="00211199" w:rsidRPr="0046293A" w:rsidRDefault="00211199" w:rsidP="00211199">
      <w:pPr>
        <w:spacing w:line="360" w:lineRule="auto"/>
        <w:rPr>
          <w:rFonts w:cs="Arial"/>
          <w:sz w:val="22"/>
          <w:szCs w:val="22"/>
          <w:lang w:val="en-US"/>
        </w:rPr>
      </w:pPr>
      <w:r>
        <w:rPr>
          <w:rFonts w:cs="Arial"/>
          <w:sz w:val="22"/>
          <w:szCs w:val="22"/>
          <w:lang w:val="en-US"/>
        </w:rPr>
        <w:t>January 2017</w:t>
      </w:r>
    </w:p>
    <w:p w:rsidR="00211199" w:rsidRDefault="00211199" w:rsidP="00211199">
      <w:pPr>
        <w:spacing w:after="200" w:line="276" w:lineRule="auto"/>
        <w:rPr>
          <w:rFonts w:eastAsiaTheme="minorHAnsi"/>
          <w:sz w:val="22"/>
          <w:szCs w:val="22"/>
        </w:rPr>
      </w:pPr>
      <w:r>
        <w:rPr>
          <w:rFonts w:ascii="Arial Bold" w:hAnsi="Arial Bold" w:cs="Arial"/>
          <w:b/>
          <w:caps/>
          <w:sz w:val="22"/>
          <w:szCs w:val="22"/>
        </w:rPr>
        <w:br w:type="page"/>
      </w:r>
      <w:r w:rsidRPr="00EB37F3">
        <w:rPr>
          <w:rFonts w:eastAsiaTheme="minorHAnsi"/>
          <w:sz w:val="22"/>
          <w:szCs w:val="22"/>
        </w:rPr>
        <w:t xml:space="preserve">The Bidders will be evaluated according to the technical </w:t>
      </w:r>
      <w:r>
        <w:rPr>
          <w:rFonts w:eastAsiaTheme="minorHAnsi"/>
          <w:sz w:val="22"/>
          <w:szCs w:val="22"/>
        </w:rPr>
        <w:t xml:space="preserve">(Functionality) </w:t>
      </w:r>
      <w:r w:rsidRPr="00EB37F3">
        <w:rPr>
          <w:rFonts w:eastAsiaTheme="minorHAnsi"/>
          <w:sz w:val="22"/>
          <w:szCs w:val="22"/>
        </w:rPr>
        <w:t xml:space="preserve">evaluation criteria in the scorecard below.  </w:t>
      </w:r>
    </w:p>
    <w:p w:rsidR="00211199" w:rsidRPr="00EB37F3" w:rsidRDefault="00211199" w:rsidP="00211199">
      <w:pPr>
        <w:pStyle w:val="Style10"/>
        <w:spacing w:before="0" w:beforeAutospacing="0" w:after="120" w:afterAutospacing="0" w:line="360" w:lineRule="auto"/>
        <w:ind w:left="0" w:firstLine="0"/>
        <w:rPr>
          <w:rFonts w:eastAsiaTheme="minorHAnsi"/>
          <w:sz w:val="22"/>
          <w:szCs w:val="22"/>
        </w:rPr>
      </w:pPr>
      <w:r w:rsidRPr="00EB37F3">
        <w:rPr>
          <w:rFonts w:eastAsiaTheme="minorHAnsi"/>
          <w:sz w:val="22"/>
          <w:szCs w:val="22"/>
        </w:rPr>
        <w:t>Bidders must indicate their ability to do the following and to substantiate as required with supporting documentation.</w:t>
      </w:r>
    </w:p>
    <w:tbl>
      <w:tblPr>
        <w:tblW w:w="1287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988"/>
        <w:gridCol w:w="4317"/>
        <w:gridCol w:w="1710"/>
        <w:gridCol w:w="1834"/>
        <w:gridCol w:w="4030"/>
      </w:tblGrid>
      <w:tr w:rsidR="00211199" w:rsidRPr="00F26115" w:rsidTr="00211199">
        <w:trPr>
          <w:cantSplit/>
          <w:trHeight w:val="676"/>
          <w:tblHeader/>
        </w:trPr>
        <w:tc>
          <w:tcPr>
            <w:tcW w:w="988" w:type="dxa"/>
            <w:shd w:val="clear" w:color="auto" w:fill="1F497D"/>
          </w:tcPr>
          <w:p w:rsidR="00211199" w:rsidRPr="00F26115" w:rsidRDefault="00211199" w:rsidP="00211199">
            <w:pPr>
              <w:widowControl w:val="0"/>
              <w:spacing w:before="240" w:after="120"/>
              <w:jc w:val="center"/>
              <w:rPr>
                <w:rFonts w:ascii="Arial Narrow" w:hAnsi="Arial Narrow" w:cs="Arial"/>
                <w:b/>
                <w:caps/>
                <w:color w:val="FFFFFF"/>
                <w:sz w:val="18"/>
              </w:rPr>
            </w:pPr>
            <w:r w:rsidRPr="00F26115">
              <w:rPr>
                <w:rFonts w:ascii="Arial Narrow" w:hAnsi="Arial Narrow" w:cs="Arial"/>
                <w:b/>
                <w:caps/>
                <w:color w:val="FFFFFF"/>
                <w:sz w:val="18"/>
              </w:rPr>
              <w:t>#</w:t>
            </w:r>
          </w:p>
        </w:tc>
        <w:tc>
          <w:tcPr>
            <w:tcW w:w="4317" w:type="dxa"/>
            <w:shd w:val="clear" w:color="auto" w:fill="1F497D"/>
          </w:tcPr>
          <w:p w:rsidR="00211199" w:rsidRPr="00F26115" w:rsidRDefault="00211199" w:rsidP="00211199">
            <w:pPr>
              <w:widowControl w:val="0"/>
              <w:spacing w:before="240" w:after="120"/>
              <w:jc w:val="center"/>
              <w:rPr>
                <w:rFonts w:ascii="Arial Narrow" w:hAnsi="Arial Narrow" w:cs="Arial"/>
                <w:b/>
                <w:caps/>
                <w:color w:val="FFFFFF"/>
                <w:sz w:val="18"/>
              </w:rPr>
            </w:pPr>
            <w:r w:rsidRPr="00F26115">
              <w:rPr>
                <w:rFonts w:ascii="Arial Narrow" w:hAnsi="Arial Narrow" w:cs="Arial"/>
                <w:b/>
                <w:caps/>
                <w:color w:val="FFFFFF"/>
                <w:sz w:val="18"/>
              </w:rPr>
              <w:t>Technical Evaluation Criterion</w:t>
            </w:r>
          </w:p>
        </w:tc>
        <w:tc>
          <w:tcPr>
            <w:tcW w:w="1710" w:type="dxa"/>
            <w:tcBorders>
              <w:right w:val="single" w:sz="18" w:space="0" w:color="000000" w:themeColor="text1"/>
            </w:tcBorders>
            <w:shd w:val="clear" w:color="auto" w:fill="1F497D"/>
          </w:tcPr>
          <w:p w:rsidR="00211199" w:rsidRPr="00F26115" w:rsidRDefault="00211199" w:rsidP="00211199">
            <w:pPr>
              <w:widowControl w:val="0"/>
              <w:spacing w:before="240" w:after="120"/>
              <w:jc w:val="center"/>
              <w:rPr>
                <w:rFonts w:ascii="Arial Narrow" w:hAnsi="Arial Narrow" w:cs="Arial"/>
                <w:b/>
                <w:caps/>
                <w:color w:val="FFFFFF"/>
                <w:sz w:val="18"/>
              </w:rPr>
            </w:pPr>
            <w:r w:rsidRPr="00F26115">
              <w:rPr>
                <w:rFonts w:ascii="Arial Narrow" w:hAnsi="Arial Narrow" w:cs="Arial"/>
                <w:b/>
                <w:caps/>
                <w:color w:val="FFFFFF"/>
                <w:sz w:val="18"/>
              </w:rPr>
              <w:t>Weight</w:t>
            </w:r>
          </w:p>
        </w:tc>
        <w:tc>
          <w:tcPr>
            <w:tcW w:w="1834" w:type="dxa"/>
            <w:shd w:val="clear" w:color="auto" w:fill="1F497D"/>
          </w:tcPr>
          <w:p w:rsidR="00211199" w:rsidRPr="00F26115" w:rsidRDefault="00211199" w:rsidP="00211199">
            <w:pPr>
              <w:widowControl w:val="0"/>
              <w:spacing w:before="240" w:after="120"/>
              <w:jc w:val="center"/>
              <w:rPr>
                <w:rFonts w:ascii="Arial Narrow" w:hAnsi="Arial Narrow" w:cs="Arial"/>
                <w:b/>
                <w:caps/>
                <w:color w:val="FFFFFF"/>
                <w:sz w:val="18"/>
              </w:rPr>
            </w:pPr>
            <w:r w:rsidRPr="00F26115">
              <w:rPr>
                <w:rFonts w:ascii="Arial Narrow" w:hAnsi="Arial Narrow" w:cs="Arial"/>
                <w:b/>
                <w:caps/>
                <w:color w:val="FFFFFF"/>
                <w:sz w:val="18"/>
              </w:rPr>
              <w:t>Reference Page in Bidders Proposal</w:t>
            </w:r>
          </w:p>
        </w:tc>
        <w:tc>
          <w:tcPr>
            <w:tcW w:w="4030" w:type="dxa"/>
            <w:shd w:val="clear" w:color="auto" w:fill="1F497D"/>
          </w:tcPr>
          <w:p w:rsidR="00211199" w:rsidRPr="00F26115" w:rsidRDefault="00211199" w:rsidP="00211199">
            <w:pPr>
              <w:widowControl w:val="0"/>
              <w:spacing w:before="240" w:after="120"/>
              <w:jc w:val="center"/>
              <w:rPr>
                <w:rFonts w:ascii="Arial Narrow" w:hAnsi="Arial Narrow" w:cs="Arial"/>
                <w:b/>
                <w:caps/>
                <w:color w:val="FFFFFF"/>
                <w:sz w:val="18"/>
              </w:rPr>
            </w:pPr>
            <w:r w:rsidRPr="00F26115">
              <w:rPr>
                <w:rFonts w:ascii="Arial Narrow" w:hAnsi="Arial Narrow" w:cs="Arial"/>
                <w:b/>
                <w:caps/>
                <w:color w:val="FFFFFF"/>
                <w:sz w:val="18"/>
              </w:rPr>
              <w:t>Comments</w:t>
            </w:r>
          </w:p>
        </w:tc>
      </w:tr>
      <w:tr w:rsidR="00211199" w:rsidRPr="00F26115" w:rsidTr="00211199">
        <w:tc>
          <w:tcPr>
            <w:tcW w:w="5305" w:type="dxa"/>
            <w:gridSpan w:val="2"/>
            <w:shd w:val="clear" w:color="auto" w:fill="000000" w:themeFill="text1"/>
          </w:tcPr>
          <w:p w:rsidR="00211199" w:rsidRPr="00F26115" w:rsidRDefault="00211199" w:rsidP="00211199">
            <w:pPr>
              <w:widowControl w:val="0"/>
              <w:spacing w:before="240" w:after="120" w:line="360" w:lineRule="auto"/>
              <w:rPr>
                <w:rFonts w:ascii="Arial Narrow" w:hAnsi="Arial Narrow" w:cs="Arial"/>
                <w:b/>
                <w:bCs/>
                <w:color w:val="FFFFFF"/>
                <w:sz w:val="18"/>
              </w:rPr>
            </w:pPr>
            <w:r w:rsidRPr="00F26115">
              <w:rPr>
                <w:rFonts w:ascii="Arial Narrow" w:hAnsi="Arial Narrow" w:cs="Arial"/>
                <w:b/>
                <w:bCs/>
                <w:color w:val="FFFFFF"/>
                <w:sz w:val="18"/>
              </w:rPr>
              <w:t>DESKTOP EVALUATION</w:t>
            </w:r>
            <w:r>
              <w:rPr>
                <w:rFonts w:ascii="Arial Narrow" w:hAnsi="Arial Narrow" w:cs="Arial"/>
                <w:b/>
                <w:bCs/>
                <w:color w:val="FFFFFF"/>
                <w:sz w:val="18"/>
              </w:rPr>
              <w:t xml:space="preserve"> ( FUNCTIONALITY)</w:t>
            </w:r>
          </w:p>
        </w:tc>
        <w:tc>
          <w:tcPr>
            <w:tcW w:w="1710" w:type="dxa"/>
            <w:tcBorders>
              <w:right w:val="single" w:sz="18" w:space="0" w:color="000000" w:themeColor="text1"/>
            </w:tcBorders>
            <w:shd w:val="clear" w:color="auto" w:fill="000000" w:themeFill="text1"/>
          </w:tcPr>
          <w:p w:rsidR="00211199" w:rsidRPr="00F26115" w:rsidRDefault="00211199" w:rsidP="00211199">
            <w:pPr>
              <w:widowControl w:val="0"/>
              <w:spacing w:before="240" w:after="120"/>
              <w:rPr>
                <w:rFonts w:ascii="Arial Narrow" w:hAnsi="Arial Narrow" w:cs="Arial"/>
                <w:b/>
                <w:color w:val="FFFFFF"/>
                <w:sz w:val="18"/>
              </w:rPr>
            </w:pPr>
            <w:r>
              <w:rPr>
                <w:rFonts w:ascii="Arial Narrow" w:hAnsi="Arial Narrow" w:cs="Arial"/>
                <w:b/>
                <w:color w:val="FFFFFF"/>
                <w:sz w:val="18"/>
              </w:rPr>
              <w:t xml:space="preserve">              100</w:t>
            </w:r>
          </w:p>
        </w:tc>
        <w:tc>
          <w:tcPr>
            <w:tcW w:w="1834" w:type="dxa"/>
            <w:shd w:val="clear" w:color="auto" w:fill="000000" w:themeFill="text1"/>
          </w:tcPr>
          <w:p w:rsidR="00211199" w:rsidRPr="00F26115" w:rsidRDefault="00211199" w:rsidP="00211199">
            <w:pPr>
              <w:widowControl w:val="0"/>
              <w:spacing w:before="240" w:after="120"/>
              <w:rPr>
                <w:rFonts w:ascii="Arial Narrow" w:hAnsi="Arial Narrow" w:cs="Arial"/>
                <w:b/>
                <w:color w:val="FFFFFF"/>
                <w:sz w:val="18"/>
              </w:rPr>
            </w:pPr>
            <w:r>
              <w:rPr>
                <w:rFonts w:ascii="Arial Narrow" w:hAnsi="Arial Narrow" w:cs="Arial"/>
                <w:b/>
                <w:color w:val="FFFFFF"/>
                <w:sz w:val="18"/>
              </w:rPr>
              <w:t>BIDDER TO INDICATE</w:t>
            </w:r>
          </w:p>
        </w:tc>
        <w:tc>
          <w:tcPr>
            <w:tcW w:w="4030" w:type="dxa"/>
            <w:shd w:val="clear" w:color="auto" w:fill="000000" w:themeFill="text1"/>
          </w:tcPr>
          <w:p w:rsidR="00211199" w:rsidRPr="00F26115" w:rsidRDefault="00211199" w:rsidP="00211199">
            <w:pPr>
              <w:widowControl w:val="0"/>
              <w:spacing w:before="240" w:after="120"/>
              <w:rPr>
                <w:rFonts w:ascii="Arial Narrow" w:hAnsi="Arial Narrow" w:cs="Arial"/>
                <w:b/>
                <w:color w:val="FFFFFF"/>
                <w:sz w:val="18"/>
              </w:rPr>
            </w:pPr>
          </w:p>
        </w:tc>
      </w:tr>
      <w:tr w:rsidR="00211199" w:rsidRPr="00F26115" w:rsidTr="00211199">
        <w:tc>
          <w:tcPr>
            <w:tcW w:w="988" w:type="dxa"/>
            <w:shd w:val="clear" w:color="auto" w:fill="1F497D"/>
          </w:tcPr>
          <w:p w:rsidR="00211199" w:rsidRPr="00F26115" w:rsidRDefault="00211199" w:rsidP="00211199">
            <w:pPr>
              <w:widowControl w:val="0"/>
              <w:spacing w:before="240" w:after="120" w:line="360" w:lineRule="auto"/>
              <w:rPr>
                <w:rFonts w:ascii="Arial Narrow" w:hAnsi="Arial Narrow" w:cs="Arial"/>
                <w:b/>
                <w:bCs/>
                <w:color w:val="FFFFFF"/>
                <w:sz w:val="18"/>
              </w:rPr>
            </w:pPr>
            <w:r w:rsidRPr="00F26115">
              <w:rPr>
                <w:rFonts w:ascii="Arial Narrow" w:hAnsi="Arial Narrow" w:cs="Arial"/>
                <w:b/>
                <w:bCs/>
                <w:color w:val="FFFFFF"/>
                <w:sz w:val="18"/>
              </w:rPr>
              <w:t>1</w:t>
            </w:r>
          </w:p>
        </w:tc>
        <w:tc>
          <w:tcPr>
            <w:tcW w:w="4317" w:type="dxa"/>
            <w:shd w:val="clear" w:color="auto" w:fill="1F497D"/>
          </w:tcPr>
          <w:p w:rsidR="00211199" w:rsidRPr="00F26115" w:rsidRDefault="00211199" w:rsidP="00211199">
            <w:pPr>
              <w:widowControl w:val="0"/>
              <w:spacing w:before="240" w:after="120" w:line="360" w:lineRule="auto"/>
              <w:rPr>
                <w:rFonts w:ascii="Arial Narrow" w:hAnsi="Arial Narrow" w:cs="Arial"/>
                <w:b/>
                <w:color w:val="FFFFFF"/>
                <w:sz w:val="18"/>
              </w:rPr>
            </w:pPr>
            <w:r>
              <w:rPr>
                <w:rFonts w:ascii="Arial Narrow" w:hAnsi="Arial Narrow" w:cs="Arial"/>
                <w:b/>
                <w:color w:val="FFFFFF"/>
                <w:sz w:val="18"/>
              </w:rPr>
              <w:t>ACCOUINT BUSINESS MANAGER EXPERIENCE</w:t>
            </w:r>
          </w:p>
        </w:tc>
        <w:tc>
          <w:tcPr>
            <w:tcW w:w="1710" w:type="dxa"/>
            <w:tcBorders>
              <w:right w:val="single" w:sz="18" w:space="0" w:color="000000" w:themeColor="text1"/>
            </w:tcBorders>
            <w:shd w:val="clear" w:color="auto" w:fill="1F497D"/>
          </w:tcPr>
          <w:p w:rsidR="00211199" w:rsidRPr="00F26115" w:rsidRDefault="00211199" w:rsidP="00211199">
            <w:pPr>
              <w:widowControl w:val="0"/>
              <w:spacing w:before="240" w:after="120"/>
              <w:rPr>
                <w:rFonts w:ascii="Arial Narrow" w:hAnsi="Arial Narrow" w:cs="Arial"/>
                <w:b/>
                <w:color w:val="FFFFFF"/>
                <w:sz w:val="18"/>
              </w:rPr>
            </w:pPr>
            <w:r>
              <w:rPr>
                <w:rFonts w:ascii="Arial Narrow" w:hAnsi="Arial Narrow" w:cs="Arial"/>
                <w:b/>
                <w:color w:val="FFFFFF"/>
                <w:sz w:val="18"/>
              </w:rPr>
              <w:t xml:space="preserve">                </w:t>
            </w:r>
            <w:r>
              <w:rPr>
                <w:rFonts w:ascii="Arial Narrow" w:hAnsi="Arial Narrow" w:cs="Arial"/>
                <w:b/>
                <w:color w:val="FFFFFF" w:themeColor="background1"/>
                <w:sz w:val="18"/>
              </w:rPr>
              <w:t>3</w:t>
            </w:r>
            <w:r w:rsidRPr="007E17D5">
              <w:rPr>
                <w:rFonts w:ascii="Arial Narrow" w:hAnsi="Arial Narrow" w:cs="Arial"/>
                <w:b/>
                <w:color w:val="FFFFFF" w:themeColor="background1"/>
                <w:sz w:val="18"/>
              </w:rPr>
              <w:t>0</w:t>
            </w:r>
          </w:p>
        </w:tc>
        <w:tc>
          <w:tcPr>
            <w:tcW w:w="1834" w:type="dxa"/>
            <w:shd w:val="clear" w:color="auto" w:fill="1F497D"/>
          </w:tcPr>
          <w:p w:rsidR="00211199" w:rsidRPr="00F26115" w:rsidRDefault="00211199" w:rsidP="00211199">
            <w:pPr>
              <w:widowControl w:val="0"/>
              <w:spacing w:before="240" w:after="120"/>
              <w:rPr>
                <w:rFonts w:ascii="Arial Narrow" w:hAnsi="Arial Narrow" w:cs="Arial"/>
                <w:b/>
                <w:color w:val="FFFFFF"/>
                <w:sz w:val="18"/>
              </w:rPr>
            </w:pPr>
          </w:p>
        </w:tc>
        <w:tc>
          <w:tcPr>
            <w:tcW w:w="4030" w:type="dxa"/>
            <w:shd w:val="clear" w:color="auto" w:fill="1F497D"/>
          </w:tcPr>
          <w:p w:rsidR="00211199" w:rsidRPr="00F26115" w:rsidRDefault="00211199" w:rsidP="00211199">
            <w:pPr>
              <w:widowControl w:val="0"/>
              <w:spacing w:before="240" w:after="120"/>
              <w:rPr>
                <w:rFonts w:ascii="Arial Narrow" w:hAnsi="Arial Narrow" w:cs="Arial"/>
                <w:b/>
                <w:color w:val="FFFFFF"/>
                <w:sz w:val="18"/>
              </w:rPr>
            </w:pPr>
          </w:p>
        </w:tc>
      </w:tr>
      <w:tr w:rsidR="00211199" w:rsidRPr="006A7D93" w:rsidTr="00211199">
        <w:tc>
          <w:tcPr>
            <w:tcW w:w="988" w:type="dxa"/>
            <w:shd w:val="clear" w:color="auto" w:fill="auto"/>
          </w:tcPr>
          <w:p w:rsidR="00211199" w:rsidRPr="006A7D93" w:rsidRDefault="00211199" w:rsidP="00211199">
            <w:pPr>
              <w:widowControl w:val="0"/>
              <w:spacing w:before="240" w:after="120" w:line="360" w:lineRule="auto"/>
              <w:rPr>
                <w:rFonts w:ascii="Arial Narrow" w:hAnsi="Arial Narrow" w:cs="Arial"/>
                <w:lang w:val="en-US"/>
              </w:rPr>
            </w:pPr>
            <w:r>
              <w:rPr>
                <w:rFonts w:ascii="Arial Narrow" w:hAnsi="Arial Narrow" w:cs="Arial"/>
                <w:lang w:val="en-US"/>
              </w:rPr>
              <w:t>1.</w:t>
            </w:r>
          </w:p>
        </w:tc>
        <w:tc>
          <w:tcPr>
            <w:tcW w:w="4317" w:type="dxa"/>
            <w:shd w:val="clear" w:color="auto" w:fill="auto"/>
          </w:tcPr>
          <w:p w:rsidR="00211199" w:rsidRDefault="00211199" w:rsidP="00211199">
            <w:pPr>
              <w:widowControl w:val="0"/>
              <w:spacing w:before="240" w:after="120" w:line="276" w:lineRule="auto"/>
              <w:rPr>
                <w:rFonts w:ascii="Arial Narrow" w:hAnsi="Arial Narrow" w:cs="Arial"/>
              </w:rPr>
            </w:pPr>
            <w:r>
              <w:rPr>
                <w:rFonts w:ascii="Arial Narrow" w:hAnsi="Arial Narrow" w:cs="Arial"/>
              </w:rPr>
              <w:t xml:space="preserve">The Account / Business Manager must have detailed Curriculum Vitae indicating experience in Travel Management for the Public Service </w:t>
            </w:r>
          </w:p>
          <w:p w:rsidR="00211199" w:rsidRPr="007339C2" w:rsidRDefault="00211199" w:rsidP="00DA7D34">
            <w:pPr>
              <w:pStyle w:val="ListParagraph"/>
              <w:widowControl w:val="0"/>
              <w:numPr>
                <w:ilvl w:val="0"/>
                <w:numId w:val="34"/>
              </w:numPr>
              <w:spacing w:before="240" w:line="276" w:lineRule="auto"/>
              <w:rPr>
                <w:rFonts w:ascii="Arial Narrow" w:hAnsi="Arial Narrow" w:cs="Arial"/>
              </w:rPr>
            </w:pPr>
            <w:r w:rsidRPr="007339C2">
              <w:rPr>
                <w:rFonts w:ascii="Arial Narrow" w:hAnsi="Arial Narrow" w:cs="Arial"/>
              </w:rPr>
              <w:t>8 or more years’ experience completed = 30 points</w:t>
            </w:r>
          </w:p>
          <w:p w:rsidR="00211199" w:rsidRDefault="00211199" w:rsidP="00DA7D34">
            <w:pPr>
              <w:pStyle w:val="ListParagraph"/>
              <w:widowControl w:val="0"/>
              <w:numPr>
                <w:ilvl w:val="0"/>
                <w:numId w:val="34"/>
              </w:numPr>
              <w:spacing w:before="240" w:line="276" w:lineRule="auto"/>
              <w:rPr>
                <w:rFonts w:ascii="Arial Narrow" w:hAnsi="Arial Narrow" w:cs="Arial"/>
              </w:rPr>
            </w:pPr>
            <w:r>
              <w:rPr>
                <w:rFonts w:ascii="Arial Narrow" w:hAnsi="Arial Narrow" w:cs="Arial"/>
              </w:rPr>
              <w:t xml:space="preserve">5 -7 </w:t>
            </w:r>
            <w:r w:rsidRPr="007339C2">
              <w:rPr>
                <w:rFonts w:ascii="Arial Narrow" w:hAnsi="Arial Narrow" w:cs="Arial"/>
              </w:rPr>
              <w:t xml:space="preserve"> years’ experience completed = </w:t>
            </w:r>
            <w:r>
              <w:rPr>
                <w:rFonts w:ascii="Arial Narrow" w:hAnsi="Arial Narrow" w:cs="Arial"/>
              </w:rPr>
              <w:t>2</w:t>
            </w:r>
            <w:r w:rsidRPr="007339C2">
              <w:rPr>
                <w:rFonts w:ascii="Arial Narrow" w:hAnsi="Arial Narrow" w:cs="Arial"/>
              </w:rPr>
              <w:t>0 points</w:t>
            </w:r>
          </w:p>
          <w:p w:rsidR="00211199" w:rsidRDefault="00211199" w:rsidP="00DA7D34">
            <w:pPr>
              <w:pStyle w:val="ListParagraph"/>
              <w:widowControl w:val="0"/>
              <w:numPr>
                <w:ilvl w:val="0"/>
                <w:numId w:val="34"/>
              </w:numPr>
              <w:spacing w:before="240" w:line="276" w:lineRule="auto"/>
              <w:rPr>
                <w:rFonts w:ascii="Arial Narrow" w:hAnsi="Arial Narrow" w:cs="Arial"/>
              </w:rPr>
            </w:pPr>
            <w:r>
              <w:rPr>
                <w:rFonts w:ascii="Arial Narrow" w:hAnsi="Arial Narrow" w:cs="Arial"/>
              </w:rPr>
              <w:t xml:space="preserve">3 -4 </w:t>
            </w:r>
            <w:r w:rsidRPr="007339C2">
              <w:rPr>
                <w:rFonts w:ascii="Arial Narrow" w:hAnsi="Arial Narrow" w:cs="Arial"/>
              </w:rPr>
              <w:t xml:space="preserve"> years’ experience completed = </w:t>
            </w:r>
            <w:r>
              <w:rPr>
                <w:rFonts w:ascii="Arial Narrow" w:hAnsi="Arial Narrow" w:cs="Arial"/>
              </w:rPr>
              <w:t>1</w:t>
            </w:r>
            <w:r w:rsidRPr="007339C2">
              <w:rPr>
                <w:rFonts w:ascii="Arial Narrow" w:hAnsi="Arial Narrow" w:cs="Arial"/>
              </w:rPr>
              <w:t>0 points</w:t>
            </w:r>
          </w:p>
          <w:p w:rsidR="00211199" w:rsidRDefault="00211199" w:rsidP="00DA7D34">
            <w:pPr>
              <w:pStyle w:val="ListParagraph"/>
              <w:widowControl w:val="0"/>
              <w:numPr>
                <w:ilvl w:val="0"/>
                <w:numId w:val="34"/>
              </w:numPr>
              <w:spacing w:before="240" w:line="276" w:lineRule="auto"/>
              <w:rPr>
                <w:rFonts w:ascii="Arial Narrow" w:hAnsi="Arial Narrow" w:cs="Arial"/>
              </w:rPr>
            </w:pPr>
            <w:r>
              <w:rPr>
                <w:rFonts w:ascii="Arial Narrow" w:hAnsi="Arial Narrow" w:cs="Arial"/>
              </w:rPr>
              <w:t xml:space="preserve">1 -2 </w:t>
            </w:r>
            <w:r w:rsidRPr="007339C2">
              <w:rPr>
                <w:rFonts w:ascii="Arial Narrow" w:hAnsi="Arial Narrow" w:cs="Arial"/>
              </w:rPr>
              <w:t xml:space="preserve"> years’ experience completed = 0</w:t>
            </w:r>
            <w:r>
              <w:rPr>
                <w:rFonts w:ascii="Arial Narrow" w:hAnsi="Arial Narrow" w:cs="Arial"/>
              </w:rPr>
              <w:t>5</w:t>
            </w:r>
            <w:r w:rsidRPr="007339C2">
              <w:rPr>
                <w:rFonts w:ascii="Arial Narrow" w:hAnsi="Arial Narrow" w:cs="Arial"/>
              </w:rPr>
              <w:t xml:space="preserve"> points</w:t>
            </w:r>
          </w:p>
          <w:p w:rsidR="00211199" w:rsidRPr="006A7D93" w:rsidRDefault="00211199" w:rsidP="00211199">
            <w:pPr>
              <w:widowControl w:val="0"/>
              <w:spacing w:before="240" w:after="120" w:line="276" w:lineRule="auto"/>
              <w:rPr>
                <w:rFonts w:ascii="Arial Narrow" w:hAnsi="Arial Narrow" w:cs="Arial"/>
              </w:rPr>
            </w:pPr>
            <w:r>
              <w:rPr>
                <w:rFonts w:ascii="Arial Narrow" w:hAnsi="Arial Narrow" w:cs="Arial"/>
              </w:rPr>
              <w:t xml:space="preserve"> </w:t>
            </w:r>
          </w:p>
        </w:tc>
        <w:tc>
          <w:tcPr>
            <w:tcW w:w="1710" w:type="dxa"/>
            <w:tcBorders>
              <w:right w:val="single" w:sz="18" w:space="0" w:color="000000" w:themeColor="text1"/>
            </w:tcBorders>
          </w:tcPr>
          <w:p w:rsidR="00211199" w:rsidRDefault="00211199" w:rsidP="00211199">
            <w:pPr>
              <w:widowControl w:val="0"/>
              <w:spacing w:before="240" w:after="120"/>
              <w:rPr>
                <w:rFonts w:ascii="Arial Narrow" w:hAnsi="Arial Narrow" w:cs="Arial"/>
              </w:rPr>
            </w:pPr>
          </w:p>
        </w:tc>
        <w:tc>
          <w:tcPr>
            <w:tcW w:w="1834" w:type="dxa"/>
          </w:tcPr>
          <w:p w:rsidR="00211199" w:rsidRPr="006A7D93" w:rsidRDefault="00211199" w:rsidP="00211199">
            <w:pPr>
              <w:widowControl w:val="0"/>
              <w:spacing w:before="240" w:after="120"/>
              <w:rPr>
                <w:rFonts w:ascii="Arial Narrow" w:hAnsi="Arial Narrow" w:cs="Arial"/>
              </w:rPr>
            </w:pPr>
          </w:p>
        </w:tc>
        <w:tc>
          <w:tcPr>
            <w:tcW w:w="4030" w:type="dxa"/>
          </w:tcPr>
          <w:p w:rsidR="00211199" w:rsidRPr="006A7D93" w:rsidRDefault="00211199" w:rsidP="00211199">
            <w:pPr>
              <w:widowControl w:val="0"/>
              <w:spacing w:before="240" w:after="120"/>
              <w:rPr>
                <w:rFonts w:ascii="Arial Narrow" w:hAnsi="Arial Narrow" w:cs="Arial"/>
              </w:rPr>
            </w:pPr>
            <w:r>
              <w:rPr>
                <w:rFonts w:ascii="Arial Narrow" w:hAnsi="Arial Narrow" w:cs="Arial"/>
              </w:rPr>
              <w:t xml:space="preserve"> </w:t>
            </w:r>
          </w:p>
        </w:tc>
      </w:tr>
    </w:tbl>
    <w:p w:rsidR="00211199" w:rsidRDefault="00211199" w:rsidP="00211199"/>
    <w:p w:rsidR="00211199" w:rsidRDefault="00211199" w:rsidP="00211199"/>
    <w:p w:rsidR="00211199" w:rsidRDefault="00211199" w:rsidP="00211199"/>
    <w:tbl>
      <w:tblPr>
        <w:tblW w:w="14575"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988"/>
        <w:gridCol w:w="4317"/>
        <w:gridCol w:w="1710"/>
        <w:gridCol w:w="1890"/>
        <w:gridCol w:w="1620"/>
        <w:gridCol w:w="4050"/>
      </w:tblGrid>
      <w:tr w:rsidR="00211199" w:rsidRPr="00F26115" w:rsidTr="00211199">
        <w:tc>
          <w:tcPr>
            <w:tcW w:w="988" w:type="dxa"/>
            <w:shd w:val="clear" w:color="auto" w:fill="1F497D"/>
          </w:tcPr>
          <w:p w:rsidR="00211199" w:rsidRPr="00F26115" w:rsidRDefault="00211199" w:rsidP="00211199">
            <w:pPr>
              <w:widowControl w:val="0"/>
              <w:spacing w:before="240" w:after="120" w:line="360" w:lineRule="auto"/>
              <w:rPr>
                <w:rFonts w:ascii="Arial Narrow" w:hAnsi="Arial Narrow" w:cs="Arial"/>
                <w:b/>
                <w:bCs/>
                <w:color w:val="FFFFFF"/>
                <w:sz w:val="18"/>
              </w:rPr>
            </w:pPr>
            <w:r w:rsidRPr="00F26115">
              <w:rPr>
                <w:rFonts w:ascii="Arial Narrow" w:hAnsi="Arial Narrow" w:cs="Arial"/>
                <w:b/>
                <w:bCs/>
                <w:color w:val="FFFFFF"/>
                <w:sz w:val="18"/>
              </w:rPr>
              <w:t>2</w:t>
            </w:r>
          </w:p>
        </w:tc>
        <w:tc>
          <w:tcPr>
            <w:tcW w:w="4317" w:type="dxa"/>
            <w:shd w:val="clear" w:color="auto" w:fill="1F497D"/>
          </w:tcPr>
          <w:p w:rsidR="00211199" w:rsidRPr="00F26115" w:rsidRDefault="00211199" w:rsidP="00211199">
            <w:pPr>
              <w:widowControl w:val="0"/>
              <w:autoSpaceDE w:val="0"/>
              <w:autoSpaceDN w:val="0"/>
              <w:adjustRightInd w:val="0"/>
              <w:spacing w:line="224" w:lineRule="exact"/>
              <w:ind w:left="109" w:right="-20"/>
              <w:rPr>
                <w:rFonts w:ascii="Arial Narrow" w:hAnsi="Arial Narrow" w:cs="Arial"/>
                <w:b/>
                <w:bCs/>
                <w:w w:val="94"/>
                <w:sz w:val="18"/>
              </w:rPr>
            </w:pPr>
          </w:p>
          <w:p w:rsidR="00211199" w:rsidRPr="00F26115" w:rsidRDefault="00211199" w:rsidP="00211199">
            <w:pPr>
              <w:widowControl w:val="0"/>
              <w:autoSpaceDE w:val="0"/>
              <w:autoSpaceDN w:val="0"/>
              <w:adjustRightInd w:val="0"/>
              <w:ind w:left="109" w:right="-20"/>
              <w:rPr>
                <w:rFonts w:ascii="Arial Narrow" w:hAnsi="Arial Narrow" w:cs="Arial"/>
                <w:b/>
                <w:color w:val="FFFFFF"/>
                <w:sz w:val="18"/>
              </w:rPr>
            </w:pPr>
            <w:r>
              <w:rPr>
                <w:rFonts w:ascii="Arial Narrow" w:hAnsi="Arial Narrow" w:cs="Arial"/>
                <w:b/>
                <w:color w:val="FFFFFF"/>
                <w:sz w:val="18"/>
              </w:rPr>
              <w:t>COMPANY EXPERIENCE IN THE TRAVEL INDUSTRY</w:t>
            </w:r>
          </w:p>
        </w:tc>
        <w:tc>
          <w:tcPr>
            <w:tcW w:w="1710" w:type="dxa"/>
            <w:shd w:val="clear" w:color="auto" w:fill="1F497D"/>
          </w:tcPr>
          <w:p w:rsidR="00211199" w:rsidRPr="00F660D0" w:rsidRDefault="00211199" w:rsidP="00211199">
            <w:pPr>
              <w:widowControl w:val="0"/>
              <w:spacing w:before="240" w:after="120"/>
              <w:jc w:val="center"/>
              <w:rPr>
                <w:rFonts w:ascii="Arial Narrow" w:hAnsi="Arial Narrow" w:cs="Arial"/>
                <w:b/>
                <w:sz w:val="18"/>
              </w:rPr>
            </w:pPr>
            <w:r>
              <w:rPr>
                <w:rFonts w:ascii="Arial Narrow" w:hAnsi="Arial Narrow" w:cs="Arial"/>
                <w:b/>
                <w:sz w:val="18"/>
              </w:rPr>
              <w:t>4</w:t>
            </w:r>
            <w:r w:rsidRPr="00F660D0">
              <w:rPr>
                <w:rFonts w:ascii="Arial Narrow" w:hAnsi="Arial Narrow" w:cs="Arial"/>
                <w:b/>
                <w:sz w:val="18"/>
              </w:rPr>
              <w:t>0</w:t>
            </w:r>
          </w:p>
        </w:tc>
        <w:tc>
          <w:tcPr>
            <w:tcW w:w="1890" w:type="dxa"/>
            <w:tcBorders>
              <w:right w:val="single" w:sz="18" w:space="0" w:color="000000" w:themeColor="text1"/>
            </w:tcBorders>
            <w:shd w:val="clear" w:color="auto" w:fill="1F497D"/>
          </w:tcPr>
          <w:p w:rsidR="00211199" w:rsidRPr="00F26115" w:rsidRDefault="00211199" w:rsidP="00211199">
            <w:pPr>
              <w:widowControl w:val="0"/>
              <w:spacing w:before="240" w:after="120"/>
              <w:rPr>
                <w:rFonts w:ascii="Arial Narrow" w:hAnsi="Arial Narrow" w:cs="Arial"/>
                <w:b/>
                <w:color w:val="FFFFFF"/>
                <w:sz w:val="18"/>
              </w:rPr>
            </w:pPr>
            <w:r>
              <w:rPr>
                <w:rFonts w:ascii="Arial Narrow" w:hAnsi="Arial Narrow" w:cs="Arial"/>
                <w:b/>
                <w:color w:val="FFFFFF"/>
                <w:sz w:val="18"/>
              </w:rPr>
              <w:t xml:space="preserve">          40</w:t>
            </w:r>
          </w:p>
        </w:tc>
        <w:tc>
          <w:tcPr>
            <w:tcW w:w="1620" w:type="dxa"/>
            <w:shd w:val="clear" w:color="auto" w:fill="1F497D"/>
          </w:tcPr>
          <w:p w:rsidR="00211199" w:rsidRPr="00F26115" w:rsidRDefault="00211199" w:rsidP="00211199">
            <w:pPr>
              <w:widowControl w:val="0"/>
              <w:spacing w:before="240" w:after="120"/>
              <w:rPr>
                <w:rFonts w:ascii="Arial Narrow" w:hAnsi="Arial Narrow" w:cs="Arial"/>
                <w:b/>
                <w:color w:val="FFFFFF"/>
                <w:sz w:val="18"/>
              </w:rPr>
            </w:pPr>
          </w:p>
        </w:tc>
        <w:tc>
          <w:tcPr>
            <w:tcW w:w="4050" w:type="dxa"/>
            <w:shd w:val="clear" w:color="auto" w:fill="1F497D"/>
          </w:tcPr>
          <w:p w:rsidR="00211199" w:rsidRPr="00F26115" w:rsidRDefault="00211199" w:rsidP="00211199">
            <w:pPr>
              <w:widowControl w:val="0"/>
              <w:spacing w:before="240" w:after="120"/>
              <w:rPr>
                <w:rFonts w:ascii="Arial Narrow" w:hAnsi="Arial Narrow" w:cs="Arial"/>
                <w:b/>
                <w:color w:val="FFFFFF"/>
                <w:sz w:val="18"/>
              </w:rPr>
            </w:pPr>
          </w:p>
        </w:tc>
      </w:tr>
      <w:tr w:rsidR="00211199" w:rsidRPr="006A7D93" w:rsidTr="00211199">
        <w:trPr>
          <w:trHeight w:val="2830"/>
        </w:trPr>
        <w:tc>
          <w:tcPr>
            <w:tcW w:w="988" w:type="dxa"/>
            <w:shd w:val="clear" w:color="auto" w:fill="auto"/>
          </w:tcPr>
          <w:p w:rsidR="00211199" w:rsidRPr="006A7D93" w:rsidRDefault="00211199" w:rsidP="00211199">
            <w:pPr>
              <w:widowControl w:val="0"/>
              <w:spacing w:before="240" w:after="120" w:line="360" w:lineRule="auto"/>
              <w:rPr>
                <w:rFonts w:ascii="Arial Narrow" w:hAnsi="Arial Narrow" w:cs="Arial"/>
                <w:lang w:val="en-US"/>
              </w:rPr>
            </w:pPr>
            <w:r>
              <w:rPr>
                <w:rFonts w:ascii="Arial Narrow" w:hAnsi="Arial Narrow" w:cs="Arial"/>
                <w:lang w:val="en-US"/>
              </w:rPr>
              <w:t>2</w:t>
            </w:r>
          </w:p>
        </w:tc>
        <w:tc>
          <w:tcPr>
            <w:tcW w:w="4317" w:type="dxa"/>
            <w:shd w:val="clear" w:color="auto" w:fill="auto"/>
          </w:tcPr>
          <w:p w:rsidR="00211199" w:rsidRDefault="00211199" w:rsidP="00211199">
            <w:pPr>
              <w:autoSpaceDE w:val="0"/>
              <w:autoSpaceDN w:val="0"/>
              <w:adjustRightInd w:val="0"/>
              <w:rPr>
                <w:rFonts w:ascii="Arial Narrow" w:hAnsi="Arial Narrow" w:cs="Arial"/>
                <w:b/>
                <w:bCs/>
                <w:lang w:eastAsia="en-ZA"/>
              </w:rPr>
            </w:pPr>
          </w:p>
          <w:p w:rsidR="00211199" w:rsidRPr="006A7D93" w:rsidRDefault="00211199" w:rsidP="00211199">
            <w:pPr>
              <w:autoSpaceDE w:val="0"/>
              <w:autoSpaceDN w:val="0"/>
              <w:adjustRightInd w:val="0"/>
              <w:rPr>
                <w:rFonts w:ascii="Arial Narrow" w:hAnsi="Arial Narrow" w:cs="Arial"/>
                <w:b/>
                <w:bCs/>
                <w:lang w:eastAsia="en-ZA"/>
              </w:rPr>
            </w:pPr>
            <w:r>
              <w:rPr>
                <w:rFonts w:ascii="Arial Narrow" w:hAnsi="Arial Narrow" w:cs="Arial"/>
                <w:b/>
                <w:bCs/>
                <w:lang w:eastAsia="en-ZA"/>
              </w:rPr>
              <w:t>No of years in the travel management industry</w:t>
            </w:r>
            <w:r w:rsidRPr="006A7D93">
              <w:rPr>
                <w:rFonts w:ascii="Arial Narrow" w:hAnsi="Arial Narrow" w:cs="Arial"/>
                <w:b/>
                <w:bCs/>
                <w:lang w:eastAsia="en-ZA"/>
              </w:rPr>
              <w:t>.</w:t>
            </w:r>
          </w:p>
          <w:p w:rsidR="00211199" w:rsidRDefault="00211199" w:rsidP="00211199">
            <w:pPr>
              <w:widowControl w:val="0"/>
              <w:tabs>
                <w:tab w:val="num" w:pos="1854"/>
              </w:tabs>
              <w:spacing w:before="240" w:after="120" w:line="276" w:lineRule="auto"/>
              <w:rPr>
                <w:rFonts w:ascii="Arial Narrow" w:hAnsi="Arial Narrow" w:cs="Arial"/>
              </w:rPr>
            </w:pPr>
            <w:r>
              <w:rPr>
                <w:rFonts w:ascii="Arial Narrow" w:hAnsi="Arial Narrow" w:cs="Arial"/>
              </w:rPr>
              <w:t xml:space="preserve">Bidders must submit proof in the form of CIPS/ CIPRO registration certificate together with company profile and reference letters on client letterhead as evidence of services rendered and active existence in the Travel Industry. </w:t>
            </w:r>
          </w:p>
          <w:p w:rsidR="00211199" w:rsidRPr="00B21BCF" w:rsidRDefault="00211199" w:rsidP="00DA7D34">
            <w:pPr>
              <w:pStyle w:val="ListParagraph"/>
              <w:widowControl w:val="0"/>
              <w:numPr>
                <w:ilvl w:val="0"/>
                <w:numId w:val="35"/>
              </w:numPr>
              <w:tabs>
                <w:tab w:val="num" w:pos="1854"/>
              </w:tabs>
              <w:spacing w:before="240" w:line="276" w:lineRule="auto"/>
              <w:rPr>
                <w:rFonts w:ascii="Arial Narrow" w:hAnsi="Arial Narrow" w:cs="Arial"/>
              </w:rPr>
            </w:pPr>
            <w:r w:rsidRPr="00B21BCF">
              <w:rPr>
                <w:rFonts w:ascii="Arial Narrow" w:hAnsi="Arial Narrow" w:cs="Arial"/>
              </w:rPr>
              <w:t>8 or more years’ experience</w:t>
            </w:r>
            <w:r>
              <w:rPr>
                <w:rFonts w:ascii="Arial Narrow" w:hAnsi="Arial Narrow" w:cs="Arial"/>
              </w:rPr>
              <w:t xml:space="preserve"> completed = 4</w:t>
            </w:r>
            <w:r w:rsidRPr="00B21BCF">
              <w:rPr>
                <w:rFonts w:ascii="Arial Narrow" w:hAnsi="Arial Narrow" w:cs="Arial"/>
              </w:rPr>
              <w:t>0 points</w:t>
            </w:r>
          </w:p>
          <w:p w:rsidR="00211199" w:rsidRDefault="00211199" w:rsidP="00DA7D34">
            <w:pPr>
              <w:pStyle w:val="ListParagraph"/>
              <w:widowControl w:val="0"/>
              <w:numPr>
                <w:ilvl w:val="0"/>
                <w:numId w:val="34"/>
              </w:numPr>
              <w:spacing w:before="240" w:line="276" w:lineRule="auto"/>
              <w:rPr>
                <w:rFonts w:ascii="Arial Narrow" w:hAnsi="Arial Narrow" w:cs="Arial"/>
              </w:rPr>
            </w:pPr>
            <w:r>
              <w:rPr>
                <w:rFonts w:ascii="Arial Narrow" w:hAnsi="Arial Narrow" w:cs="Arial"/>
              </w:rPr>
              <w:t xml:space="preserve">5 -7 </w:t>
            </w:r>
            <w:r w:rsidRPr="007339C2">
              <w:rPr>
                <w:rFonts w:ascii="Arial Narrow" w:hAnsi="Arial Narrow" w:cs="Arial"/>
              </w:rPr>
              <w:t xml:space="preserve"> years’ experience completed = </w:t>
            </w:r>
            <w:r>
              <w:rPr>
                <w:rFonts w:ascii="Arial Narrow" w:hAnsi="Arial Narrow" w:cs="Arial"/>
              </w:rPr>
              <w:t>3</w:t>
            </w:r>
            <w:r w:rsidRPr="007339C2">
              <w:rPr>
                <w:rFonts w:ascii="Arial Narrow" w:hAnsi="Arial Narrow" w:cs="Arial"/>
              </w:rPr>
              <w:t>0 points</w:t>
            </w:r>
          </w:p>
          <w:p w:rsidR="00211199" w:rsidRDefault="00211199" w:rsidP="00DA7D34">
            <w:pPr>
              <w:pStyle w:val="ListParagraph"/>
              <w:widowControl w:val="0"/>
              <w:numPr>
                <w:ilvl w:val="0"/>
                <w:numId w:val="34"/>
              </w:numPr>
              <w:spacing w:before="240" w:line="276" w:lineRule="auto"/>
              <w:rPr>
                <w:rFonts w:ascii="Arial Narrow" w:hAnsi="Arial Narrow" w:cs="Arial"/>
              </w:rPr>
            </w:pPr>
            <w:r>
              <w:rPr>
                <w:rFonts w:ascii="Arial Narrow" w:hAnsi="Arial Narrow" w:cs="Arial"/>
              </w:rPr>
              <w:t xml:space="preserve">3 -4 </w:t>
            </w:r>
            <w:r w:rsidRPr="007339C2">
              <w:rPr>
                <w:rFonts w:ascii="Arial Narrow" w:hAnsi="Arial Narrow" w:cs="Arial"/>
              </w:rPr>
              <w:t xml:space="preserve"> years’ experience completed = </w:t>
            </w:r>
            <w:r>
              <w:rPr>
                <w:rFonts w:ascii="Arial Narrow" w:hAnsi="Arial Narrow" w:cs="Arial"/>
              </w:rPr>
              <w:t>2</w:t>
            </w:r>
            <w:r w:rsidRPr="007339C2">
              <w:rPr>
                <w:rFonts w:ascii="Arial Narrow" w:hAnsi="Arial Narrow" w:cs="Arial"/>
              </w:rPr>
              <w:t>0 points</w:t>
            </w:r>
          </w:p>
          <w:p w:rsidR="00211199" w:rsidRPr="006A7D93" w:rsidRDefault="00211199" w:rsidP="00DA7D34">
            <w:pPr>
              <w:pStyle w:val="ListParagraph"/>
              <w:widowControl w:val="0"/>
              <w:numPr>
                <w:ilvl w:val="0"/>
                <w:numId w:val="34"/>
              </w:numPr>
              <w:spacing w:before="240" w:line="276" w:lineRule="auto"/>
              <w:rPr>
                <w:rFonts w:ascii="Arial Narrow" w:hAnsi="Arial Narrow" w:cs="Arial"/>
                <w:lang w:eastAsia="en-ZA"/>
              </w:rPr>
            </w:pPr>
            <w:r>
              <w:rPr>
                <w:rFonts w:ascii="Arial Narrow" w:hAnsi="Arial Narrow" w:cs="Arial"/>
              </w:rPr>
              <w:t xml:space="preserve">1 -2 </w:t>
            </w:r>
            <w:r w:rsidRPr="007339C2">
              <w:rPr>
                <w:rFonts w:ascii="Arial Narrow" w:hAnsi="Arial Narrow" w:cs="Arial"/>
              </w:rPr>
              <w:t xml:space="preserve"> years’ experience completed = </w:t>
            </w:r>
            <w:r>
              <w:rPr>
                <w:rFonts w:ascii="Arial Narrow" w:hAnsi="Arial Narrow" w:cs="Arial"/>
              </w:rPr>
              <w:t>10</w:t>
            </w:r>
            <w:r w:rsidRPr="007339C2">
              <w:rPr>
                <w:rFonts w:ascii="Arial Narrow" w:hAnsi="Arial Narrow" w:cs="Arial"/>
              </w:rPr>
              <w:t xml:space="preserve"> points</w:t>
            </w:r>
          </w:p>
        </w:tc>
        <w:tc>
          <w:tcPr>
            <w:tcW w:w="1710" w:type="dxa"/>
          </w:tcPr>
          <w:p w:rsidR="00211199" w:rsidRPr="00F660D0" w:rsidRDefault="00211199" w:rsidP="00211199">
            <w:pPr>
              <w:widowControl w:val="0"/>
              <w:spacing w:before="240" w:after="120"/>
              <w:jc w:val="center"/>
              <w:rPr>
                <w:rFonts w:ascii="Arial Narrow" w:hAnsi="Arial Narrow" w:cs="Arial"/>
              </w:rPr>
            </w:pPr>
          </w:p>
        </w:tc>
        <w:tc>
          <w:tcPr>
            <w:tcW w:w="1890" w:type="dxa"/>
            <w:tcBorders>
              <w:right w:val="single" w:sz="18" w:space="0" w:color="000000" w:themeColor="text1"/>
            </w:tcBorders>
          </w:tcPr>
          <w:p w:rsidR="00211199" w:rsidRPr="006A7D93" w:rsidRDefault="00211199" w:rsidP="00211199">
            <w:pPr>
              <w:widowControl w:val="0"/>
              <w:spacing w:before="240" w:after="120"/>
              <w:rPr>
                <w:rFonts w:ascii="Arial Narrow" w:hAnsi="Arial Narrow" w:cs="Arial"/>
              </w:rPr>
            </w:pPr>
          </w:p>
        </w:tc>
        <w:tc>
          <w:tcPr>
            <w:tcW w:w="1620" w:type="dxa"/>
          </w:tcPr>
          <w:p w:rsidR="00211199" w:rsidRPr="006A7D93" w:rsidRDefault="00211199" w:rsidP="00211199">
            <w:pPr>
              <w:widowControl w:val="0"/>
              <w:spacing w:before="240" w:after="120"/>
              <w:rPr>
                <w:rFonts w:ascii="Arial Narrow" w:hAnsi="Arial Narrow" w:cs="Arial"/>
              </w:rPr>
            </w:pPr>
          </w:p>
        </w:tc>
        <w:tc>
          <w:tcPr>
            <w:tcW w:w="4050" w:type="dxa"/>
          </w:tcPr>
          <w:p w:rsidR="00211199" w:rsidRPr="006A7D93" w:rsidRDefault="00211199" w:rsidP="00211199">
            <w:pPr>
              <w:widowControl w:val="0"/>
              <w:spacing w:before="240" w:after="120"/>
              <w:rPr>
                <w:rFonts w:ascii="Arial Narrow" w:hAnsi="Arial Narrow" w:cs="Arial"/>
              </w:rPr>
            </w:pPr>
          </w:p>
        </w:tc>
      </w:tr>
      <w:tr w:rsidR="00211199" w:rsidRPr="006A7D93" w:rsidTr="00211199">
        <w:tc>
          <w:tcPr>
            <w:tcW w:w="988" w:type="dxa"/>
            <w:shd w:val="clear" w:color="auto" w:fill="1F497D"/>
          </w:tcPr>
          <w:p w:rsidR="00211199" w:rsidRPr="006A7D93" w:rsidRDefault="00211199" w:rsidP="00211199">
            <w:pPr>
              <w:widowControl w:val="0"/>
              <w:spacing w:before="240" w:after="120" w:line="360" w:lineRule="auto"/>
              <w:rPr>
                <w:rFonts w:ascii="Arial Narrow" w:hAnsi="Arial Narrow" w:cs="Arial"/>
                <w:b/>
                <w:bCs/>
                <w:color w:val="FFFFFF"/>
              </w:rPr>
            </w:pPr>
            <w:r>
              <w:rPr>
                <w:rFonts w:ascii="Arial Narrow" w:hAnsi="Arial Narrow" w:cs="Arial"/>
                <w:b/>
                <w:bCs/>
                <w:color w:val="FFFFFF"/>
              </w:rPr>
              <w:t>3</w:t>
            </w:r>
          </w:p>
        </w:tc>
        <w:tc>
          <w:tcPr>
            <w:tcW w:w="4317" w:type="dxa"/>
            <w:shd w:val="clear" w:color="auto" w:fill="1F497D"/>
          </w:tcPr>
          <w:p w:rsidR="00211199" w:rsidRPr="006A7D93" w:rsidRDefault="00211199" w:rsidP="00211199">
            <w:pPr>
              <w:widowControl w:val="0"/>
              <w:autoSpaceDE w:val="0"/>
              <w:autoSpaceDN w:val="0"/>
              <w:adjustRightInd w:val="0"/>
              <w:spacing w:line="224" w:lineRule="exact"/>
              <w:ind w:left="109" w:right="-20"/>
              <w:rPr>
                <w:rFonts w:ascii="Arial Narrow" w:hAnsi="Arial Narrow" w:cs="Arial"/>
                <w:b/>
                <w:bCs/>
                <w:w w:val="94"/>
              </w:rPr>
            </w:pPr>
          </w:p>
          <w:p w:rsidR="00211199" w:rsidRPr="006A7D93" w:rsidRDefault="00211199" w:rsidP="00211199">
            <w:pPr>
              <w:widowControl w:val="0"/>
              <w:autoSpaceDE w:val="0"/>
              <w:autoSpaceDN w:val="0"/>
              <w:adjustRightInd w:val="0"/>
              <w:ind w:left="109" w:right="-20"/>
              <w:rPr>
                <w:rFonts w:ascii="Arial Narrow" w:hAnsi="Arial Narrow" w:cs="Arial"/>
                <w:b/>
                <w:color w:val="FFFFFF"/>
              </w:rPr>
            </w:pPr>
            <w:r>
              <w:rPr>
                <w:rFonts w:ascii="Arial Narrow" w:hAnsi="Arial Narrow" w:cs="Arial"/>
                <w:b/>
                <w:color w:val="FFFFFF"/>
              </w:rPr>
              <w:t>FINANCIAL CAPACITY</w:t>
            </w:r>
          </w:p>
        </w:tc>
        <w:tc>
          <w:tcPr>
            <w:tcW w:w="1710" w:type="dxa"/>
            <w:shd w:val="clear" w:color="auto" w:fill="1F497D"/>
          </w:tcPr>
          <w:p w:rsidR="00211199" w:rsidRPr="006A7D93" w:rsidRDefault="00211199" w:rsidP="00211199">
            <w:pPr>
              <w:widowControl w:val="0"/>
              <w:spacing w:before="240" w:after="120"/>
              <w:jc w:val="center"/>
              <w:rPr>
                <w:rFonts w:ascii="Arial Narrow" w:hAnsi="Arial Narrow" w:cs="Arial"/>
                <w:b/>
                <w:color w:val="FFFFFF"/>
              </w:rPr>
            </w:pPr>
            <w:r>
              <w:rPr>
                <w:rFonts w:ascii="Arial Narrow" w:hAnsi="Arial Narrow" w:cs="Arial"/>
                <w:b/>
                <w:color w:val="FFFFFF"/>
              </w:rPr>
              <w:t>30</w:t>
            </w:r>
          </w:p>
        </w:tc>
        <w:tc>
          <w:tcPr>
            <w:tcW w:w="1890" w:type="dxa"/>
            <w:tcBorders>
              <w:right w:val="single" w:sz="18" w:space="0" w:color="000000" w:themeColor="text1"/>
            </w:tcBorders>
            <w:shd w:val="clear" w:color="auto" w:fill="1F497D"/>
          </w:tcPr>
          <w:p w:rsidR="00211199" w:rsidRPr="006A7D93" w:rsidRDefault="00211199" w:rsidP="00211199">
            <w:pPr>
              <w:widowControl w:val="0"/>
              <w:spacing w:before="240" w:after="120"/>
              <w:rPr>
                <w:rFonts w:ascii="Arial Narrow" w:hAnsi="Arial Narrow" w:cs="Arial"/>
                <w:b/>
                <w:color w:val="FFFFFF"/>
              </w:rPr>
            </w:pPr>
            <w:r>
              <w:rPr>
                <w:rFonts w:ascii="Arial Narrow" w:hAnsi="Arial Narrow" w:cs="Arial"/>
                <w:b/>
                <w:color w:val="FFFFFF"/>
              </w:rPr>
              <w:t xml:space="preserve">        30</w:t>
            </w:r>
          </w:p>
        </w:tc>
        <w:tc>
          <w:tcPr>
            <w:tcW w:w="1620" w:type="dxa"/>
            <w:shd w:val="clear" w:color="auto" w:fill="1F497D"/>
          </w:tcPr>
          <w:p w:rsidR="00211199" w:rsidRPr="006A7D93" w:rsidRDefault="00211199" w:rsidP="00211199">
            <w:pPr>
              <w:widowControl w:val="0"/>
              <w:spacing w:before="240" w:after="120"/>
              <w:rPr>
                <w:rFonts w:ascii="Arial Narrow" w:hAnsi="Arial Narrow" w:cs="Arial"/>
                <w:b/>
                <w:color w:val="FFFFFF"/>
              </w:rPr>
            </w:pPr>
          </w:p>
        </w:tc>
        <w:tc>
          <w:tcPr>
            <w:tcW w:w="4050" w:type="dxa"/>
            <w:shd w:val="clear" w:color="auto" w:fill="1F497D"/>
          </w:tcPr>
          <w:p w:rsidR="00211199" w:rsidRPr="006A7D93" w:rsidRDefault="00211199" w:rsidP="00211199">
            <w:pPr>
              <w:widowControl w:val="0"/>
              <w:spacing w:before="240" w:after="120"/>
              <w:rPr>
                <w:rFonts w:ascii="Arial Narrow" w:hAnsi="Arial Narrow" w:cs="Arial"/>
                <w:b/>
                <w:color w:val="FFFFFF"/>
              </w:rPr>
            </w:pPr>
          </w:p>
        </w:tc>
      </w:tr>
      <w:tr w:rsidR="00211199" w:rsidRPr="006A7D93" w:rsidTr="00211199">
        <w:tc>
          <w:tcPr>
            <w:tcW w:w="988" w:type="dxa"/>
            <w:shd w:val="clear" w:color="auto" w:fill="auto"/>
          </w:tcPr>
          <w:p w:rsidR="00211199" w:rsidRDefault="00211199" w:rsidP="00211199">
            <w:pPr>
              <w:widowControl w:val="0"/>
              <w:spacing w:before="240" w:after="120" w:line="360" w:lineRule="auto"/>
              <w:rPr>
                <w:rFonts w:ascii="Arial Narrow" w:hAnsi="Arial Narrow" w:cs="Arial"/>
                <w:lang w:val="en-US"/>
              </w:rPr>
            </w:pPr>
            <w:r>
              <w:rPr>
                <w:rFonts w:ascii="Arial Narrow" w:hAnsi="Arial Narrow" w:cs="Arial"/>
                <w:lang w:val="en-US"/>
              </w:rPr>
              <w:t>3.1</w:t>
            </w:r>
          </w:p>
        </w:tc>
        <w:tc>
          <w:tcPr>
            <w:tcW w:w="4317" w:type="dxa"/>
            <w:shd w:val="clear" w:color="auto" w:fill="auto"/>
          </w:tcPr>
          <w:p w:rsidR="00211199" w:rsidRDefault="00211199" w:rsidP="00211199">
            <w:pPr>
              <w:widowControl w:val="0"/>
              <w:spacing w:before="240" w:after="120" w:line="276" w:lineRule="auto"/>
              <w:rPr>
                <w:rFonts w:ascii="Arial Narrow" w:hAnsi="Arial Narrow" w:cs="Arial"/>
              </w:rPr>
            </w:pPr>
            <w:r>
              <w:rPr>
                <w:rFonts w:ascii="Arial Narrow" w:hAnsi="Arial Narrow" w:cs="Arial"/>
              </w:rPr>
              <w:t>Proof of funds to execute the contract (a letter of an active credit facility from a financing institution or proof of sufficient funds in the form of a bank statement) Not Older than 3 months for either type of proof</w:t>
            </w:r>
          </w:p>
          <w:p w:rsidR="00211199" w:rsidRDefault="00211199" w:rsidP="00DA7D34">
            <w:pPr>
              <w:pStyle w:val="ListParagraph"/>
              <w:widowControl w:val="0"/>
              <w:numPr>
                <w:ilvl w:val="0"/>
                <w:numId w:val="36"/>
              </w:numPr>
              <w:spacing w:before="240" w:line="276" w:lineRule="auto"/>
              <w:rPr>
                <w:rFonts w:ascii="Arial Narrow" w:hAnsi="Arial Narrow" w:cs="Arial"/>
              </w:rPr>
            </w:pPr>
            <w:r w:rsidRPr="008D44B1">
              <w:rPr>
                <w:rFonts w:ascii="Arial Narrow" w:hAnsi="Arial Narrow" w:cs="Arial"/>
              </w:rPr>
              <w:t>R1.m and above = 30 points.</w:t>
            </w:r>
          </w:p>
          <w:p w:rsidR="00211199" w:rsidRDefault="00211199" w:rsidP="00DA7D34">
            <w:pPr>
              <w:pStyle w:val="ListParagraph"/>
              <w:widowControl w:val="0"/>
              <w:numPr>
                <w:ilvl w:val="0"/>
                <w:numId w:val="36"/>
              </w:numPr>
              <w:spacing w:before="240" w:line="276" w:lineRule="auto"/>
              <w:rPr>
                <w:rFonts w:ascii="Arial Narrow" w:hAnsi="Arial Narrow" w:cs="Arial"/>
              </w:rPr>
            </w:pPr>
            <w:r>
              <w:rPr>
                <w:rFonts w:ascii="Arial Narrow" w:hAnsi="Arial Narrow" w:cs="Arial"/>
              </w:rPr>
              <w:t>R600 000 up to R 999 999 = 20 points</w:t>
            </w:r>
          </w:p>
          <w:p w:rsidR="00211199" w:rsidRPr="008D44B1" w:rsidRDefault="00211199" w:rsidP="00DA7D34">
            <w:pPr>
              <w:pStyle w:val="ListParagraph"/>
              <w:widowControl w:val="0"/>
              <w:numPr>
                <w:ilvl w:val="0"/>
                <w:numId w:val="36"/>
              </w:numPr>
              <w:spacing w:before="240" w:line="276" w:lineRule="auto"/>
              <w:rPr>
                <w:rFonts w:ascii="Arial Narrow" w:hAnsi="Arial Narrow" w:cs="Arial"/>
              </w:rPr>
            </w:pPr>
            <w:r>
              <w:rPr>
                <w:rFonts w:ascii="Arial Narrow" w:hAnsi="Arial Narrow" w:cs="Arial"/>
              </w:rPr>
              <w:t>R 500 000 up to R 599 999 = 10 points</w:t>
            </w:r>
          </w:p>
          <w:p w:rsidR="00211199" w:rsidRPr="008D44B1" w:rsidRDefault="00211199" w:rsidP="00211199">
            <w:pPr>
              <w:widowControl w:val="0"/>
              <w:spacing w:before="240" w:after="120" w:line="276" w:lineRule="auto"/>
              <w:rPr>
                <w:rFonts w:ascii="Arial Narrow" w:hAnsi="Arial Narrow" w:cs="Arial"/>
              </w:rPr>
            </w:pPr>
          </w:p>
        </w:tc>
        <w:tc>
          <w:tcPr>
            <w:tcW w:w="1710" w:type="dxa"/>
          </w:tcPr>
          <w:p w:rsidR="00211199" w:rsidRPr="00F660D0" w:rsidRDefault="00211199" w:rsidP="00211199">
            <w:pPr>
              <w:widowControl w:val="0"/>
              <w:spacing w:before="240" w:after="120"/>
              <w:jc w:val="center"/>
              <w:rPr>
                <w:rFonts w:ascii="Arial Narrow" w:hAnsi="Arial Narrow" w:cs="Arial"/>
              </w:rPr>
            </w:pPr>
          </w:p>
        </w:tc>
        <w:tc>
          <w:tcPr>
            <w:tcW w:w="1890" w:type="dxa"/>
            <w:tcBorders>
              <w:right w:val="single" w:sz="18" w:space="0" w:color="000000" w:themeColor="text1"/>
            </w:tcBorders>
          </w:tcPr>
          <w:p w:rsidR="00211199" w:rsidRPr="006A7D93" w:rsidRDefault="00211199" w:rsidP="00211199">
            <w:pPr>
              <w:widowControl w:val="0"/>
              <w:spacing w:before="240" w:after="120"/>
              <w:rPr>
                <w:rFonts w:ascii="Arial Narrow" w:hAnsi="Arial Narrow" w:cs="Arial"/>
              </w:rPr>
            </w:pPr>
          </w:p>
        </w:tc>
        <w:tc>
          <w:tcPr>
            <w:tcW w:w="1620" w:type="dxa"/>
          </w:tcPr>
          <w:p w:rsidR="00211199" w:rsidRPr="006A7D93" w:rsidRDefault="00211199" w:rsidP="00211199">
            <w:pPr>
              <w:widowControl w:val="0"/>
              <w:spacing w:before="240" w:after="120"/>
              <w:rPr>
                <w:rFonts w:ascii="Arial Narrow" w:hAnsi="Arial Narrow" w:cs="Arial"/>
              </w:rPr>
            </w:pPr>
          </w:p>
        </w:tc>
        <w:tc>
          <w:tcPr>
            <w:tcW w:w="4050" w:type="dxa"/>
          </w:tcPr>
          <w:p w:rsidR="00211199" w:rsidRPr="006A7D93" w:rsidRDefault="00211199" w:rsidP="00211199">
            <w:pPr>
              <w:widowControl w:val="0"/>
              <w:spacing w:before="240" w:after="120"/>
              <w:rPr>
                <w:rFonts w:ascii="Arial Narrow" w:hAnsi="Arial Narrow" w:cs="Arial"/>
              </w:rPr>
            </w:pPr>
          </w:p>
        </w:tc>
      </w:tr>
    </w:tbl>
    <w:p w:rsidR="00211199" w:rsidRDefault="00211199" w:rsidP="00211199">
      <w:pPr>
        <w:spacing w:line="360" w:lineRule="auto"/>
        <w:rPr>
          <w:rFonts w:cs="Arial"/>
          <w:b/>
          <w:sz w:val="22"/>
          <w:szCs w:val="22"/>
        </w:rPr>
      </w:pPr>
      <w:bookmarkStart w:id="520" w:name="_Toc468740615"/>
    </w:p>
    <w:p w:rsidR="00211199" w:rsidRDefault="00211199" w:rsidP="00211199">
      <w:pPr>
        <w:spacing w:line="360" w:lineRule="auto"/>
        <w:rPr>
          <w:rFonts w:cs="Arial"/>
          <w:b/>
          <w:sz w:val="22"/>
          <w:szCs w:val="22"/>
        </w:rPr>
      </w:pPr>
    </w:p>
    <w:p w:rsidR="00211199" w:rsidRDefault="00211199" w:rsidP="00211199">
      <w:pPr>
        <w:spacing w:line="360" w:lineRule="auto"/>
        <w:rPr>
          <w:rFonts w:cs="Arial"/>
          <w:b/>
          <w:sz w:val="22"/>
          <w:szCs w:val="22"/>
        </w:rPr>
      </w:pPr>
    </w:p>
    <w:p w:rsidR="00211199" w:rsidRPr="004B2D59" w:rsidRDefault="00211199" w:rsidP="00211199">
      <w:pPr>
        <w:spacing w:line="360" w:lineRule="auto"/>
        <w:rPr>
          <w:rFonts w:cs="Arial"/>
          <w:b/>
          <w:sz w:val="22"/>
          <w:szCs w:val="22"/>
        </w:rPr>
      </w:pPr>
      <w:r>
        <w:rPr>
          <w:rFonts w:cs="Arial"/>
          <w:b/>
          <w:sz w:val="22"/>
          <w:szCs w:val="22"/>
        </w:rPr>
        <w:t xml:space="preserve">BIDDER </w:t>
      </w:r>
      <w:bookmarkEnd w:id="520"/>
      <w:r w:rsidRPr="004B2D59">
        <w:rPr>
          <w:rFonts w:cs="Arial"/>
          <w:b/>
          <w:sz w:val="22"/>
          <w:szCs w:val="22"/>
        </w:rPr>
        <w:t>DECLAR</w:t>
      </w:r>
      <w:r>
        <w:rPr>
          <w:rFonts w:cs="Arial"/>
          <w:b/>
          <w:sz w:val="22"/>
          <w:szCs w:val="22"/>
        </w:rPr>
        <w:t>ATION (Section 22)</w:t>
      </w:r>
    </w:p>
    <w:p w:rsidR="00211199" w:rsidRPr="004B2D59" w:rsidRDefault="00211199" w:rsidP="00211199">
      <w:pPr>
        <w:spacing w:line="360" w:lineRule="auto"/>
        <w:rPr>
          <w:rFonts w:cs="Arial"/>
          <w:sz w:val="22"/>
          <w:szCs w:val="22"/>
        </w:rPr>
      </w:pPr>
      <w:r>
        <w:rPr>
          <w:rFonts w:cs="Arial"/>
          <w:sz w:val="22"/>
          <w:szCs w:val="22"/>
        </w:rPr>
        <w:t xml:space="preserve">The </w:t>
      </w:r>
      <w:r w:rsidRPr="004B2D59">
        <w:rPr>
          <w:rFonts w:cs="Arial"/>
          <w:sz w:val="22"/>
          <w:szCs w:val="22"/>
        </w:rPr>
        <w:t xml:space="preserve">bidder </w:t>
      </w:r>
      <w:r>
        <w:rPr>
          <w:rFonts w:cs="Arial"/>
          <w:sz w:val="22"/>
          <w:szCs w:val="22"/>
        </w:rPr>
        <w:t>hereby</w:t>
      </w:r>
      <w:r w:rsidRPr="004B2D59">
        <w:rPr>
          <w:rFonts w:cs="Arial"/>
          <w:sz w:val="22"/>
          <w:szCs w:val="22"/>
        </w:rPr>
        <w:t xml:space="preserve"> declare the following:</w:t>
      </w:r>
    </w:p>
    <w:p w:rsidR="00211199" w:rsidRPr="004B2D59" w:rsidRDefault="00211199" w:rsidP="00211199">
      <w:pPr>
        <w:spacing w:line="360" w:lineRule="auto"/>
        <w:ind w:left="644"/>
        <w:rPr>
          <w:rFonts w:cs="Arial"/>
          <w:sz w:val="22"/>
          <w:szCs w:val="22"/>
        </w:rPr>
      </w:pPr>
      <w:r>
        <w:rPr>
          <w:rFonts w:cs="Arial"/>
          <w:sz w:val="22"/>
          <w:szCs w:val="22"/>
        </w:rPr>
        <w:t>We c</w:t>
      </w:r>
      <w:r w:rsidRPr="004B2D59">
        <w:rPr>
          <w:rFonts w:cs="Arial"/>
          <w:sz w:val="22"/>
          <w:szCs w:val="22"/>
        </w:rPr>
        <w:t xml:space="preserve">onfirm that </w:t>
      </w:r>
      <w:r>
        <w:rPr>
          <w:rFonts w:cs="Arial"/>
          <w:sz w:val="22"/>
          <w:szCs w:val="22"/>
        </w:rPr>
        <w:t>_____________________(Bidder’s Name) will</w:t>
      </w:r>
      <w:r w:rsidRPr="004B2D59">
        <w:rPr>
          <w:rFonts w:cs="Arial"/>
          <w:sz w:val="22"/>
          <w:szCs w:val="22"/>
        </w:rPr>
        <w:t>: –</w:t>
      </w:r>
    </w:p>
    <w:p w:rsidR="00211199" w:rsidRPr="004B2D59" w:rsidRDefault="00211199" w:rsidP="00DA7D34">
      <w:pPr>
        <w:numPr>
          <w:ilvl w:val="2"/>
          <w:numId w:val="22"/>
        </w:numPr>
        <w:spacing w:line="360" w:lineRule="auto"/>
        <w:jc w:val="both"/>
        <w:rPr>
          <w:rFonts w:cs="Arial"/>
          <w:sz w:val="22"/>
          <w:szCs w:val="22"/>
        </w:rPr>
      </w:pPr>
      <w:r w:rsidRPr="004B2D59">
        <w:rPr>
          <w:rFonts w:cs="Arial"/>
          <w:sz w:val="22"/>
          <w:szCs w:val="22"/>
        </w:rPr>
        <w:t xml:space="preserve">Act honestly, fairly, and with due skill, care and diligence, in the interests of </w:t>
      </w:r>
      <w:r>
        <w:rPr>
          <w:rFonts w:cs="Arial"/>
          <w:sz w:val="22"/>
          <w:szCs w:val="22"/>
        </w:rPr>
        <w:t>DRDAR;</w:t>
      </w:r>
    </w:p>
    <w:p w:rsidR="00211199" w:rsidRPr="004B2D59" w:rsidRDefault="00211199" w:rsidP="00DA7D34">
      <w:pPr>
        <w:numPr>
          <w:ilvl w:val="2"/>
          <w:numId w:val="22"/>
        </w:numPr>
        <w:spacing w:line="360" w:lineRule="auto"/>
        <w:jc w:val="both"/>
        <w:rPr>
          <w:rFonts w:cs="Arial"/>
          <w:sz w:val="22"/>
          <w:szCs w:val="22"/>
        </w:rPr>
      </w:pPr>
      <w:r>
        <w:rPr>
          <w:rFonts w:cs="Arial"/>
          <w:sz w:val="22"/>
          <w:szCs w:val="22"/>
        </w:rPr>
        <w:t>E</w:t>
      </w:r>
      <w:r w:rsidRPr="004B2D59">
        <w:rPr>
          <w:rFonts w:cs="Arial"/>
          <w:sz w:val="22"/>
          <w:szCs w:val="22"/>
        </w:rPr>
        <w:t>mploy effectively the resources, procedures and appropriate technological systems for the proper performance of the services;</w:t>
      </w:r>
    </w:p>
    <w:p w:rsidR="00211199" w:rsidRPr="004B2D59" w:rsidRDefault="00211199" w:rsidP="00DA7D34">
      <w:pPr>
        <w:numPr>
          <w:ilvl w:val="2"/>
          <w:numId w:val="22"/>
        </w:numPr>
        <w:spacing w:line="360" w:lineRule="auto"/>
        <w:jc w:val="both"/>
        <w:rPr>
          <w:rFonts w:cs="Arial"/>
          <w:sz w:val="22"/>
          <w:szCs w:val="22"/>
        </w:rPr>
      </w:pPr>
      <w:r w:rsidRPr="004B2D59">
        <w:rPr>
          <w:rFonts w:cs="Arial"/>
          <w:sz w:val="22"/>
          <w:szCs w:val="22"/>
        </w:rPr>
        <w:t xml:space="preserve">Act with circumspection and treat </w:t>
      </w:r>
      <w:r>
        <w:rPr>
          <w:rFonts w:cs="Arial"/>
          <w:sz w:val="22"/>
          <w:szCs w:val="22"/>
        </w:rPr>
        <w:t xml:space="preserve">DRDAR </w:t>
      </w:r>
      <w:r w:rsidRPr="004B2D59">
        <w:rPr>
          <w:rFonts w:cs="Arial"/>
          <w:sz w:val="22"/>
          <w:szCs w:val="22"/>
        </w:rPr>
        <w:t>fairly in a situation of conflicting interests;</w:t>
      </w:r>
    </w:p>
    <w:p w:rsidR="00211199" w:rsidRPr="004B2D59" w:rsidRDefault="00211199" w:rsidP="00DA7D34">
      <w:pPr>
        <w:numPr>
          <w:ilvl w:val="2"/>
          <w:numId w:val="22"/>
        </w:numPr>
        <w:spacing w:line="360" w:lineRule="auto"/>
        <w:jc w:val="both"/>
        <w:rPr>
          <w:rFonts w:cs="Arial"/>
          <w:sz w:val="22"/>
          <w:szCs w:val="22"/>
        </w:rPr>
      </w:pPr>
      <w:r w:rsidRPr="004B2D59">
        <w:rPr>
          <w:rFonts w:cs="Arial"/>
          <w:sz w:val="22"/>
          <w:szCs w:val="22"/>
        </w:rPr>
        <w:t>Comply with all applicable statutory or common law requirements applicable to the conduct of business;</w:t>
      </w:r>
    </w:p>
    <w:p w:rsidR="00211199" w:rsidRPr="004B2D59" w:rsidRDefault="00211199" w:rsidP="00DA7D34">
      <w:pPr>
        <w:numPr>
          <w:ilvl w:val="2"/>
          <w:numId w:val="22"/>
        </w:numPr>
        <w:spacing w:line="360" w:lineRule="auto"/>
        <w:jc w:val="both"/>
        <w:rPr>
          <w:rFonts w:cs="Arial"/>
          <w:sz w:val="22"/>
          <w:szCs w:val="22"/>
        </w:rPr>
      </w:pPr>
      <w:r w:rsidRPr="004B2D59">
        <w:rPr>
          <w:rFonts w:cs="Arial"/>
          <w:sz w:val="22"/>
          <w:szCs w:val="22"/>
        </w:rPr>
        <w:t>Make adequate disclosures of relevant material information including disclosures of actual or potential own interests, in relation to dealings with</w:t>
      </w:r>
      <w:r>
        <w:rPr>
          <w:rFonts w:cs="Arial"/>
          <w:sz w:val="22"/>
          <w:szCs w:val="22"/>
        </w:rPr>
        <w:t xml:space="preserve"> DRDAR</w:t>
      </w:r>
      <w:r w:rsidRPr="004B2D59">
        <w:rPr>
          <w:rFonts w:cs="Arial"/>
          <w:sz w:val="22"/>
          <w:szCs w:val="22"/>
        </w:rPr>
        <w:t>;</w:t>
      </w:r>
    </w:p>
    <w:p w:rsidR="00211199" w:rsidRPr="004B2D59" w:rsidRDefault="00211199" w:rsidP="00DA7D34">
      <w:pPr>
        <w:numPr>
          <w:ilvl w:val="2"/>
          <w:numId w:val="22"/>
        </w:numPr>
        <w:spacing w:line="360" w:lineRule="auto"/>
        <w:jc w:val="both"/>
        <w:rPr>
          <w:rFonts w:cs="Arial"/>
          <w:sz w:val="22"/>
          <w:szCs w:val="22"/>
        </w:rPr>
      </w:pPr>
      <w:r>
        <w:rPr>
          <w:rFonts w:cs="Arial"/>
          <w:sz w:val="22"/>
          <w:szCs w:val="22"/>
        </w:rPr>
        <w:t>Avoid</w:t>
      </w:r>
      <w:r w:rsidRPr="004B2D59">
        <w:rPr>
          <w:rFonts w:cs="Arial"/>
          <w:sz w:val="22"/>
          <w:szCs w:val="22"/>
        </w:rPr>
        <w:t xml:space="preserve"> fraudulent and misleading advertising, canvassing and marketing;</w:t>
      </w:r>
    </w:p>
    <w:p w:rsidR="00211199" w:rsidRPr="004B2D59" w:rsidRDefault="00211199" w:rsidP="00DA7D34">
      <w:pPr>
        <w:numPr>
          <w:ilvl w:val="2"/>
          <w:numId w:val="22"/>
        </w:numPr>
        <w:spacing w:line="360" w:lineRule="auto"/>
        <w:jc w:val="both"/>
        <w:rPr>
          <w:rFonts w:cs="Arial"/>
          <w:sz w:val="22"/>
          <w:szCs w:val="22"/>
        </w:rPr>
      </w:pPr>
      <w:r>
        <w:rPr>
          <w:rFonts w:cs="Arial"/>
          <w:sz w:val="22"/>
          <w:szCs w:val="22"/>
        </w:rPr>
        <w:t>C</w:t>
      </w:r>
      <w:r w:rsidRPr="004B2D59">
        <w:rPr>
          <w:rFonts w:cs="Arial"/>
          <w:sz w:val="22"/>
          <w:szCs w:val="22"/>
        </w:rPr>
        <w:t xml:space="preserve">onduct business activities with transparency and consistently uphold the interests and needs of </w:t>
      </w:r>
      <w:r>
        <w:rPr>
          <w:rFonts w:cs="Arial"/>
          <w:sz w:val="22"/>
          <w:szCs w:val="22"/>
        </w:rPr>
        <w:t>DRDAR</w:t>
      </w:r>
      <w:r w:rsidRPr="004B2D59">
        <w:rPr>
          <w:rFonts w:cs="Arial"/>
          <w:sz w:val="22"/>
          <w:szCs w:val="22"/>
        </w:rPr>
        <w:t xml:space="preserve"> as a client before any other consideration; and</w:t>
      </w:r>
    </w:p>
    <w:p w:rsidR="00211199" w:rsidRPr="007E17D5" w:rsidRDefault="00211199" w:rsidP="00DA7D34">
      <w:pPr>
        <w:numPr>
          <w:ilvl w:val="2"/>
          <w:numId w:val="22"/>
        </w:numPr>
        <w:spacing w:line="360" w:lineRule="auto"/>
        <w:jc w:val="both"/>
        <w:rPr>
          <w:rFonts w:cs="Arial"/>
          <w:sz w:val="22"/>
          <w:szCs w:val="22"/>
        </w:rPr>
      </w:pPr>
      <w:r w:rsidRPr="007E17D5">
        <w:rPr>
          <w:rFonts w:cs="Arial"/>
          <w:sz w:val="22"/>
          <w:szCs w:val="22"/>
        </w:rPr>
        <w:t>Ensure that any information acquired by the bidder(s) from DRDAR will not be used or disclosed unless the written consent of the client has been obtained to do so.</w:t>
      </w:r>
    </w:p>
    <w:p w:rsidR="00211199" w:rsidRPr="007E17D5" w:rsidRDefault="00211199" w:rsidP="00211199">
      <w:pPr>
        <w:spacing w:line="360" w:lineRule="auto"/>
        <w:rPr>
          <w:rFonts w:cs="Arial"/>
          <w:sz w:val="22"/>
          <w:szCs w:val="22"/>
        </w:rPr>
      </w:pPr>
    </w:p>
    <w:p w:rsidR="00211199" w:rsidRPr="004B2D59" w:rsidRDefault="00211199" w:rsidP="00211199">
      <w:pPr>
        <w:spacing w:line="360" w:lineRule="auto"/>
        <w:rPr>
          <w:rFonts w:cs="Arial"/>
          <w:sz w:val="22"/>
          <w:szCs w:val="22"/>
        </w:rPr>
      </w:pPr>
      <w:r w:rsidRPr="004B2D59">
        <w:rPr>
          <w:rFonts w:cs="Arial"/>
          <w:sz w:val="22"/>
          <w:szCs w:val="22"/>
        </w:rPr>
        <w:t>Signature___________________________________________</w:t>
      </w:r>
      <w:r w:rsidRPr="004B2D59">
        <w:rPr>
          <w:rFonts w:cs="Arial"/>
          <w:sz w:val="22"/>
          <w:szCs w:val="22"/>
        </w:rPr>
        <w:tab/>
      </w:r>
      <w:r w:rsidRPr="004B2D59">
        <w:rPr>
          <w:rFonts w:cs="Arial"/>
          <w:sz w:val="22"/>
          <w:szCs w:val="22"/>
        </w:rPr>
        <w:tab/>
      </w:r>
      <w:r w:rsidRPr="004B2D59">
        <w:rPr>
          <w:rFonts w:cs="Arial"/>
          <w:i/>
          <w:sz w:val="22"/>
          <w:szCs w:val="22"/>
        </w:rPr>
        <w:t>Date</w:t>
      </w:r>
      <w:r w:rsidRPr="004B2D59">
        <w:rPr>
          <w:rFonts w:cs="Arial"/>
          <w:sz w:val="22"/>
          <w:szCs w:val="22"/>
        </w:rPr>
        <w:t>_____________________</w:t>
      </w:r>
    </w:p>
    <w:p w:rsidR="00211199" w:rsidRPr="004B2D59" w:rsidRDefault="00211199" w:rsidP="00211199">
      <w:pPr>
        <w:spacing w:line="360" w:lineRule="auto"/>
        <w:rPr>
          <w:rFonts w:cs="Arial"/>
          <w:sz w:val="22"/>
          <w:szCs w:val="22"/>
        </w:rPr>
      </w:pPr>
    </w:p>
    <w:p w:rsidR="00211199" w:rsidRPr="004B2D59" w:rsidRDefault="00211199" w:rsidP="00211199">
      <w:pPr>
        <w:spacing w:line="360" w:lineRule="auto"/>
        <w:rPr>
          <w:rFonts w:cs="Arial"/>
          <w:i/>
          <w:sz w:val="22"/>
          <w:szCs w:val="22"/>
        </w:rPr>
      </w:pPr>
      <w:r w:rsidRPr="004B2D59">
        <w:rPr>
          <w:rFonts w:cs="Arial"/>
          <w:i/>
          <w:sz w:val="22"/>
          <w:szCs w:val="22"/>
        </w:rPr>
        <w:t>Print Name of Signatory:________________________________</w:t>
      </w:r>
    </w:p>
    <w:p w:rsidR="00211199" w:rsidRDefault="00211199" w:rsidP="00211199">
      <w:pPr>
        <w:spacing w:line="360" w:lineRule="auto"/>
        <w:rPr>
          <w:rFonts w:cs="Arial"/>
          <w:i/>
          <w:sz w:val="22"/>
          <w:szCs w:val="22"/>
        </w:rPr>
      </w:pPr>
      <w:r w:rsidRPr="004B2D59">
        <w:rPr>
          <w:rFonts w:cs="Arial"/>
          <w:i/>
          <w:sz w:val="22"/>
          <w:szCs w:val="22"/>
        </w:rPr>
        <w:t>Designation: _________________________________________</w:t>
      </w:r>
    </w:p>
    <w:p w:rsidR="00211199" w:rsidRDefault="00211199" w:rsidP="00211199">
      <w:pPr>
        <w:spacing w:line="360" w:lineRule="auto"/>
        <w:rPr>
          <w:rFonts w:cs="Arial"/>
          <w:i/>
          <w:sz w:val="22"/>
          <w:szCs w:val="22"/>
        </w:rPr>
      </w:pPr>
    </w:p>
    <w:p w:rsidR="00211199" w:rsidRDefault="00211199" w:rsidP="00211199">
      <w:pPr>
        <w:spacing w:line="360" w:lineRule="auto"/>
        <w:rPr>
          <w:rFonts w:ascii="Arial Narrow" w:hAnsi="Arial Narrow"/>
          <w:b/>
        </w:rPr>
        <w:sectPr w:rsidR="00211199" w:rsidSect="00211199">
          <w:headerReference w:type="even" r:id="rId21"/>
          <w:headerReference w:type="default" r:id="rId22"/>
          <w:footerReference w:type="even" r:id="rId23"/>
          <w:footerReference w:type="default" r:id="rId24"/>
          <w:headerReference w:type="first" r:id="rId25"/>
          <w:pgSz w:w="16840" w:h="11907" w:orient="landscape" w:code="9"/>
          <w:pgMar w:top="1714" w:right="1498" w:bottom="1555" w:left="994" w:header="720" w:footer="806" w:gutter="0"/>
          <w:pgBorders w:offsetFrom="page">
            <w:top w:val="single" w:sz="12" w:space="24" w:color="auto"/>
            <w:left w:val="single" w:sz="12" w:space="24" w:color="auto"/>
            <w:bottom w:val="single" w:sz="12" w:space="24" w:color="auto"/>
            <w:right w:val="single" w:sz="12" w:space="24" w:color="auto"/>
          </w:pgBorders>
          <w:pgNumType w:start="33"/>
          <w:cols w:space="720"/>
          <w:docGrid w:linePitch="360"/>
        </w:sectPr>
      </w:pPr>
      <w:r>
        <w:rPr>
          <w:rFonts w:cs="Arial"/>
          <w:sz w:val="22"/>
          <w:szCs w:val="22"/>
        </w:rPr>
        <w:t>FOR AND ON BEHALF OF: __________________________________</w:t>
      </w:r>
      <w:r>
        <w:rPr>
          <w:rFonts w:cs="Arial"/>
          <w:i/>
          <w:sz w:val="22"/>
          <w:szCs w:val="22"/>
        </w:rPr>
        <w:t>(Bidding Company’s Name)</w:t>
      </w:r>
      <w:r>
        <w:rPr>
          <w:rFonts w:ascii="Arial Narrow" w:hAnsi="Arial Narrow"/>
          <w:b/>
        </w:rPr>
        <w:t xml:space="preserve"> </w:t>
      </w:r>
    </w:p>
    <w:p w:rsidR="00211199" w:rsidRPr="0014197E" w:rsidRDefault="00211199" w:rsidP="00211199">
      <w:pPr>
        <w:rPr>
          <w:rFonts w:ascii="Arial" w:hAnsi="Arial" w:cs="Arial"/>
        </w:rPr>
      </w:pPr>
      <w:r w:rsidRPr="0014197E">
        <w:rPr>
          <w:rFonts w:ascii="Arial" w:hAnsi="Arial" w:cs="Arial"/>
          <w:noProof/>
          <w:sz w:val="24"/>
          <w:lang w:val="en-ZA" w:eastAsia="en-ZA"/>
        </w:rPr>
        <mc:AlternateContent>
          <mc:Choice Requires="wps">
            <w:drawing>
              <wp:anchor distT="0" distB="0" distL="114300" distR="114300" simplePos="0" relativeHeight="251676672" behindDoc="0" locked="0" layoutInCell="0" allowOverlap="1" wp14:anchorId="423E33CA" wp14:editId="6755A83E">
                <wp:simplePos x="0" y="0"/>
                <wp:positionH relativeFrom="column">
                  <wp:posOffset>-379095</wp:posOffset>
                </wp:positionH>
                <wp:positionV relativeFrom="paragraph">
                  <wp:posOffset>22860</wp:posOffset>
                </wp:positionV>
                <wp:extent cx="6309360" cy="342900"/>
                <wp:effectExtent l="0" t="0" r="15240" b="1905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9360" cy="342900"/>
                        </a:xfrm>
                        <a:prstGeom prst="rect">
                          <a:avLst/>
                        </a:prstGeom>
                        <a:solidFill>
                          <a:srgbClr val="C0C0C0"/>
                        </a:solidFill>
                        <a:ln w="9525">
                          <a:solidFill>
                            <a:srgbClr val="000000"/>
                          </a:solidFill>
                          <a:miter lim="800000"/>
                          <a:headEnd/>
                          <a:tailEnd/>
                        </a:ln>
                      </wps:spPr>
                      <wps:txbx>
                        <w:txbxContent>
                          <w:p w:rsidR="00211199" w:rsidRPr="0014197E" w:rsidRDefault="00211199" w:rsidP="00211199">
                            <w:pPr>
                              <w:jc w:val="center"/>
                              <w:rPr>
                                <w:rFonts w:ascii="Arial" w:hAnsi="Arial" w:cs="Arial"/>
                                <w:b/>
                                <w:sz w:val="28"/>
                                <w:szCs w:val="28"/>
                              </w:rPr>
                            </w:pPr>
                            <w:r>
                              <w:rPr>
                                <w:rFonts w:ascii="Arial" w:hAnsi="Arial" w:cs="Arial"/>
                                <w:b/>
                                <w:sz w:val="28"/>
                                <w:szCs w:val="28"/>
                              </w:rPr>
                              <w:t xml:space="preserve">CERTIFICATE OF AUTHORITY OF SIGNATORY </w:t>
                            </w:r>
                          </w:p>
                          <w:p w:rsidR="00211199" w:rsidRDefault="00211199" w:rsidP="00211199">
                            <w:pPr>
                              <w:jc w:val="center"/>
                              <w:rPr>
                                <w:b/>
                                <w:sz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3E33CA" id="_x0000_t202" coordsize="21600,21600" o:spt="202" path="m,l,21600r21600,l21600,xe">
                <v:stroke joinstyle="miter"/>
                <v:path gradientshapeok="t" o:connecttype="rect"/>
              </v:shapetype>
              <v:shape id="Text Box 25" o:spid="_x0000_s1026" type="#_x0000_t202" style="position:absolute;margin-left:-29.85pt;margin-top:1.8pt;width:496.8pt;height:2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" o:allowincell="f" fillcolor="silver">
                <v:textbox>
                  <w:txbxContent>
                    <w:p w:rsidR="00211199" w:rsidRPr="0014197E" w:rsidRDefault="00211199" w:rsidP="00211199">
                      <w:pPr>
                        <w:jc w:val="center"/>
                        <w:rPr>
                          <w:rFonts w:ascii="Arial" w:hAnsi="Arial" w:cs="Arial"/>
                          <w:b/>
                          <w:sz w:val="28"/>
                          <w:szCs w:val="28"/>
                        </w:rPr>
                      </w:pPr>
                      <w:r>
                        <w:rPr>
                          <w:rFonts w:ascii="Arial" w:hAnsi="Arial" w:cs="Arial"/>
                          <w:b/>
                          <w:sz w:val="28"/>
                          <w:szCs w:val="28"/>
                        </w:rPr>
                        <w:t xml:space="preserve">CERTIFICATE OF AUTHORITY OF SIGNATORY </w:t>
                      </w:r>
                    </w:p>
                    <w:p w:rsidR="00211199" w:rsidRDefault="00211199" w:rsidP="00211199">
                      <w:pPr>
                        <w:jc w:val="center"/>
                        <w:rPr>
                          <w:b/>
                          <w:sz w:val="28"/>
                        </w:rPr>
                      </w:pPr>
                    </w:p>
                  </w:txbxContent>
                </v:textbox>
              </v:shape>
            </w:pict>
          </mc:Fallback>
        </mc:AlternateContent>
      </w:r>
    </w:p>
    <w:p w:rsidR="00211199" w:rsidRPr="0014197E" w:rsidRDefault="00211199" w:rsidP="00211199">
      <w:pPr>
        <w:rPr>
          <w:rFonts w:ascii="Arial" w:hAnsi="Arial" w:cs="Arial"/>
          <w:sz w:val="24"/>
        </w:rPr>
      </w:pPr>
    </w:p>
    <w:p w:rsidR="00211199" w:rsidRPr="0014197E" w:rsidRDefault="00211199" w:rsidP="00211199">
      <w:pPr>
        <w:rPr>
          <w:rFonts w:ascii="Arial" w:hAnsi="Arial" w:cs="Arial"/>
          <w:sz w:val="24"/>
        </w:rPr>
      </w:pPr>
    </w:p>
    <w:p w:rsidR="00211199" w:rsidRPr="0014197E" w:rsidRDefault="00211199" w:rsidP="00211199">
      <w:pPr>
        <w:rPr>
          <w:rFonts w:ascii="Arial" w:hAnsi="Arial" w:cs="Arial"/>
          <w:sz w:val="24"/>
        </w:rPr>
      </w:pPr>
    </w:p>
    <w:p w:rsidR="00211199" w:rsidRPr="0014197E" w:rsidRDefault="00211199" w:rsidP="00211199">
      <w:pPr>
        <w:rPr>
          <w:rFonts w:ascii="Arial" w:hAnsi="Arial" w:cs="Arial"/>
          <w:sz w:val="24"/>
        </w:rPr>
      </w:pPr>
    </w:p>
    <w:p w:rsidR="00211199" w:rsidRPr="0014197E" w:rsidRDefault="00211199" w:rsidP="00211199">
      <w:pPr>
        <w:rPr>
          <w:rFonts w:ascii="Arial" w:hAnsi="Arial" w:cs="Arial"/>
        </w:rPr>
      </w:pPr>
    </w:p>
    <w:p w:rsidR="00211199" w:rsidRPr="0014197E" w:rsidRDefault="00211199" w:rsidP="00211199">
      <w:pPr>
        <w:spacing w:line="312" w:lineRule="auto"/>
        <w:jc w:val="both"/>
        <w:rPr>
          <w:rFonts w:ascii="Arial" w:hAnsi="Arial" w:cs="Arial"/>
        </w:rPr>
      </w:pPr>
    </w:p>
    <w:p w:rsidR="00211199" w:rsidRPr="0014197E" w:rsidRDefault="00211199" w:rsidP="00211199">
      <w:pPr>
        <w:ind w:left="-567" w:right="-3"/>
        <w:rPr>
          <w:rFonts w:ascii="Arial" w:hAnsi="Arial" w:cs="Arial"/>
        </w:rPr>
      </w:pPr>
      <w:r w:rsidRPr="0014197E">
        <w:rPr>
          <w:rFonts w:ascii="Arial" w:hAnsi="Arial" w:cs="Arial"/>
        </w:rPr>
        <w:t>Signatory for companies shall confirm their authority thereto by attaching a duly signed and dated copy of the relevant resolution of the board of directors to this form.</w:t>
      </w:r>
    </w:p>
    <w:p w:rsidR="00211199" w:rsidRPr="0014197E" w:rsidRDefault="00211199" w:rsidP="00211199">
      <w:pPr>
        <w:ind w:left="-567" w:right="-3"/>
        <w:rPr>
          <w:rFonts w:ascii="Arial" w:hAnsi="Arial" w:cs="Arial"/>
        </w:rPr>
      </w:pPr>
    </w:p>
    <w:p w:rsidR="00211199" w:rsidRPr="0014197E" w:rsidRDefault="00211199" w:rsidP="00211199">
      <w:pPr>
        <w:ind w:left="-567" w:right="-3"/>
        <w:rPr>
          <w:rFonts w:ascii="Arial" w:hAnsi="Arial" w:cs="Arial"/>
        </w:rPr>
      </w:pPr>
      <w:r w:rsidRPr="0014197E">
        <w:rPr>
          <w:rFonts w:ascii="Arial" w:hAnsi="Arial" w:cs="Arial"/>
        </w:rPr>
        <w:t>An example is given below:</w:t>
      </w:r>
    </w:p>
    <w:p w:rsidR="00211199" w:rsidRPr="0014197E" w:rsidRDefault="00211199" w:rsidP="00211199">
      <w:pPr>
        <w:ind w:left="-567" w:right="-3"/>
        <w:rPr>
          <w:rFonts w:ascii="Arial" w:hAnsi="Arial" w:cs="Arial"/>
        </w:rPr>
      </w:pPr>
    </w:p>
    <w:p w:rsidR="00211199" w:rsidRPr="0014197E" w:rsidRDefault="00211199" w:rsidP="00211199">
      <w:pPr>
        <w:ind w:left="-567" w:right="-3"/>
        <w:rPr>
          <w:rFonts w:ascii="Arial" w:hAnsi="Arial" w:cs="Arial"/>
        </w:rPr>
      </w:pPr>
    </w:p>
    <w:p w:rsidR="00211199" w:rsidRPr="0014197E" w:rsidRDefault="00211199" w:rsidP="00211199">
      <w:pPr>
        <w:ind w:left="-567" w:right="-3"/>
        <w:rPr>
          <w:rFonts w:ascii="Arial" w:hAnsi="Arial" w:cs="Arial"/>
        </w:rPr>
      </w:pPr>
    </w:p>
    <w:p w:rsidR="00211199" w:rsidRPr="0014197E" w:rsidRDefault="00211199" w:rsidP="00211199">
      <w:pPr>
        <w:ind w:left="-567" w:right="-3"/>
        <w:rPr>
          <w:rFonts w:ascii="Arial" w:hAnsi="Arial" w:cs="Arial"/>
        </w:rPr>
      </w:pPr>
      <w:r w:rsidRPr="0014197E">
        <w:rPr>
          <w:rFonts w:ascii="Arial" w:hAnsi="Arial" w:cs="Arial"/>
        </w:rPr>
        <w:t xml:space="preserve">“ By resolution of the board of directors passed at a meeting held on  ...........................................…….. </w:t>
      </w:r>
    </w:p>
    <w:p w:rsidR="00211199" w:rsidRPr="0014197E" w:rsidRDefault="00211199" w:rsidP="00211199">
      <w:pPr>
        <w:ind w:left="-567" w:right="-3"/>
        <w:rPr>
          <w:rFonts w:ascii="Arial" w:hAnsi="Arial" w:cs="Arial"/>
        </w:rPr>
      </w:pPr>
    </w:p>
    <w:p w:rsidR="00211199" w:rsidRPr="0014197E" w:rsidRDefault="00211199" w:rsidP="00211199">
      <w:pPr>
        <w:ind w:left="-567" w:right="-3"/>
        <w:rPr>
          <w:rFonts w:ascii="Arial" w:hAnsi="Arial" w:cs="Arial"/>
        </w:rPr>
      </w:pPr>
      <w:r w:rsidRPr="0014197E">
        <w:rPr>
          <w:rFonts w:ascii="Arial" w:hAnsi="Arial" w:cs="Arial"/>
        </w:rPr>
        <w:t>Mr/Ms ................................................................, whose signature appears below, has been duly authorized  to sign all documents in connection with the bid and any Contract that</w:t>
      </w:r>
    </w:p>
    <w:p w:rsidR="00211199" w:rsidRPr="0014197E" w:rsidRDefault="00211199" w:rsidP="00211199">
      <w:pPr>
        <w:ind w:left="-567" w:right="-3"/>
        <w:rPr>
          <w:rFonts w:ascii="Arial" w:hAnsi="Arial" w:cs="Arial"/>
        </w:rPr>
      </w:pPr>
    </w:p>
    <w:p w:rsidR="00211199" w:rsidRPr="0014197E" w:rsidRDefault="00211199" w:rsidP="00211199">
      <w:pPr>
        <w:ind w:left="-567" w:right="-3"/>
        <w:rPr>
          <w:rFonts w:ascii="Arial" w:hAnsi="Arial" w:cs="Arial"/>
        </w:rPr>
      </w:pPr>
      <w:r w:rsidRPr="0014197E">
        <w:rPr>
          <w:rFonts w:ascii="Arial" w:hAnsi="Arial" w:cs="Arial"/>
        </w:rPr>
        <w:t xml:space="preserve">may arise therefrom on behalf of (name of Bidder in block capitals) .........................................…..…….. </w:t>
      </w:r>
    </w:p>
    <w:p w:rsidR="00211199" w:rsidRPr="0014197E" w:rsidRDefault="00211199" w:rsidP="00211199">
      <w:pPr>
        <w:ind w:left="-567" w:right="-3"/>
        <w:rPr>
          <w:rFonts w:ascii="Arial" w:hAnsi="Arial" w:cs="Arial"/>
        </w:rPr>
      </w:pPr>
    </w:p>
    <w:p w:rsidR="00211199" w:rsidRPr="0014197E" w:rsidRDefault="00211199" w:rsidP="00211199">
      <w:pPr>
        <w:ind w:left="-567" w:right="-3"/>
        <w:rPr>
          <w:rFonts w:ascii="Arial" w:hAnsi="Arial" w:cs="Arial"/>
        </w:rPr>
      </w:pPr>
    </w:p>
    <w:p w:rsidR="00211199" w:rsidRPr="0014197E" w:rsidRDefault="00211199" w:rsidP="00211199">
      <w:pPr>
        <w:ind w:left="-567" w:right="-3"/>
        <w:rPr>
          <w:rFonts w:ascii="Arial" w:hAnsi="Arial" w:cs="Arial"/>
        </w:rPr>
      </w:pPr>
      <w:r w:rsidRPr="0014197E">
        <w:rPr>
          <w:rFonts w:ascii="Arial" w:hAnsi="Arial" w:cs="Arial"/>
        </w:rPr>
        <w:t>.............................................................................................…...............……............................................</w:t>
      </w:r>
    </w:p>
    <w:p w:rsidR="00211199" w:rsidRPr="0014197E" w:rsidRDefault="00211199" w:rsidP="00211199">
      <w:pPr>
        <w:ind w:left="-567" w:right="-3"/>
        <w:rPr>
          <w:rFonts w:ascii="Arial" w:hAnsi="Arial" w:cs="Arial"/>
        </w:rPr>
      </w:pPr>
    </w:p>
    <w:p w:rsidR="00211199" w:rsidRPr="0014197E" w:rsidRDefault="00211199" w:rsidP="00211199">
      <w:pPr>
        <w:ind w:left="-567" w:right="-3"/>
        <w:rPr>
          <w:rFonts w:ascii="Arial" w:hAnsi="Arial" w:cs="Arial"/>
        </w:rPr>
      </w:pPr>
    </w:p>
    <w:p w:rsidR="00211199" w:rsidRPr="0014197E" w:rsidRDefault="00211199" w:rsidP="00211199">
      <w:pPr>
        <w:ind w:left="-567" w:right="-3"/>
        <w:rPr>
          <w:rFonts w:ascii="Arial" w:hAnsi="Arial" w:cs="Arial"/>
        </w:rPr>
      </w:pPr>
    </w:p>
    <w:p w:rsidR="00211199" w:rsidRPr="0014197E" w:rsidRDefault="00211199" w:rsidP="00211199">
      <w:pPr>
        <w:ind w:left="-567" w:right="-3"/>
        <w:rPr>
          <w:rFonts w:ascii="Arial" w:hAnsi="Arial" w:cs="Arial"/>
        </w:rPr>
      </w:pPr>
    </w:p>
    <w:p w:rsidR="00211199" w:rsidRPr="0014197E" w:rsidRDefault="00211199" w:rsidP="00211199">
      <w:pPr>
        <w:ind w:left="-567" w:right="-3"/>
        <w:rPr>
          <w:rFonts w:ascii="Arial" w:hAnsi="Arial" w:cs="Arial"/>
        </w:rPr>
      </w:pPr>
    </w:p>
    <w:p w:rsidR="00211199" w:rsidRPr="0014197E" w:rsidRDefault="00211199" w:rsidP="00211199">
      <w:pPr>
        <w:tabs>
          <w:tab w:val="left" w:pos="-1440"/>
        </w:tabs>
        <w:ind w:left="-567" w:right="-3"/>
        <w:rPr>
          <w:rFonts w:ascii="Arial" w:hAnsi="Arial" w:cs="Arial"/>
        </w:rPr>
      </w:pPr>
      <w:r w:rsidRPr="0014197E">
        <w:rPr>
          <w:rFonts w:ascii="Arial" w:hAnsi="Arial" w:cs="Arial"/>
          <w:b/>
          <w:u w:val="single"/>
        </w:rPr>
        <w:t>SIGNED ON BEHALF OF THE COMPANY:</w:t>
      </w:r>
      <w:r w:rsidRPr="0014197E">
        <w:rPr>
          <w:rFonts w:ascii="Arial" w:hAnsi="Arial" w:cs="Arial"/>
        </w:rPr>
        <w:tab/>
        <w:t>...............................................................…………….</w:t>
      </w:r>
    </w:p>
    <w:p w:rsidR="00211199" w:rsidRPr="0014197E" w:rsidRDefault="00211199" w:rsidP="00211199">
      <w:pPr>
        <w:ind w:left="-567" w:right="-3"/>
        <w:rPr>
          <w:rFonts w:ascii="Arial" w:hAnsi="Arial" w:cs="Arial"/>
        </w:rPr>
      </w:pPr>
    </w:p>
    <w:p w:rsidR="00211199" w:rsidRPr="0014197E" w:rsidRDefault="00211199" w:rsidP="00211199">
      <w:pPr>
        <w:tabs>
          <w:tab w:val="left" w:pos="-1440"/>
        </w:tabs>
        <w:ind w:left="-567" w:right="-3"/>
        <w:rPr>
          <w:rFonts w:ascii="Arial" w:hAnsi="Arial" w:cs="Arial"/>
          <w:b/>
          <w:u w:val="single"/>
        </w:rPr>
      </w:pPr>
    </w:p>
    <w:p w:rsidR="00211199" w:rsidRPr="0014197E" w:rsidRDefault="00211199" w:rsidP="00211199">
      <w:pPr>
        <w:tabs>
          <w:tab w:val="left" w:pos="-1440"/>
        </w:tabs>
        <w:ind w:left="-567" w:right="-3"/>
        <w:rPr>
          <w:rFonts w:ascii="Arial" w:hAnsi="Arial" w:cs="Arial"/>
        </w:rPr>
      </w:pPr>
      <w:r w:rsidRPr="0014197E">
        <w:rPr>
          <w:rFonts w:ascii="Arial" w:hAnsi="Arial" w:cs="Arial"/>
          <w:b/>
          <w:u w:val="single"/>
        </w:rPr>
        <w:t>IN HIS/HER CAPACITY AS:</w:t>
      </w:r>
      <w:r w:rsidRPr="0014197E">
        <w:rPr>
          <w:rFonts w:ascii="Arial" w:hAnsi="Arial" w:cs="Arial"/>
        </w:rPr>
        <w:tab/>
        <w:t>.................................................................................…………….</w:t>
      </w:r>
    </w:p>
    <w:p w:rsidR="00211199" w:rsidRPr="0014197E" w:rsidRDefault="00211199" w:rsidP="00211199">
      <w:pPr>
        <w:ind w:left="-567" w:right="-3"/>
        <w:jc w:val="both"/>
        <w:rPr>
          <w:rFonts w:ascii="Arial" w:hAnsi="Arial" w:cs="Arial"/>
        </w:rPr>
      </w:pPr>
    </w:p>
    <w:p w:rsidR="00211199" w:rsidRPr="0014197E" w:rsidRDefault="00211199" w:rsidP="00211199">
      <w:pPr>
        <w:tabs>
          <w:tab w:val="left" w:pos="-1440"/>
        </w:tabs>
        <w:ind w:left="-567" w:right="-3"/>
        <w:jc w:val="both"/>
        <w:rPr>
          <w:rFonts w:ascii="Arial" w:hAnsi="Arial" w:cs="Arial"/>
          <w:b/>
          <w:u w:val="single"/>
        </w:rPr>
      </w:pPr>
    </w:p>
    <w:p w:rsidR="00211199" w:rsidRPr="0014197E" w:rsidRDefault="00211199" w:rsidP="00211199">
      <w:pPr>
        <w:tabs>
          <w:tab w:val="left" w:pos="-1440"/>
        </w:tabs>
        <w:ind w:left="-567" w:right="-3"/>
        <w:jc w:val="both"/>
        <w:rPr>
          <w:rFonts w:ascii="Arial" w:hAnsi="Arial" w:cs="Arial"/>
        </w:rPr>
      </w:pPr>
      <w:r w:rsidRPr="0014197E">
        <w:rPr>
          <w:rFonts w:ascii="Arial" w:hAnsi="Arial" w:cs="Arial"/>
          <w:b/>
          <w:u w:val="single"/>
        </w:rPr>
        <w:t>DATE:</w:t>
      </w:r>
      <w:r w:rsidRPr="0014197E">
        <w:rPr>
          <w:rFonts w:ascii="Arial" w:hAnsi="Arial" w:cs="Arial"/>
        </w:rPr>
        <w:tab/>
        <w:t>......................................................................................................................……………..</w:t>
      </w:r>
    </w:p>
    <w:p w:rsidR="00211199" w:rsidRPr="0014197E" w:rsidRDefault="00211199" w:rsidP="00211199">
      <w:pPr>
        <w:ind w:left="-567" w:right="-3"/>
        <w:jc w:val="both"/>
        <w:rPr>
          <w:rFonts w:ascii="Arial" w:hAnsi="Arial" w:cs="Arial"/>
        </w:rPr>
      </w:pPr>
    </w:p>
    <w:p w:rsidR="00211199" w:rsidRPr="0014197E" w:rsidRDefault="00211199" w:rsidP="00211199">
      <w:pPr>
        <w:ind w:left="-567" w:right="-3"/>
        <w:jc w:val="both"/>
        <w:rPr>
          <w:rFonts w:ascii="Arial" w:hAnsi="Arial" w:cs="Arial"/>
        </w:rPr>
      </w:pPr>
    </w:p>
    <w:p w:rsidR="00211199" w:rsidRPr="0014197E" w:rsidRDefault="00211199" w:rsidP="00211199">
      <w:pPr>
        <w:ind w:left="-567" w:right="-3"/>
        <w:jc w:val="both"/>
        <w:rPr>
          <w:rFonts w:ascii="Arial" w:hAnsi="Arial" w:cs="Arial"/>
        </w:rPr>
      </w:pPr>
    </w:p>
    <w:p w:rsidR="00211199" w:rsidRPr="0014197E" w:rsidRDefault="00211199" w:rsidP="00211199">
      <w:pPr>
        <w:tabs>
          <w:tab w:val="left" w:pos="-1440"/>
        </w:tabs>
        <w:ind w:left="-567" w:right="-3"/>
        <w:jc w:val="both"/>
        <w:rPr>
          <w:rFonts w:ascii="Arial" w:hAnsi="Arial" w:cs="Arial"/>
        </w:rPr>
      </w:pPr>
      <w:r w:rsidRPr="0014197E">
        <w:rPr>
          <w:rFonts w:ascii="Arial" w:hAnsi="Arial" w:cs="Arial"/>
          <w:b/>
          <w:u w:val="single"/>
        </w:rPr>
        <w:t>SIGNATURE OF SIGNATORY:</w:t>
      </w:r>
      <w:r w:rsidRPr="0014197E">
        <w:rPr>
          <w:rFonts w:ascii="Arial" w:hAnsi="Arial" w:cs="Arial"/>
        </w:rPr>
        <w:tab/>
        <w:t xml:space="preserve"> </w:t>
      </w:r>
      <w:r w:rsidRPr="0014197E">
        <w:rPr>
          <w:rFonts w:ascii="Arial" w:hAnsi="Arial" w:cs="Arial"/>
        </w:rPr>
        <w:tab/>
        <w:t>.……...................................................................….….</w:t>
      </w:r>
    </w:p>
    <w:p w:rsidR="00211199" w:rsidRPr="0014197E" w:rsidRDefault="00211199" w:rsidP="00211199">
      <w:pPr>
        <w:tabs>
          <w:tab w:val="left" w:pos="-1440"/>
        </w:tabs>
        <w:ind w:left="-567" w:right="-3"/>
        <w:jc w:val="both"/>
        <w:rPr>
          <w:rFonts w:ascii="Arial" w:hAnsi="Arial" w:cs="Arial"/>
        </w:rPr>
      </w:pPr>
    </w:p>
    <w:p w:rsidR="00211199" w:rsidRPr="0014197E" w:rsidRDefault="00211199" w:rsidP="00211199">
      <w:pPr>
        <w:tabs>
          <w:tab w:val="left" w:pos="-1440"/>
        </w:tabs>
        <w:ind w:left="-567" w:right="-3"/>
        <w:jc w:val="both"/>
        <w:rPr>
          <w:rFonts w:ascii="Arial" w:hAnsi="Arial" w:cs="Arial"/>
        </w:rPr>
      </w:pPr>
    </w:p>
    <w:p w:rsidR="00211199" w:rsidRPr="0014197E" w:rsidRDefault="00211199" w:rsidP="00211199">
      <w:pPr>
        <w:tabs>
          <w:tab w:val="left" w:pos="-1440"/>
        </w:tabs>
        <w:ind w:left="-567" w:right="-3"/>
        <w:jc w:val="both"/>
        <w:rPr>
          <w:rFonts w:ascii="Arial" w:hAnsi="Arial" w:cs="Arial"/>
        </w:rPr>
      </w:pPr>
    </w:p>
    <w:p w:rsidR="00211199" w:rsidRDefault="00211199" w:rsidP="00211199">
      <w:pPr>
        <w:tabs>
          <w:tab w:val="left" w:pos="-1440"/>
        </w:tabs>
        <w:ind w:left="-567" w:right="-3"/>
        <w:jc w:val="both"/>
        <w:rPr>
          <w:rFonts w:ascii="Arial" w:hAnsi="Arial" w:cs="Arial"/>
        </w:rPr>
      </w:pPr>
      <w:r w:rsidRPr="0014197E">
        <w:rPr>
          <w:rFonts w:ascii="Arial" w:hAnsi="Arial" w:cs="Arial"/>
          <w:b/>
          <w:u w:val="single"/>
        </w:rPr>
        <w:t>WITNESSES:</w:t>
      </w:r>
      <w:r w:rsidRPr="0014197E">
        <w:rPr>
          <w:rFonts w:ascii="Arial" w:hAnsi="Arial" w:cs="Arial"/>
        </w:rPr>
        <w:t xml:space="preserve">                      </w:t>
      </w:r>
      <w:r w:rsidRPr="0014197E">
        <w:rPr>
          <w:rFonts w:ascii="Arial" w:hAnsi="Arial" w:cs="Arial"/>
        </w:rPr>
        <w:tab/>
        <w:t xml:space="preserve">1. </w:t>
      </w:r>
      <w:r w:rsidRPr="0014197E">
        <w:rPr>
          <w:rFonts w:ascii="Arial" w:hAnsi="Arial" w:cs="Arial"/>
        </w:rPr>
        <w:tab/>
        <w:t>.……............................................................................</w:t>
      </w:r>
    </w:p>
    <w:p w:rsidR="00211199" w:rsidRPr="0014197E" w:rsidRDefault="00211199" w:rsidP="00211199">
      <w:pPr>
        <w:tabs>
          <w:tab w:val="left" w:pos="-1440"/>
        </w:tabs>
        <w:ind w:left="-567" w:right="-3"/>
        <w:jc w:val="both"/>
        <w:rPr>
          <w:rFonts w:ascii="Arial" w:hAnsi="Arial" w:cs="Arial"/>
        </w:rPr>
      </w:pPr>
    </w:p>
    <w:p w:rsidR="00211199" w:rsidRPr="0014197E" w:rsidRDefault="00211199" w:rsidP="00211199">
      <w:pPr>
        <w:ind w:left="-567" w:right="-3"/>
        <w:jc w:val="both"/>
        <w:rPr>
          <w:rFonts w:ascii="Arial" w:hAnsi="Arial" w:cs="Arial"/>
        </w:rPr>
      </w:pPr>
    </w:p>
    <w:p w:rsidR="00211199" w:rsidRPr="0014197E" w:rsidRDefault="00211199" w:rsidP="00211199">
      <w:pPr>
        <w:ind w:left="-567" w:right="-3"/>
        <w:jc w:val="both"/>
        <w:rPr>
          <w:rFonts w:ascii="Arial" w:hAnsi="Arial" w:cs="Arial"/>
        </w:rPr>
      </w:pPr>
    </w:p>
    <w:p w:rsidR="00211199" w:rsidRPr="0014197E" w:rsidRDefault="00211199" w:rsidP="00211199">
      <w:pPr>
        <w:ind w:left="-567" w:right="-3"/>
        <w:jc w:val="both"/>
        <w:rPr>
          <w:rFonts w:ascii="Arial" w:hAnsi="Arial" w:cs="Arial"/>
        </w:rPr>
      </w:pPr>
      <w:r w:rsidRPr="0014197E">
        <w:rPr>
          <w:rFonts w:ascii="Arial" w:hAnsi="Arial" w:cs="Arial"/>
        </w:rPr>
        <w:tab/>
      </w:r>
    </w:p>
    <w:p w:rsidR="00211199" w:rsidRPr="0014197E" w:rsidRDefault="00211199" w:rsidP="00211199">
      <w:pPr>
        <w:pStyle w:val="Quick1"/>
        <w:tabs>
          <w:tab w:val="clear" w:pos="360"/>
          <w:tab w:val="clear" w:pos="720"/>
          <w:tab w:val="left" w:pos="-1440"/>
        </w:tabs>
        <w:ind w:left="-567" w:right="-3" w:firstLine="0"/>
        <w:jc w:val="both"/>
        <w:rPr>
          <w:rFonts w:cs="Arial"/>
        </w:rPr>
      </w:pPr>
      <w:r w:rsidRPr="0014197E">
        <w:rPr>
          <w:rFonts w:ascii="Arial" w:hAnsi="Arial" w:cs="Arial"/>
          <w:sz w:val="20"/>
        </w:rPr>
        <w:t xml:space="preserve">  </w:t>
      </w:r>
      <w:r w:rsidRPr="0014197E">
        <w:rPr>
          <w:rFonts w:ascii="Arial" w:hAnsi="Arial" w:cs="Arial"/>
          <w:sz w:val="20"/>
        </w:rPr>
        <w:tab/>
      </w:r>
      <w:r w:rsidRPr="0014197E">
        <w:rPr>
          <w:rFonts w:cs="Arial"/>
        </w:rPr>
        <w:t xml:space="preserve"> </w:t>
      </w:r>
    </w:p>
    <w:p w:rsidR="00211199" w:rsidRPr="0014197E" w:rsidRDefault="00211199" w:rsidP="00211199">
      <w:pPr>
        <w:pStyle w:val="DRPW"/>
        <w:tabs>
          <w:tab w:val="left" w:pos="2552"/>
          <w:tab w:val="right" w:pos="9923"/>
        </w:tabs>
        <w:rPr>
          <w:rFonts w:cs="Arial"/>
        </w:rPr>
      </w:pPr>
    </w:p>
    <w:p w:rsidR="00211199" w:rsidRPr="0014197E" w:rsidRDefault="00211199" w:rsidP="00211199">
      <w:pPr>
        <w:pStyle w:val="DRPW"/>
        <w:tabs>
          <w:tab w:val="left" w:pos="2552"/>
          <w:tab w:val="right" w:pos="9923"/>
        </w:tabs>
        <w:rPr>
          <w:rFonts w:cs="Arial"/>
        </w:rPr>
      </w:pPr>
    </w:p>
    <w:p w:rsidR="00211199" w:rsidRPr="0014197E" w:rsidRDefault="00211199" w:rsidP="00211199">
      <w:pPr>
        <w:pStyle w:val="DRPW"/>
        <w:tabs>
          <w:tab w:val="left" w:pos="2552"/>
          <w:tab w:val="right" w:pos="9923"/>
        </w:tabs>
        <w:rPr>
          <w:rFonts w:cs="Arial"/>
        </w:rPr>
      </w:pPr>
    </w:p>
    <w:p w:rsidR="00211199" w:rsidRPr="0014197E" w:rsidRDefault="00211199" w:rsidP="00211199">
      <w:pPr>
        <w:pStyle w:val="DRPW"/>
        <w:tabs>
          <w:tab w:val="left" w:pos="2552"/>
          <w:tab w:val="right" w:pos="9923"/>
        </w:tabs>
        <w:rPr>
          <w:rFonts w:cs="Arial"/>
        </w:rPr>
      </w:pPr>
    </w:p>
    <w:p w:rsidR="00211199" w:rsidRPr="0014197E" w:rsidRDefault="00211199" w:rsidP="00211199">
      <w:pPr>
        <w:pStyle w:val="DRPW"/>
        <w:tabs>
          <w:tab w:val="left" w:pos="2552"/>
          <w:tab w:val="right" w:pos="9923"/>
        </w:tabs>
        <w:rPr>
          <w:rFonts w:cs="Arial"/>
        </w:rPr>
      </w:pPr>
    </w:p>
    <w:p w:rsidR="00211199" w:rsidRPr="0014197E" w:rsidRDefault="00211199" w:rsidP="00211199">
      <w:pPr>
        <w:pStyle w:val="DRPW"/>
        <w:tabs>
          <w:tab w:val="left" w:pos="2552"/>
          <w:tab w:val="right" w:pos="9923"/>
        </w:tabs>
        <w:rPr>
          <w:rFonts w:cs="Arial"/>
        </w:rPr>
      </w:pPr>
    </w:p>
    <w:p w:rsidR="00211199" w:rsidRPr="0014197E" w:rsidRDefault="00211199" w:rsidP="00211199">
      <w:pPr>
        <w:pStyle w:val="DRPW"/>
        <w:tabs>
          <w:tab w:val="left" w:pos="2552"/>
          <w:tab w:val="right" w:pos="9923"/>
        </w:tabs>
        <w:rPr>
          <w:rFonts w:cs="Arial"/>
        </w:rPr>
      </w:pPr>
    </w:p>
    <w:p w:rsidR="00211199" w:rsidRPr="0014197E" w:rsidRDefault="00211199" w:rsidP="00211199">
      <w:pPr>
        <w:pStyle w:val="DRPW"/>
        <w:tabs>
          <w:tab w:val="left" w:pos="2552"/>
          <w:tab w:val="right" w:pos="9923"/>
        </w:tabs>
        <w:rPr>
          <w:rFonts w:cs="Arial"/>
        </w:rPr>
      </w:pPr>
    </w:p>
    <w:p w:rsidR="00211199" w:rsidRPr="0014197E" w:rsidRDefault="00211199" w:rsidP="00211199">
      <w:pPr>
        <w:pStyle w:val="DRPW"/>
        <w:tabs>
          <w:tab w:val="left" w:pos="2552"/>
          <w:tab w:val="right" w:pos="9923"/>
        </w:tabs>
        <w:rPr>
          <w:rFonts w:cs="Arial"/>
        </w:rPr>
      </w:pPr>
    </w:p>
    <w:p w:rsidR="00211199" w:rsidRPr="0014197E" w:rsidRDefault="00211199" w:rsidP="00211199">
      <w:pPr>
        <w:pStyle w:val="DRPW"/>
        <w:tabs>
          <w:tab w:val="left" w:pos="2552"/>
          <w:tab w:val="right" w:pos="9923"/>
        </w:tabs>
        <w:rPr>
          <w:rFonts w:cs="Arial"/>
        </w:rPr>
      </w:pPr>
    </w:p>
    <w:p w:rsidR="00211199" w:rsidRPr="0014197E" w:rsidRDefault="00211199" w:rsidP="00211199">
      <w:pPr>
        <w:rPr>
          <w:rFonts w:ascii="Arial" w:hAnsi="Arial" w:cs="Arial"/>
          <w:sz w:val="24"/>
        </w:rPr>
      </w:pPr>
      <w:r w:rsidRPr="0014197E">
        <w:rPr>
          <w:rFonts w:ascii="Arial" w:hAnsi="Arial" w:cs="Arial"/>
          <w:noProof/>
          <w:sz w:val="24"/>
          <w:lang w:val="en-ZA" w:eastAsia="en-ZA"/>
        </w:rPr>
        <mc:AlternateContent>
          <mc:Choice Requires="wps">
            <w:drawing>
              <wp:anchor distT="0" distB="0" distL="114300" distR="114300" simplePos="0" relativeHeight="251674624" behindDoc="0" locked="0" layoutInCell="0" allowOverlap="1">
                <wp:simplePos x="0" y="0"/>
                <wp:positionH relativeFrom="page">
                  <wp:align>center</wp:align>
                </wp:positionH>
                <wp:positionV relativeFrom="paragraph">
                  <wp:posOffset>-205740</wp:posOffset>
                </wp:positionV>
                <wp:extent cx="6309360" cy="730250"/>
                <wp:effectExtent l="0" t="0" r="15240" b="1270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9360" cy="730250"/>
                        </a:xfrm>
                        <a:prstGeom prst="rect">
                          <a:avLst/>
                        </a:prstGeom>
                        <a:solidFill>
                          <a:srgbClr val="C0C0C0"/>
                        </a:solidFill>
                        <a:ln w="9525">
                          <a:solidFill>
                            <a:srgbClr val="000000"/>
                          </a:solidFill>
                          <a:miter lim="800000"/>
                          <a:headEnd/>
                          <a:tailEnd/>
                        </a:ln>
                      </wps:spPr>
                      <wps:txbx>
                        <w:txbxContent>
                          <w:p w:rsidR="00211199" w:rsidRPr="0014197E" w:rsidRDefault="00211199" w:rsidP="00211199">
                            <w:pPr>
                              <w:jc w:val="center"/>
                              <w:rPr>
                                <w:rFonts w:ascii="Arial" w:hAnsi="Arial" w:cs="Arial"/>
                                <w:b/>
                                <w:sz w:val="28"/>
                                <w:szCs w:val="28"/>
                              </w:rPr>
                            </w:pPr>
                            <w:r w:rsidRPr="0014197E">
                              <w:rPr>
                                <w:rFonts w:ascii="Arial" w:hAnsi="Arial" w:cs="Arial"/>
                                <w:b/>
                                <w:sz w:val="28"/>
                                <w:szCs w:val="28"/>
                              </w:rPr>
                              <w:t>SMME (Small, Medium and Micro Entities) Category</w:t>
                            </w:r>
                          </w:p>
                          <w:p w:rsidR="00211199" w:rsidRDefault="00211199" w:rsidP="00211199">
                            <w:pPr>
                              <w:jc w:val="center"/>
                              <w:rPr>
                                <w:b/>
                                <w:sz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27" type="#_x0000_t202" style="position:absolute;margin-left:0;margin-top:-16.2pt;width:496.8pt;height:57.5pt;z-index:251674624;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" o:allowincell="f" fillcolor="silver">
                <v:textbox>
                  <w:txbxContent>
                    <w:p w:rsidR="00211199" w:rsidRPr="0014197E" w:rsidRDefault="00211199" w:rsidP="00211199">
                      <w:pPr>
                        <w:jc w:val="center"/>
                        <w:rPr>
                          <w:rFonts w:ascii="Arial" w:hAnsi="Arial" w:cs="Arial"/>
                          <w:b/>
                          <w:sz w:val="28"/>
                          <w:szCs w:val="28"/>
                        </w:rPr>
                      </w:pPr>
                      <w:r w:rsidRPr="0014197E">
                        <w:rPr>
                          <w:rFonts w:ascii="Arial" w:hAnsi="Arial" w:cs="Arial"/>
                          <w:b/>
                          <w:sz w:val="28"/>
                          <w:szCs w:val="28"/>
                        </w:rPr>
                        <w:t>SMME (Small, Medium and Micro Entities) Category</w:t>
                      </w:r>
                    </w:p>
                    <w:p w:rsidR="00211199" w:rsidRDefault="00211199" w:rsidP="00211199">
                      <w:pPr>
                        <w:jc w:val="center"/>
                        <w:rPr>
                          <w:b/>
                          <w:sz w:val="28"/>
                        </w:rPr>
                      </w:pPr>
                    </w:p>
                  </w:txbxContent>
                </v:textbox>
                <w10:wrap anchorx="page"/>
              </v:shape>
            </w:pict>
          </mc:Fallback>
        </mc:AlternateContent>
      </w:r>
    </w:p>
    <w:p w:rsidR="00211199" w:rsidRPr="0014197E" w:rsidRDefault="00211199" w:rsidP="00211199">
      <w:pPr>
        <w:rPr>
          <w:rFonts w:ascii="Arial" w:hAnsi="Arial" w:cs="Arial"/>
          <w:sz w:val="24"/>
        </w:rPr>
      </w:pPr>
    </w:p>
    <w:p w:rsidR="00211199" w:rsidRPr="0014197E" w:rsidRDefault="00211199" w:rsidP="00211199">
      <w:pPr>
        <w:rPr>
          <w:rFonts w:ascii="Arial" w:hAnsi="Arial" w:cs="Arial"/>
          <w:sz w:val="24"/>
        </w:rPr>
      </w:pPr>
    </w:p>
    <w:p w:rsidR="00211199" w:rsidRPr="0014197E" w:rsidRDefault="00211199" w:rsidP="00211199">
      <w:pPr>
        <w:rPr>
          <w:rFonts w:ascii="Arial" w:hAnsi="Arial" w:cs="Arial"/>
          <w:sz w:val="24"/>
        </w:rPr>
      </w:pPr>
    </w:p>
    <w:p w:rsidR="00211199" w:rsidRPr="0014197E" w:rsidRDefault="00211199" w:rsidP="00211199">
      <w:pPr>
        <w:rPr>
          <w:rFonts w:ascii="Arial" w:hAnsi="Arial" w:cs="Arial"/>
        </w:rPr>
      </w:pPr>
    </w:p>
    <w:p w:rsidR="00211199" w:rsidRPr="0014197E" w:rsidRDefault="00211199" w:rsidP="00211199">
      <w:pPr>
        <w:rPr>
          <w:rFonts w:ascii="Arial" w:hAnsi="Arial" w:cs="Arial"/>
        </w:rPr>
      </w:pPr>
    </w:p>
    <w:p w:rsidR="00211199" w:rsidRPr="0014197E" w:rsidRDefault="00211199" w:rsidP="00211199">
      <w:pPr>
        <w:rPr>
          <w:rFonts w:ascii="Arial" w:hAnsi="Arial" w:cs="Arial"/>
          <w:sz w:val="22"/>
          <w:szCs w:val="22"/>
        </w:rPr>
      </w:pPr>
      <w:r w:rsidRPr="0014197E">
        <w:rPr>
          <w:rFonts w:ascii="Arial" w:hAnsi="Arial" w:cs="Arial"/>
          <w:color w:val="000000"/>
          <w:sz w:val="22"/>
          <w:szCs w:val="22"/>
          <w:shd w:val="clear" w:color="auto" w:fill="FFFFFF"/>
        </w:rPr>
        <w:t>The National Small Business Act divides SMMEs into the following categories, if you company is an SMME please tick the appropriate SMME classification:</w:t>
      </w:r>
    </w:p>
    <w:p w:rsidR="00211199" w:rsidRPr="0014197E" w:rsidRDefault="00211199" w:rsidP="00211199">
      <w:pPr>
        <w:rPr>
          <w:rFonts w:ascii="Arial" w:hAnsi="Arial" w:cs="Arial"/>
        </w:rPr>
      </w:pPr>
    </w:p>
    <w:tbl>
      <w:tblPr>
        <w:tblpPr w:leftFromText="45" w:rightFromText="45" w:vertAnchor="text"/>
        <w:tblW w:w="0" w:type="auto"/>
        <w:tblCellSpacing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292"/>
        <w:gridCol w:w="5931"/>
        <w:gridCol w:w="1584"/>
      </w:tblGrid>
      <w:tr w:rsidR="00211199" w:rsidRPr="0014197E" w:rsidTr="0021119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11199" w:rsidRPr="0014197E" w:rsidRDefault="00211199" w:rsidP="00211199">
            <w:pPr>
              <w:jc w:val="center"/>
              <w:rPr>
                <w:rFonts w:ascii="Arial" w:hAnsi="Arial" w:cs="Arial"/>
                <w:b/>
                <w:bCs/>
                <w:color w:val="222222"/>
                <w:sz w:val="22"/>
                <w:szCs w:val="22"/>
                <w:lang w:val="en-ZA" w:eastAsia="en-ZA"/>
              </w:rPr>
            </w:pPr>
            <w:r w:rsidRPr="0014197E">
              <w:rPr>
                <w:rFonts w:ascii="Arial" w:hAnsi="Arial" w:cs="Arial"/>
                <w:b/>
                <w:bCs/>
                <w:color w:val="222222"/>
                <w:sz w:val="22"/>
                <w:szCs w:val="22"/>
                <w:lang w:val="en-ZA" w:eastAsia="en-ZA"/>
              </w:rPr>
              <w:t>Category of SMME</w:t>
            </w:r>
          </w:p>
        </w:tc>
        <w:tc>
          <w:tcPr>
            <w:tcW w:w="666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11199" w:rsidRPr="0014197E" w:rsidRDefault="00211199" w:rsidP="00211199">
            <w:pPr>
              <w:jc w:val="center"/>
              <w:rPr>
                <w:rFonts w:ascii="Arial" w:hAnsi="Arial" w:cs="Arial"/>
                <w:b/>
                <w:bCs/>
                <w:color w:val="222222"/>
                <w:sz w:val="22"/>
                <w:szCs w:val="22"/>
                <w:lang w:val="en-ZA" w:eastAsia="en-ZA"/>
              </w:rPr>
            </w:pPr>
            <w:r w:rsidRPr="0014197E">
              <w:rPr>
                <w:rFonts w:ascii="Arial" w:hAnsi="Arial" w:cs="Arial"/>
                <w:b/>
                <w:bCs/>
                <w:color w:val="222222"/>
                <w:sz w:val="22"/>
                <w:szCs w:val="22"/>
                <w:lang w:val="en-ZA" w:eastAsia="en-ZA"/>
              </w:rPr>
              <w:t>Description</w:t>
            </w:r>
          </w:p>
        </w:tc>
        <w:tc>
          <w:tcPr>
            <w:tcW w:w="1715" w:type="dxa"/>
            <w:tcBorders>
              <w:top w:val="outset" w:sz="6" w:space="0" w:color="auto"/>
              <w:left w:val="outset" w:sz="6" w:space="0" w:color="auto"/>
              <w:bottom w:val="outset" w:sz="6" w:space="0" w:color="auto"/>
              <w:right w:val="outset" w:sz="6" w:space="0" w:color="auto"/>
            </w:tcBorders>
            <w:shd w:val="clear" w:color="auto" w:fill="FFFFFF"/>
          </w:tcPr>
          <w:p w:rsidR="00211199" w:rsidRPr="0014197E" w:rsidRDefault="00211199" w:rsidP="00211199">
            <w:pPr>
              <w:jc w:val="center"/>
              <w:rPr>
                <w:rFonts w:ascii="Arial" w:hAnsi="Arial" w:cs="Arial"/>
                <w:b/>
                <w:bCs/>
                <w:color w:val="222222"/>
                <w:sz w:val="22"/>
                <w:szCs w:val="22"/>
                <w:lang w:val="en-ZA" w:eastAsia="en-ZA"/>
              </w:rPr>
            </w:pPr>
            <w:r w:rsidRPr="0014197E">
              <w:rPr>
                <w:rFonts w:ascii="Arial" w:hAnsi="Arial" w:cs="Arial"/>
                <w:b/>
                <w:bCs/>
                <w:color w:val="222222"/>
                <w:sz w:val="22"/>
                <w:szCs w:val="22"/>
                <w:lang w:val="en-ZA" w:eastAsia="en-ZA"/>
              </w:rPr>
              <w:t xml:space="preserve">Tick </w:t>
            </w:r>
          </w:p>
        </w:tc>
      </w:tr>
      <w:tr w:rsidR="00211199" w:rsidRPr="0014197E" w:rsidTr="0021119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11199" w:rsidRPr="0014197E" w:rsidRDefault="00211199" w:rsidP="00211199">
            <w:pPr>
              <w:jc w:val="center"/>
              <w:rPr>
                <w:rFonts w:ascii="Arial" w:hAnsi="Arial" w:cs="Arial"/>
                <w:b/>
                <w:bCs/>
                <w:color w:val="222222"/>
                <w:sz w:val="22"/>
                <w:szCs w:val="22"/>
                <w:lang w:val="en-ZA" w:eastAsia="en-ZA"/>
              </w:rPr>
            </w:pPr>
            <w:r w:rsidRPr="0014197E">
              <w:rPr>
                <w:rFonts w:ascii="Arial" w:hAnsi="Arial" w:cs="Arial"/>
                <w:b/>
                <w:bCs/>
                <w:color w:val="222222"/>
                <w:sz w:val="22"/>
                <w:szCs w:val="22"/>
                <w:lang w:val="en-ZA" w:eastAsia="en-ZA"/>
              </w:rPr>
              <w:t>Survivalist enterprises</w:t>
            </w:r>
          </w:p>
        </w:tc>
        <w:tc>
          <w:tcPr>
            <w:tcW w:w="666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11199" w:rsidRPr="0014197E" w:rsidRDefault="00211199" w:rsidP="00211199">
            <w:pPr>
              <w:rPr>
                <w:rFonts w:ascii="Arial" w:hAnsi="Arial" w:cs="Arial"/>
                <w:color w:val="222222"/>
                <w:sz w:val="22"/>
                <w:szCs w:val="22"/>
                <w:lang w:val="en-ZA" w:eastAsia="en-ZA"/>
              </w:rPr>
            </w:pPr>
            <w:r w:rsidRPr="0014197E">
              <w:rPr>
                <w:rFonts w:ascii="Arial" w:hAnsi="Arial" w:cs="Arial"/>
                <w:color w:val="222222"/>
                <w:sz w:val="22"/>
                <w:szCs w:val="22"/>
                <w:lang w:val="en-ZA" w:eastAsia="en-ZA"/>
              </w:rPr>
              <w:t>Operates in the informal sector of the economy.</w:t>
            </w:r>
          </w:p>
          <w:p w:rsidR="00211199" w:rsidRPr="0014197E" w:rsidRDefault="00211199" w:rsidP="00211199">
            <w:pPr>
              <w:spacing w:before="96" w:after="120" w:line="360" w:lineRule="atLeast"/>
              <w:rPr>
                <w:rFonts w:ascii="Arial" w:hAnsi="Arial" w:cs="Arial"/>
                <w:color w:val="222222"/>
                <w:sz w:val="22"/>
                <w:szCs w:val="22"/>
                <w:lang w:val="en-ZA" w:eastAsia="en-ZA"/>
              </w:rPr>
            </w:pPr>
            <w:r w:rsidRPr="0014197E">
              <w:rPr>
                <w:rFonts w:ascii="Arial" w:hAnsi="Arial" w:cs="Arial"/>
                <w:color w:val="222222"/>
                <w:sz w:val="22"/>
                <w:szCs w:val="22"/>
                <w:lang w:val="en-ZA" w:eastAsia="en-ZA"/>
              </w:rPr>
              <w:t>Mainly undertaken by unemployed persons. Income generated below the poverty line, providing minimum means to keep the unemployed and their families alive. Little capital invested, not much assets. Not much training. Opportunities for growing the business very small.</w:t>
            </w:r>
          </w:p>
        </w:tc>
        <w:tc>
          <w:tcPr>
            <w:tcW w:w="1715" w:type="dxa"/>
            <w:tcBorders>
              <w:top w:val="outset" w:sz="6" w:space="0" w:color="auto"/>
              <w:left w:val="outset" w:sz="6" w:space="0" w:color="auto"/>
              <w:bottom w:val="outset" w:sz="6" w:space="0" w:color="auto"/>
              <w:right w:val="outset" w:sz="6" w:space="0" w:color="auto"/>
            </w:tcBorders>
            <w:shd w:val="clear" w:color="auto" w:fill="FFFFFF"/>
          </w:tcPr>
          <w:p w:rsidR="00211199" w:rsidRPr="0014197E" w:rsidRDefault="00211199" w:rsidP="00211199">
            <w:pPr>
              <w:rPr>
                <w:rFonts w:ascii="Arial" w:hAnsi="Arial" w:cs="Arial"/>
                <w:color w:val="222222"/>
                <w:sz w:val="22"/>
                <w:szCs w:val="22"/>
                <w:lang w:val="en-ZA" w:eastAsia="en-ZA"/>
              </w:rPr>
            </w:pPr>
          </w:p>
        </w:tc>
      </w:tr>
      <w:tr w:rsidR="00211199" w:rsidRPr="0014197E" w:rsidTr="0021119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11199" w:rsidRPr="0014197E" w:rsidRDefault="00211199" w:rsidP="00211199">
            <w:pPr>
              <w:jc w:val="center"/>
              <w:rPr>
                <w:rFonts w:ascii="Arial" w:hAnsi="Arial" w:cs="Arial"/>
                <w:b/>
                <w:bCs/>
                <w:color w:val="222222"/>
                <w:sz w:val="22"/>
                <w:szCs w:val="22"/>
                <w:lang w:val="en-ZA" w:eastAsia="en-ZA"/>
              </w:rPr>
            </w:pPr>
            <w:r w:rsidRPr="0014197E">
              <w:rPr>
                <w:rFonts w:ascii="Arial" w:hAnsi="Arial" w:cs="Arial"/>
                <w:b/>
                <w:bCs/>
                <w:color w:val="222222"/>
                <w:sz w:val="22"/>
                <w:szCs w:val="22"/>
                <w:lang w:val="en-ZA" w:eastAsia="en-ZA"/>
              </w:rPr>
              <w:t>Micro enterprises</w:t>
            </w:r>
          </w:p>
        </w:tc>
        <w:tc>
          <w:tcPr>
            <w:tcW w:w="666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11199" w:rsidRPr="0014197E" w:rsidRDefault="00211199" w:rsidP="00211199">
            <w:pPr>
              <w:rPr>
                <w:rFonts w:ascii="Arial" w:hAnsi="Arial" w:cs="Arial"/>
                <w:color w:val="222222"/>
                <w:sz w:val="22"/>
                <w:szCs w:val="22"/>
                <w:lang w:val="en-ZA" w:eastAsia="en-ZA"/>
              </w:rPr>
            </w:pPr>
            <w:r w:rsidRPr="0014197E">
              <w:rPr>
                <w:rFonts w:ascii="Arial" w:hAnsi="Arial" w:cs="Arial"/>
                <w:color w:val="222222"/>
                <w:sz w:val="22"/>
                <w:szCs w:val="22"/>
                <w:lang w:val="en-ZA" w:eastAsia="en-ZA"/>
              </w:rPr>
              <w:t>Between one to five employees, usually the owner and family.</w:t>
            </w:r>
          </w:p>
          <w:p w:rsidR="00211199" w:rsidRPr="0014197E" w:rsidRDefault="00211199" w:rsidP="00211199">
            <w:pPr>
              <w:spacing w:before="96" w:after="120" w:line="360" w:lineRule="atLeast"/>
              <w:rPr>
                <w:rFonts w:ascii="Arial" w:hAnsi="Arial" w:cs="Arial"/>
                <w:color w:val="222222"/>
                <w:sz w:val="22"/>
                <w:szCs w:val="22"/>
                <w:lang w:val="en-ZA" w:eastAsia="en-ZA"/>
              </w:rPr>
            </w:pPr>
            <w:r w:rsidRPr="0014197E">
              <w:rPr>
                <w:rFonts w:ascii="Arial" w:hAnsi="Arial" w:cs="Arial"/>
                <w:color w:val="222222"/>
                <w:sz w:val="22"/>
                <w:szCs w:val="22"/>
                <w:lang w:val="en-ZA" w:eastAsia="en-ZA"/>
              </w:rPr>
              <w:t>Informal - no license, formal business premises, labour legislation Turnover below the VAT registration level of R300 000 per year. Basic business skills and training Potential to make the transition to a viable formal small business.</w:t>
            </w:r>
          </w:p>
        </w:tc>
        <w:tc>
          <w:tcPr>
            <w:tcW w:w="1715" w:type="dxa"/>
            <w:tcBorders>
              <w:top w:val="outset" w:sz="6" w:space="0" w:color="auto"/>
              <w:left w:val="outset" w:sz="6" w:space="0" w:color="auto"/>
              <w:bottom w:val="outset" w:sz="6" w:space="0" w:color="auto"/>
              <w:right w:val="outset" w:sz="6" w:space="0" w:color="auto"/>
            </w:tcBorders>
            <w:shd w:val="clear" w:color="auto" w:fill="FFFFFF"/>
          </w:tcPr>
          <w:p w:rsidR="00211199" w:rsidRPr="0014197E" w:rsidRDefault="00211199" w:rsidP="00211199">
            <w:pPr>
              <w:rPr>
                <w:rFonts w:ascii="Arial" w:hAnsi="Arial" w:cs="Arial"/>
                <w:color w:val="222222"/>
                <w:sz w:val="22"/>
                <w:szCs w:val="22"/>
                <w:lang w:val="en-ZA" w:eastAsia="en-ZA"/>
              </w:rPr>
            </w:pPr>
          </w:p>
        </w:tc>
      </w:tr>
      <w:tr w:rsidR="00211199" w:rsidRPr="0014197E" w:rsidTr="0021119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11199" w:rsidRPr="0014197E" w:rsidRDefault="00211199" w:rsidP="00211199">
            <w:pPr>
              <w:jc w:val="center"/>
              <w:rPr>
                <w:rFonts w:ascii="Arial" w:hAnsi="Arial" w:cs="Arial"/>
                <w:b/>
                <w:bCs/>
                <w:color w:val="222222"/>
                <w:sz w:val="22"/>
                <w:szCs w:val="22"/>
                <w:lang w:val="en-ZA" w:eastAsia="en-ZA"/>
              </w:rPr>
            </w:pPr>
            <w:r w:rsidRPr="0014197E">
              <w:rPr>
                <w:rFonts w:ascii="Arial" w:hAnsi="Arial" w:cs="Arial"/>
                <w:b/>
                <w:bCs/>
                <w:color w:val="222222"/>
                <w:sz w:val="22"/>
                <w:szCs w:val="22"/>
                <w:lang w:val="en-ZA" w:eastAsia="en-ZA"/>
              </w:rPr>
              <w:t>Very small enterprise</w:t>
            </w:r>
          </w:p>
        </w:tc>
        <w:tc>
          <w:tcPr>
            <w:tcW w:w="666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11199" w:rsidRPr="0014197E" w:rsidRDefault="00211199" w:rsidP="00211199">
            <w:pPr>
              <w:rPr>
                <w:rFonts w:ascii="Arial" w:hAnsi="Arial" w:cs="Arial"/>
                <w:color w:val="222222"/>
                <w:sz w:val="22"/>
                <w:szCs w:val="22"/>
                <w:lang w:val="en-ZA" w:eastAsia="en-ZA"/>
              </w:rPr>
            </w:pPr>
            <w:r w:rsidRPr="0014197E">
              <w:rPr>
                <w:rFonts w:ascii="Arial" w:hAnsi="Arial" w:cs="Arial"/>
                <w:color w:val="222222"/>
                <w:sz w:val="22"/>
                <w:szCs w:val="22"/>
                <w:lang w:val="en-ZA" w:eastAsia="en-ZA"/>
              </w:rPr>
              <w:t>Part of the formal economy, use technology</w:t>
            </w:r>
          </w:p>
          <w:p w:rsidR="00211199" w:rsidRPr="0014197E" w:rsidRDefault="00211199" w:rsidP="00211199">
            <w:pPr>
              <w:spacing w:before="96" w:after="120" w:line="360" w:lineRule="atLeast"/>
              <w:rPr>
                <w:rFonts w:ascii="Arial" w:hAnsi="Arial" w:cs="Arial"/>
                <w:color w:val="222222"/>
                <w:sz w:val="22"/>
                <w:szCs w:val="22"/>
                <w:lang w:val="en-ZA" w:eastAsia="en-ZA"/>
              </w:rPr>
            </w:pPr>
            <w:r w:rsidRPr="0014197E">
              <w:rPr>
                <w:rFonts w:ascii="Arial" w:hAnsi="Arial" w:cs="Arial"/>
                <w:color w:val="222222"/>
                <w:sz w:val="22"/>
                <w:szCs w:val="22"/>
                <w:lang w:val="en-ZA" w:eastAsia="en-ZA"/>
              </w:rPr>
              <w:t>Less than 10 paid employees Include self-employed artisans (electricians, plumbers) and professionals.</w:t>
            </w:r>
          </w:p>
        </w:tc>
        <w:tc>
          <w:tcPr>
            <w:tcW w:w="1715" w:type="dxa"/>
            <w:tcBorders>
              <w:top w:val="outset" w:sz="6" w:space="0" w:color="auto"/>
              <w:left w:val="outset" w:sz="6" w:space="0" w:color="auto"/>
              <w:bottom w:val="outset" w:sz="6" w:space="0" w:color="auto"/>
              <w:right w:val="outset" w:sz="6" w:space="0" w:color="auto"/>
            </w:tcBorders>
            <w:shd w:val="clear" w:color="auto" w:fill="FFFFFF"/>
          </w:tcPr>
          <w:p w:rsidR="00211199" w:rsidRPr="0014197E" w:rsidRDefault="00211199" w:rsidP="00211199">
            <w:pPr>
              <w:rPr>
                <w:rFonts w:ascii="Arial" w:hAnsi="Arial" w:cs="Arial"/>
                <w:color w:val="222222"/>
                <w:sz w:val="22"/>
                <w:szCs w:val="22"/>
                <w:lang w:val="en-ZA" w:eastAsia="en-ZA"/>
              </w:rPr>
            </w:pPr>
          </w:p>
        </w:tc>
      </w:tr>
      <w:tr w:rsidR="00211199" w:rsidRPr="0014197E" w:rsidTr="0021119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11199" w:rsidRPr="0014197E" w:rsidRDefault="00211199" w:rsidP="00211199">
            <w:pPr>
              <w:jc w:val="center"/>
              <w:rPr>
                <w:rFonts w:ascii="Arial" w:hAnsi="Arial" w:cs="Arial"/>
                <w:b/>
                <w:bCs/>
                <w:color w:val="222222"/>
                <w:sz w:val="22"/>
                <w:szCs w:val="22"/>
                <w:lang w:val="en-ZA" w:eastAsia="en-ZA"/>
              </w:rPr>
            </w:pPr>
            <w:r w:rsidRPr="0014197E">
              <w:rPr>
                <w:rFonts w:ascii="Arial" w:hAnsi="Arial" w:cs="Arial"/>
                <w:b/>
                <w:bCs/>
                <w:color w:val="222222"/>
                <w:sz w:val="22"/>
                <w:szCs w:val="22"/>
                <w:lang w:val="en-ZA" w:eastAsia="en-ZA"/>
              </w:rPr>
              <w:t>Small enterprise</w:t>
            </w:r>
          </w:p>
        </w:tc>
        <w:tc>
          <w:tcPr>
            <w:tcW w:w="666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11199" w:rsidRPr="0014197E" w:rsidRDefault="00211199" w:rsidP="00211199">
            <w:pPr>
              <w:rPr>
                <w:rFonts w:ascii="Arial" w:hAnsi="Arial" w:cs="Arial"/>
                <w:color w:val="222222"/>
                <w:sz w:val="22"/>
                <w:szCs w:val="22"/>
                <w:lang w:val="en-ZA" w:eastAsia="en-ZA"/>
              </w:rPr>
            </w:pPr>
            <w:r w:rsidRPr="0014197E">
              <w:rPr>
                <w:rFonts w:ascii="Arial" w:hAnsi="Arial" w:cs="Arial"/>
                <w:color w:val="222222"/>
                <w:sz w:val="22"/>
                <w:szCs w:val="22"/>
                <w:lang w:val="en-ZA" w:eastAsia="en-ZA"/>
              </w:rPr>
              <w:t>Less than 100 employees</w:t>
            </w:r>
          </w:p>
          <w:p w:rsidR="00211199" w:rsidRPr="0014197E" w:rsidRDefault="00211199" w:rsidP="00211199">
            <w:pPr>
              <w:spacing w:before="96" w:after="120" w:line="360" w:lineRule="atLeast"/>
              <w:rPr>
                <w:rFonts w:ascii="Arial" w:hAnsi="Arial" w:cs="Arial"/>
                <w:color w:val="222222"/>
                <w:sz w:val="22"/>
                <w:szCs w:val="22"/>
                <w:lang w:val="en-ZA" w:eastAsia="en-ZA"/>
              </w:rPr>
            </w:pPr>
            <w:r w:rsidRPr="0014197E">
              <w:rPr>
                <w:rFonts w:ascii="Arial" w:hAnsi="Arial" w:cs="Arial"/>
                <w:color w:val="222222"/>
                <w:sz w:val="22"/>
                <w:szCs w:val="22"/>
                <w:lang w:val="en-ZA" w:eastAsia="en-ZA"/>
              </w:rPr>
              <w:t>More established than very small enterprises, formal and registered, fixed business premises. Owner managed, but more complex management structure</w:t>
            </w:r>
          </w:p>
        </w:tc>
        <w:tc>
          <w:tcPr>
            <w:tcW w:w="1715" w:type="dxa"/>
            <w:tcBorders>
              <w:top w:val="outset" w:sz="6" w:space="0" w:color="auto"/>
              <w:left w:val="outset" w:sz="6" w:space="0" w:color="auto"/>
              <w:bottom w:val="outset" w:sz="6" w:space="0" w:color="auto"/>
              <w:right w:val="outset" w:sz="6" w:space="0" w:color="auto"/>
            </w:tcBorders>
            <w:shd w:val="clear" w:color="auto" w:fill="FFFFFF"/>
          </w:tcPr>
          <w:p w:rsidR="00211199" w:rsidRPr="0014197E" w:rsidRDefault="00211199" w:rsidP="00211199">
            <w:pPr>
              <w:rPr>
                <w:rFonts w:ascii="Arial" w:hAnsi="Arial" w:cs="Arial"/>
                <w:color w:val="222222"/>
                <w:sz w:val="22"/>
                <w:szCs w:val="22"/>
                <w:lang w:val="en-ZA" w:eastAsia="en-ZA"/>
              </w:rPr>
            </w:pPr>
          </w:p>
        </w:tc>
      </w:tr>
      <w:tr w:rsidR="00211199" w:rsidRPr="0014197E" w:rsidTr="0021119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211199" w:rsidRPr="0014197E" w:rsidRDefault="00211199" w:rsidP="00211199">
            <w:pPr>
              <w:jc w:val="center"/>
              <w:rPr>
                <w:rFonts w:ascii="Arial" w:hAnsi="Arial" w:cs="Arial"/>
                <w:b/>
                <w:bCs/>
                <w:color w:val="222222"/>
                <w:sz w:val="22"/>
                <w:szCs w:val="22"/>
                <w:lang w:val="en-ZA" w:eastAsia="en-ZA"/>
              </w:rPr>
            </w:pPr>
            <w:r w:rsidRPr="0014197E">
              <w:rPr>
                <w:rFonts w:ascii="Arial" w:hAnsi="Arial" w:cs="Arial"/>
                <w:b/>
                <w:bCs/>
                <w:color w:val="222222"/>
                <w:sz w:val="22"/>
                <w:szCs w:val="22"/>
                <w:lang w:val="en-ZA" w:eastAsia="en-ZA"/>
              </w:rPr>
              <w:t>Medium enterprise</w:t>
            </w:r>
          </w:p>
        </w:tc>
        <w:tc>
          <w:tcPr>
            <w:tcW w:w="6661"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11199" w:rsidRPr="0014197E" w:rsidRDefault="00211199" w:rsidP="00211199">
            <w:pPr>
              <w:rPr>
                <w:rFonts w:ascii="Arial" w:hAnsi="Arial" w:cs="Arial"/>
                <w:color w:val="222222"/>
                <w:sz w:val="22"/>
                <w:szCs w:val="22"/>
                <w:lang w:val="en-ZA" w:eastAsia="en-ZA"/>
              </w:rPr>
            </w:pPr>
            <w:r w:rsidRPr="0014197E">
              <w:rPr>
                <w:rFonts w:ascii="Arial" w:hAnsi="Arial" w:cs="Arial"/>
                <w:color w:val="222222"/>
                <w:sz w:val="22"/>
                <w:szCs w:val="22"/>
                <w:lang w:val="en-ZA" w:eastAsia="en-ZA"/>
              </w:rPr>
              <w:t>Up to 200 employees</w:t>
            </w:r>
          </w:p>
          <w:p w:rsidR="00211199" w:rsidRPr="0014197E" w:rsidRDefault="00211199" w:rsidP="00211199">
            <w:pPr>
              <w:spacing w:before="96" w:after="120" w:line="360" w:lineRule="atLeast"/>
              <w:rPr>
                <w:rFonts w:ascii="Arial" w:hAnsi="Arial" w:cs="Arial"/>
                <w:color w:val="222222"/>
                <w:sz w:val="22"/>
                <w:szCs w:val="22"/>
                <w:lang w:val="en-ZA" w:eastAsia="en-ZA"/>
              </w:rPr>
            </w:pPr>
            <w:r w:rsidRPr="0014197E">
              <w:rPr>
                <w:rFonts w:ascii="Arial" w:hAnsi="Arial" w:cs="Arial"/>
                <w:color w:val="222222"/>
                <w:sz w:val="22"/>
                <w:szCs w:val="22"/>
                <w:lang w:val="en-ZA" w:eastAsia="en-ZA"/>
              </w:rPr>
              <w:t xml:space="preserve">Still mainly owner managed, but decentralised management structure with division of labour Operates from fixed premises with all formal </w:t>
            </w:r>
            <w:r w:rsidRPr="0014197E">
              <w:rPr>
                <w:rFonts w:ascii="Arial" w:hAnsi="Arial" w:cs="Arial"/>
                <w:color w:val="222222"/>
                <w:sz w:val="22"/>
                <w:szCs w:val="22"/>
                <w:shd w:val="clear" w:color="auto" w:fill="FFFFFF"/>
              </w:rPr>
              <w:t>requirements.</w:t>
            </w:r>
          </w:p>
        </w:tc>
        <w:tc>
          <w:tcPr>
            <w:tcW w:w="1715" w:type="dxa"/>
            <w:tcBorders>
              <w:top w:val="outset" w:sz="6" w:space="0" w:color="auto"/>
              <w:left w:val="outset" w:sz="6" w:space="0" w:color="auto"/>
              <w:bottom w:val="outset" w:sz="6" w:space="0" w:color="auto"/>
              <w:right w:val="outset" w:sz="6" w:space="0" w:color="auto"/>
            </w:tcBorders>
            <w:shd w:val="clear" w:color="auto" w:fill="FFFFFF"/>
          </w:tcPr>
          <w:p w:rsidR="00211199" w:rsidRPr="0014197E" w:rsidRDefault="00211199" w:rsidP="00211199">
            <w:pPr>
              <w:rPr>
                <w:rFonts w:ascii="Arial" w:hAnsi="Arial" w:cs="Arial"/>
                <w:color w:val="222222"/>
                <w:sz w:val="22"/>
                <w:szCs w:val="22"/>
                <w:lang w:val="en-ZA" w:eastAsia="en-ZA"/>
              </w:rPr>
            </w:pPr>
          </w:p>
        </w:tc>
      </w:tr>
      <w:tr w:rsidR="00211199" w:rsidRPr="0014197E" w:rsidTr="0021119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tcPr>
          <w:p w:rsidR="00211199" w:rsidRPr="0014197E" w:rsidRDefault="00211199" w:rsidP="00211199">
            <w:pPr>
              <w:jc w:val="center"/>
              <w:rPr>
                <w:rFonts w:ascii="Arial" w:hAnsi="Arial" w:cs="Arial"/>
                <w:b/>
                <w:bCs/>
                <w:color w:val="222222"/>
                <w:sz w:val="22"/>
                <w:szCs w:val="22"/>
                <w:lang w:val="en-ZA" w:eastAsia="en-ZA"/>
              </w:rPr>
            </w:pPr>
            <w:r w:rsidRPr="0014197E">
              <w:rPr>
                <w:rFonts w:ascii="Arial" w:hAnsi="Arial" w:cs="Arial"/>
                <w:b/>
                <w:bCs/>
                <w:color w:val="222222"/>
                <w:sz w:val="22"/>
                <w:szCs w:val="22"/>
                <w:lang w:val="en-ZA" w:eastAsia="en-ZA"/>
              </w:rPr>
              <w:t xml:space="preserve">Not applicable </w:t>
            </w:r>
          </w:p>
        </w:tc>
        <w:tc>
          <w:tcPr>
            <w:tcW w:w="6661" w:type="dxa"/>
            <w:tcBorders>
              <w:top w:val="outset" w:sz="6" w:space="0" w:color="auto"/>
              <w:left w:val="outset" w:sz="6" w:space="0" w:color="auto"/>
              <w:bottom w:val="outset" w:sz="6" w:space="0" w:color="auto"/>
              <w:right w:val="outset" w:sz="6" w:space="0" w:color="auto"/>
            </w:tcBorders>
            <w:shd w:val="clear" w:color="auto" w:fill="FFFFFF"/>
            <w:vAlign w:val="center"/>
          </w:tcPr>
          <w:p w:rsidR="00211199" w:rsidRPr="0014197E" w:rsidRDefault="00211199" w:rsidP="00211199">
            <w:pPr>
              <w:rPr>
                <w:rFonts w:ascii="Arial" w:hAnsi="Arial" w:cs="Arial"/>
                <w:color w:val="222222"/>
                <w:sz w:val="22"/>
                <w:szCs w:val="22"/>
                <w:lang w:val="en-ZA" w:eastAsia="en-ZA"/>
              </w:rPr>
            </w:pPr>
          </w:p>
        </w:tc>
        <w:tc>
          <w:tcPr>
            <w:tcW w:w="1715" w:type="dxa"/>
            <w:tcBorders>
              <w:top w:val="outset" w:sz="6" w:space="0" w:color="auto"/>
              <w:left w:val="outset" w:sz="6" w:space="0" w:color="auto"/>
              <w:bottom w:val="outset" w:sz="6" w:space="0" w:color="auto"/>
              <w:right w:val="outset" w:sz="6" w:space="0" w:color="auto"/>
            </w:tcBorders>
            <w:shd w:val="clear" w:color="auto" w:fill="FFFFFF"/>
          </w:tcPr>
          <w:p w:rsidR="00211199" w:rsidRPr="0014197E" w:rsidRDefault="00211199" w:rsidP="00211199">
            <w:pPr>
              <w:rPr>
                <w:rFonts w:ascii="Arial" w:hAnsi="Arial" w:cs="Arial"/>
                <w:color w:val="222222"/>
                <w:sz w:val="22"/>
                <w:szCs w:val="22"/>
                <w:lang w:val="en-ZA" w:eastAsia="en-ZA"/>
              </w:rPr>
            </w:pPr>
          </w:p>
        </w:tc>
      </w:tr>
    </w:tbl>
    <w:p w:rsidR="00211199" w:rsidRPr="0014197E" w:rsidRDefault="00211199" w:rsidP="00211199">
      <w:pPr>
        <w:rPr>
          <w:rFonts w:ascii="Arial" w:hAnsi="Arial" w:cs="Arial"/>
        </w:rPr>
      </w:pPr>
    </w:p>
    <w:p w:rsidR="002042CF" w:rsidRDefault="002042CF" w:rsidP="002042CF">
      <w:pPr>
        <w:pStyle w:val="Title"/>
        <w:jc w:val="center"/>
        <w:rPr>
          <w:b/>
          <w:sz w:val="28"/>
        </w:rPr>
      </w:pPr>
    </w:p>
    <w:p w:rsidR="002042CF" w:rsidRPr="00B005D2" w:rsidRDefault="002042CF" w:rsidP="002042CF">
      <w:pPr>
        <w:pStyle w:val="Title"/>
        <w:jc w:val="center"/>
        <w:rPr>
          <w:b/>
          <w:sz w:val="28"/>
        </w:rPr>
      </w:pPr>
      <w:r w:rsidRPr="00B005D2">
        <w:rPr>
          <w:b/>
          <w:sz w:val="28"/>
        </w:rPr>
        <w:t>PART A</w:t>
      </w:r>
    </w:p>
    <w:p w:rsidR="002042CF" w:rsidRPr="00B005D2" w:rsidRDefault="002042CF" w:rsidP="002042CF">
      <w:pPr>
        <w:pStyle w:val="Title"/>
        <w:jc w:val="center"/>
        <w:rPr>
          <w:b/>
          <w:sz w:val="20"/>
        </w:rPr>
      </w:pPr>
      <w:r w:rsidRPr="00B005D2">
        <w:rPr>
          <w:b/>
          <w:sz w:val="28"/>
        </w:rPr>
        <w:t>INVITATION TO BID</w:t>
      </w:r>
    </w:p>
    <w:tbl>
      <w:tblPr>
        <w:tblW w:w="9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46"/>
        <w:gridCol w:w="606"/>
        <w:gridCol w:w="15"/>
        <w:gridCol w:w="1286"/>
        <w:gridCol w:w="1441"/>
        <w:gridCol w:w="175"/>
        <w:gridCol w:w="296"/>
        <w:gridCol w:w="766"/>
        <w:gridCol w:w="325"/>
        <w:gridCol w:w="210"/>
        <w:gridCol w:w="410"/>
        <w:gridCol w:w="981"/>
        <w:gridCol w:w="873"/>
      </w:tblGrid>
      <w:tr w:rsidR="002042CF" w:rsidRPr="00627C33" w:rsidTr="002042CF">
        <w:trPr>
          <w:trHeight w:val="228"/>
          <w:jc w:val="center"/>
        </w:trPr>
        <w:tc>
          <w:tcPr>
            <w:tcW w:w="9630" w:type="dxa"/>
            <w:gridSpan w:val="13"/>
            <w:shd w:val="clear" w:color="auto" w:fill="DDD9C3"/>
            <w:vAlign w:val="bottom"/>
          </w:tcPr>
          <w:p w:rsidR="002042CF" w:rsidRPr="00FA7F30" w:rsidRDefault="002042CF" w:rsidP="00F531D5">
            <w:pPr>
              <w:tabs>
                <w:tab w:val="left" w:pos="720"/>
                <w:tab w:val="left" w:pos="1134"/>
                <w:tab w:val="left" w:pos="1944"/>
                <w:tab w:val="left" w:pos="3384"/>
                <w:tab w:val="left" w:pos="3744"/>
                <w:tab w:val="left" w:pos="4644"/>
                <w:tab w:val="left" w:pos="5760"/>
                <w:tab w:val="left" w:pos="7920"/>
              </w:tabs>
              <w:jc w:val="both"/>
              <w:rPr>
                <w:rFonts w:ascii="Arial Narrow" w:hAnsi="Arial Narrow"/>
                <w:b/>
              </w:rPr>
            </w:pPr>
            <w:r w:rsidRPr="00FA7F30">
              <w:rPr>
                <w:rFonts w:ascii="Arial Narrow" w:hAnsi="Arial Narrow"/>
                <w:b/>
              </w:rPr>
              <w:t>YOU ARE HEREBY INVITED TO BID FOR REQUIREMENTS OF THE (</w:t>
            </w:r>
            <w:r w:rsidRPr="00C53070">
              <w:rPr>
                <w:rFonts w:ascii="Arial Narrow" w:hAnsi="Arial Narrow"/>
                <w:i/>
              </w:rPr>
              <w:t>NAME OF DEPARTMENT/ PUBLIC ENTITY</w:t>
            </w:r>
            <w:r w:rsidRPr="00FA7F30">
              <w:rPr>
                <w:rFonts w:ascii="Arial Narrow" w:hAnsi="Arial Narrow"/>
                <w:b/>
              </w:rPr>
              <w:t>)</w:t>
            </w:r>
          </w:p>
        </w:tc>
      </w:tr>
      <w:tr w:rsidR="002042CF" w:rsidRPr="00627C33" w:rsidTr="002042CF">
        <w:trPr>
          <w:trHeight w:val="228"/>
          <w:jc w:val="center"/>
        </w:trPr>
        <w:tc>
          <w:tcPr>
            <w:tcW w:w="2246" w:type="dxa"/>
            <w:shd w:val="clear" w:color="auto" w:fill="auto"/>
            <w:vAlign w:val="bottom"/>
          </w:tcPr>
          <w:p w:rsidR="002042CF" w:rsidRPr="00627C33" w:rsidRDefault="002042CF" w:rsidP="00F531D5">
            <w:pPr>
              <w:tabs>
                <w:tab w:val="left" w:pos="720"/>
                <w:tab w:val="left" w:pos="1134"/>
                <w:tab w:val="left" w:pos="1944"/>
                <w:tab w:val="left" w:pos="3384"/>
                <w:tab w:val="left" w:pos="3744"/>
                <w:tab w:val="left" w:pos="4644"/>
                <w:tab w:val="left" w:pos="5760"/>
                <w:tab w:val="left" w:pos="7920"/>
              </w:tabs>
              <w:jc w:val="both"/>
              <w:rPr>
                <w:rFonts w:ascii="Arial Narrow" w:hAnsi="Arial Narrow"/>
              </w:rPr>
            </w:pPr>
            <w:r w:rsidRPr="00627C33">
              <w:rPr>
                <w:rFonts w:ascii="Arial Narrow" w:hAnsi="Arial Narrow"/>
              </w:rPr>
              <w:t>BID NUMBER:</w:t>
            </w:r>
          </w:p>
        </w:tc>
        <w:tc>
          <w:tcPr>
            <w:tcW w:w="1907" w:type="dxa"/>
            <w:gridSpan w:val="3"/>
            <w:shd w:val="clear" w:color="auto" w:fill="auto"/>
            <w:vAlign w:val="bottom"/>
          </w:tcPr>
          <w:p w:rsidR="002042CF" w:rsidRPr="00627C33" w:rsidRDefault="002042CF" w:rsidP="00F531D5">
            <w:pPr>
              <w:tabs>
                <w:tab w:val="left" w:pos="720"/>
                <w:tab w:val="left" w:pos="1134"/>
                <w:tab w:val="left" w:pos="1944"/>
                <w:tab w:val="left" w:pos="3384"/>
                <w:tab w:val="left" w:pos="3744"/>
                <w:tab w:val="left" w:pos="4644"/>
                <w:tab w:val="left" w:pos="5760"/>
                <w:tab w:val="left" w:pos="7920"/>
              </w:tabs>
              <w:jc w:val="both"/>
              <w:rPr>
                <w:rFonts w:ascii="Arial Narrow" w:hAnsi="Arial Narrow"/>
              </w:rPr>
            </w:pPr>
            <w:r>
              <w:rPr>
                <w:rFonts w:ascii="Arial Narrow" w:hAnsi="Arial Narrow"/>
              </w:rPr>
              <w:t>SCMU8-20/21-0061</w:t>
            </w:r>
          </w:p>
        </w:tc>
        <w:tc>
          <w:tcPr>
            <w:tcW w:w="1616" w:type="dxa"/>
            <w:gridSpan w:val="2"/>
            <w:shd w:val="clear" w:color="auto" w:fill="auto"/>
            <w:vAlign w:val="bottom"/>
          </w:tcPr>
          <w:p w:rsidR="002042CF" w:rsidRPr="00627C33" w:rsidRDefault="002042CF" w:rsidP="00F531D5">
            <w:pPr>
              <w:tabs>
                <w:tab w:val="left" w:pos="720"/>
                <w:tab w:val="left" w:pos="1134"/>
                <w:tab w:val="left" w:pos="1944"/>
                <w:tab w:val="left" w:pos="3384"/>
                <w:tab w:val="left" w:pos="3744"/>
                <w:tab w:val="left" w:pos="4644"/>
                <w:tab w:val="left" w:pos="5760"/>
                <w:tab w:val="left" w:pos="7920"/>
              </w:tabs>
              <w:jc w:val="both"/>
              <w:rPr>
                <w:rFonts w:ascii="Arial Narrow" w:hAnsi="Arial Narrow"/>
              </w:rPr>
            </w:pPr>
            <w:r w:rsidRPr="00627C33">
              <w:rPr>
                <w:rFonts w:ascii="Arial Narrow" w:hAnsi="Arial Narrow"/>
              </w:rPr>
              <w:t>CLOSING DATE:</w:t>
            </w:r>
          </w:p>
        </w:tc>
        <w:tc>
          <w:tcPr>
            <w:tcW w:w="1597" w:type="dxa"/>
            <w:gridSpan w:val="4"/>
            <w:shd w:val="clear" w:color="auto" w:fill="auto"/>
            <w:vAlign w:val="bottom"/>
          </w:tcPr>
          <w:p w:rsidR="002042CF" w:rsidRPr="00627C33" w:rsidRDefault="002042CF" w:rsidP="00F531D5">
            <w:pPr>
              <w:tabs>
                <w:tab w:val="left" w:pos="720"/>
                <w:tab w:val="left" w:pos="1134"/>
                <w:tab w:val="left" w:pos="1944"/>
                <w:tab w:val="left" w:pos="3384"/>
                <w:tab w:val="left" w:pos="3744"/>
                <w:tab w:val="left" w:pos="4644"/>
                <w:tab w:val="left" w:pos="5760"/>
                <w:tab w:val="left" w:pos="7920"/>
              </w:tabs>
              <w:jc w:val="both"/>
              <w:rPr>
                <w:rFonts w:ascii="Arial Narrow" w:hAnsi="Arial Narrow"/>
              </w:rPr>
            </w:pPr>
            <w:r>
              <w:rPr>
                <w:rFonts w:ascii="Arial Narrow" w:hAnsi="Arial Narrow"/>
              </w:rPr>
              <w:t>11 DECEMBER 2020</w:t>
            </w:r>
          </w:p>
        </w:tc>
        <w:tc>
          <w:tcPr>
            <w:tcW w:w="1391" w:type="dxa"/>
            <w:gridSpan w:val="2"/>
            <w:shd w:val="clear" w:color="auto" w:fill="auto"/>
            <w:vAlign w:val="bottom"/>
          </w:tcPr>
          <w:p w:rsidR="002042CF" w:rsidRPr="00627C33" w:rsidRDefault="002042CF" w:rsidP="00F531D5">
            <w:pPr>
              <w:tabs>
                <w:tab w:val="left" w:pos="720"/>
                <w:tab w:val="left" w:pos="1134"/>
                <w:tab w:val="left" w:pos="1944"/>
                <w:tab w:val="left" w:pos="3384"/>
                <w:tab w:val="left" w:pos="3744"/>
                <w:tab w:val="left" w:pos="4644"/>
                <w:tab w:val="left" w:pos="5760"/>
                <w:tab w:val="left" w:pos="7920"/>
              </w:tabs>
              <w:jc w:val="both"/>
              <w:rPr>
                <w:rFonts w:ascii="Arial Narrow" w:hAnsi="Arial Narrow"/>
              </w:rPr>
            </w:pPr>
            <w:r w:rsidRPr="00627C33">
              <w:rPr>
                <w:rFonts w:ascii="Arial Narrow" w:hAnsi="Arial Narrow"/>
              </w:rPr>
              <w:t>CLOSING TIME:</w:t>
            </w:r>
          </w:p>
        </w:tc>
        <w:tc>
          <w:tcPr>
            <w:tcW w:w="873" w:type="dxa"/>
            <w:shd w:val="clear" w:color="auto" w:fill="auto"/>
            <w:vAlign w:val="bottom"/>
          </w:tcPr>
          <w:p w:rsidR="002042CF" w:rsidRPr="00627C33" w:rsidRDefault="002042CF" w:rsidP="00F531D5">
            <w:pPr>
              <w:tabs>
                <w:tab w:val="left" w:pos="720"/>
                <w:tab w:val="left" w:pos="1134"/>
                <w:tab w:val="left" w:pos="1944"/>
                <w:tab w:val="left" w:pos="3384"/>
                <w:tab w:val="left" w:pos="3744"/>
                <w:tab w:val="left" w:pos="4644"/>
                <w:tab w:val="left" w:pos="5760"/>
                <w:tab w:val="left" w:pos="7920"/>
              </w:tabs>
              <w:jc w:val="both"/>
              <w:rPr>
                <w:rFonts w:ascii="Arial Narrow" w:hAnsi="Arial Narrow"/>
              </w:rPr>
            </w:pPr>
            <w:r>
              <w:rPr>
                <w:rFonts w:ascii="Arial Narrow" w:hAnsi="Arial Narrow"/>
              </w:rPr>
              <w:t>11:00AM</w:t>
            </w:r>
          </w:p>
        </w:tc>
      </w:tr>
      <w:tr w:rsidR="002042CF" w:rsidRPr="00627C33" w:rsidTr="002042CF">
        <w:trPr>
          <w:trHeight w:val="228"/>
          <w:jc w:val="center"/>
        </w:trPr>
        <w:tc>
          <w:tcPr>
            <w:tcW w:w="2246" w:type="dxa"/>
            <w:tcBorders>
              <w:bottom w:val="single" w:sz="4" w:space="0" w:color="auto"/>
            </w:tcBorders>
            <w:shd w:val="clear" w:color="auto" w:fill="auto"/>
            <w:vAlign w:val="bottom"/>
          </w:tcPr>
          <w:p w:rsidR="002042CF" w:rsidRPr="00627C33" w:rsidRDefault="002042CF" w:rsidP="00F531D5">
            <w:pPr>
              <w:tabs>
                <w:tab w:val="left" w:pos="720"/>
                <w:tab w:val="left" w:pos="1134"/>
                <w:tab w:val="left" w:pos="1944"/>
                <w:tab w:val="left" w:pos="3384"/>
                <w:tab w:val="left" w:pos="3744"/>
                <w:tab w:val="left" w:pos="4644"/>
                <w:tab w:val="left" w:pos="5760"/>
                <w:tab w:val="left" w:pos="7920"/>
              </w:tabs>
              <w:jc w:val="both"/>
              <w:rPr>
                <w:rFonts w:ascii="Arial Narrow" w:hAnsi="Arial Narrow"/>
              </w:rPr>
            </w:pPr>
            <w:r w:rsidRPr="00627C33">
              <w:rPr>
                <w:rFonts w:ascii="Arial Narrow" w:hAnsi="Arial Narrow"/>
              </w:rPr>
              <w:t>DESCRIPTION</w:t>
            </w:r>
          </w:p>
        </w:tc>
        <w:tc>
          <w:tcPr>
            <w:tcW w:w="7384" w:type="dxa"/>
            <w:gridSpan w:val="12"/>
            <w:tcBorders>
              <w:bottom w:val="single" w:sz="4" w:space="0" w:color="auto"/>
            </w:tcBorders>
            <w:shd w:val="clear" w:color="auto" w:fill="auto"/>
            <w:vAlign w:val="bottom"/>
          </w:tcPr>
          <w:p w:rsidR="002042CF" w:rsidRPr="00627C33" w:rsidRDefault="002042CF" w:rsidP="002042CF">
            <w:pPr>
              <w:tabs>
                <w:tab w:val="left" w:pos="720"/>
                <w:tab w:val="left" w:pos="1134"/>
                <w:tab w:val="left" w:pos="1944"/>
                <w:tab w:val="left" w:pos="3384"/>
                <w:tab w:val="left" w:pos="3744"/>
                <w:tab w:val="left" w:pos="4644"/>
                <w:tab w:val="left" w:pos="5760"/>
                <w:tab w:val="left" w:pos="7920"/>
              </w:tabs>
              <w:jc w:val="both"/>
              <w:rPr>
                <w:rFonts w:ascii="Arial Narrow" w:hAnsi="Arial Narrow"/>
              </w:rPr>
            </w:pPr>
            <w:r w:rsidRPr="009A37FB">
              <w:rPr>
                <w:rFonts w:ascii="Arial Narrow" w:hAnsi="Arial Narrow"/>
              </w:rPr>
              <w:t xml:space="preserve">TRAVEL MANAGEMENT SERVICES FOR </w:t>
            </w:r>
            <w:r>
              <w:rPr>
                <w:rFonts w:ascii="Arial Narrow" w:hAnsi="Arial Narrow"/>
              </w:rPr>
              <w:t xml:space="preserve">THE AMATHOLE DISTRICT </w:t>
            </w:r>
          </w:p>
        </w:tc>
      </w:tr>
      <w:tr w:rsidR="002042CF" w:rsidRPr="00627C33" w:rsidTr="002042CF">
        <w:trPr>
          <w:trHeight w:val="228"/>
          <w:jc w:val="center"/>
        </w:trPr>
        <w:tc>
          <w:tcPr>
            <w:tcW w:w="9630" w:type="dxa"/>
            <w:gridSpan w:val="13"/>
            <w:tcBorders>
              <w:bottom w:val="single" w:sz="4" w:space="0" w:color="auto"/>
            </w:tcBorders>
            <w:shd w:val="clear" w:color="auto" w:fill="DDD9C3"/>
            <w:vAlign w:val="bottom"/>
          </w:tcPr>
          <w:p w:rsidR="002042CF" w:rsidRPr="00436356" w:rsidRDefault="002042CF" w:rsidP="00F531D5">
            <w:pPr>
              <w:tabs>
                <w:tab w:val="left" w:pos="720"/>
                <w:tab w:val="left" w:pos="1134"/>
                <w:tab w:val="left" w:pos="1944"/>
                <w:tab w:val="left" w:pos="3384"/>
                <w:tab w:val="left" w:pos="3744"/>
                <w:tab w:val="left" w:pos="4644"/>
                <w:tab w:val="left" w:pos="5760"/>
                <w:tab w:val="left" w:pos="7920"/>
              </w:tabs>
              <w:jc w:val="both"/>
              <w:rPr>
                <w:rFonts w:ascii="Arial Narrow" w:hAnsi="Arial Narrow"/>
                <w:b/>
              </w:rPr>
            </w:pPr>
            <w:r w:rsidRPr="00436356">
              <w:rPr>
                <w:rFonts w:ascii="Arial Narrow" w:hAnsi="Arial Narrow"/>
                <w:b/>
              </w:rPr>
              <w:t xml:space="preserve">BID RESPONSE DOCUMENTS MAY BE DEPOSITED IN THE BID BOX SITUATED AT </w:t>
            </w:r>
            <w:r w:rsidRPr="00436356">
              <w:rPr>
                <w:rFonts w:ascii="Arial Narrow" w:hAnsi="Arial Narrow"/>
                <w:b/>
                <w:i/>
              </w:rPr>
              <w:t>(STREET ADDRESS)</w:t>
            </w:r>
          </w:p>
        </w:tc>
      </w:tr>
      <w:tr w:rsidR="002042CF" w:rsidRPr="00627C33" w:rsidTr="002042CF">
        <w:trPr>
          <w:trHeight w:val="340"/>
          <w:jc w:val="center"/>
        </w:trPr>
        <w:tc>
          <w:tcPr>
            <w:tcW w:w="9630" w:type="dxa"/>
            <w:gridSpan w:val="13"/>
            <w:tcBorders>
              <w:top w:val="single" w:sz="4" w:space="0" w:color="auto"/>
            </w:tcBorders>
            <w:shd w:val="clear" w:color="auto" w:fill="auto"/>
            <w:vAlign w:val="bottom"/>
          </w:tcPr>
          <w:p w:rsidR="002042CF" w:rsidRPr="002042CF" w:rsidRDefault="002042CF" w:rsidP="00F531D5">
            <w:pPr>
              <w:tabs>
                <w:tab w:val="left" w:pos="720"/>
                <w:tab w:val="left" w:pos="1134"/>
                <w:tab w:val="left" w:pos="1944"/>
                <w:tab w:val="left" w:pos="3384"/>
                <w:tab w:val="left" w:pos="3744"/>
                <w:tab w:val="left" w:pos="4644"/>
                <w:tab w:val="left" w:pos="5760"/>
                <w:tab w:val="left" w:pos="7920"/>
              </w:tabs>
              <w:jc w:val="both"/>
              <w:rPr>
                <w:rFonts w:ascii="Arial" w:hAnsi="Arial" w:cs="Arial"/>
                <w:b/>
              </w:rPr>
            </w:pPr>
            <w:r w:rsidRPr="002042CF">
              <w:rPr>
                <w:rFonts w:ascii="Arial" w:hAnsi="Arial" w:cs="Arial"/>
                <w:sz w:val="18"/>
                <w:szCs w:val="18"/>
                <w:lang w:val="en"/>
              </w:rPr>
              <w:t>Department of Rural Development &amp; Agrarian Reform Office, Phillip Frame Road, Waverly Park Complex, SARS Building – 2</w:t>
            </w:r>
            <w:r w:rsidRPr="002042CF">
              <w:rPr>
                <w:rFonts w:ascii="Arial" w:hAnsi="Arial" w:cs="Arial"/>
                <w:sz w:val="18"/>
                <w:szCs w:val="18"/>
                <w:vertAlign w:val="superscript"/>
                <w:lang w:val="en"/>
              </w:rPr>
              <w:t>nd</w:t>
            </w:r>
            <w:r w:rsidRPr="002042CF">
              <w:rPr>
                <w:rFonts w:ascii="Arial" w:hAnsi="Arial" w:cs="Arial"/>
                <w:sz w:val="18"/>
                <w:szCs w:val="18"/>
                <w:lang w:val="en"/>
              </w:rPr>
              <w:t xml:space="preserve"> Floor, Chiselhurst, East London</w:t>
            </w:r>
          </w:p>
        </w:tc>
      </w:tr>
      <w:tr w:rsidR="002042CF" w:rsidRPr="00627C33" w:rsidTr="002042CF">
        <w:trPr>
          <w:trHeight w:val="413"/>
          <w:jc w:val="center"/>
        </w:trPr>
        <w:tc>
          <w:tcPr>
            <w:tcW w:w="5594" w:type="dxa"/>
            <w:gridSpan w:val="5"/>
            <w:tcBorders>
              <w:top w:val="single" w:sz="4" w:space="0" w:color="auto"/>
            </w:tcBorders>
            <w:shd w:val="clear" w:color="auto" w:fill="DDD9C3"/>
            <w:vAlign w:val="bottom"/>
          </w:tcPr>
          <w:p w:rsidR="002042CF" w:rsidRPr="00B95F67" w:rsidRDefault="002042CF" w:rsidP="00F531D5">
            <w:pPr>
              <w:tabs>
                <w:tab w:val="left" w:pos="720"/>
                <w:tab w:val="left" w:pos="1134"/>
                <w:tab w:val="left" w:pos="1944"/>
                <w:tab w:val="left" w:pos="3384"/>
                <w:tab w:val="left" w:pos="3744"/>
                <w:tab w:val="left" w:pos="4644"/>
                <w:tab w:val="left" w:pos="5760"/>
                <w:tab w:val="left" w:pos="7920"/>
              </w:tabs>
              <w:jc w:val="both"/>
              <w:rPr>
                <w:rFonts w:ascii="Arial Narrow" w:hAnsi="Arial Narrow"/>
                <w:b/>
                <w:highlight w:val="lightGray"/>
              </w:rPr>
            </w:pPr>
            <w:r w:rsidRPr="00436356">
              <w:rPr>
                <w:rFonts w:ascii="Arial Narrow" w:hAnsi="Arial Narrow"/>
                <w:b/>
                <w:bCs/>
                <w:shd w:val="clear" w:color="auto" w:fill="DDD9C3"/>
              </w:rPr>
              <w:t>BIDDING PROCEDURE ENQUIRIES MAY BE DIRECTED TO</w:t>
            </w:r>
          </w:p>
        </w:tc>
        <w:tc>
          <w:tcPr>
            <w:tcW w:w="4036" w:type="dxa"/>
            <w:gridSpan w:val="8"/>
            <w:tcBorders>
              <w:top w:val="single" w:sz="4" w:space="0" w:color="auto"/>
            </w:tcBorders>
            <w:shd w:val="clear" w:color="auto" w:fill="DDD9C3"/>
            <w:vAlign w:val="bottom"/>
          </w:tcPr>
          <w:p w:rsidR="002042CF" w:rsidRPr="00B95F67" w:rsidRDefault="002042CF" w:rsidP="00F531D5">
            <w:pPr>
              <w:tabs>
                <w:tab w:val="left" w:pos="720"/>
                <w:tab w:val="left" w:pos="1134"/>
                <w:tab w:val="left" w:pos="1944"/>
                <w:tab w:val="left" w:pos="3384"/>
                <w:tab w:val="left" w:pos="3744"/>
                <w:tab w:val="left" w:pos="4644"/>
                <w:tab w:val="left" w:pos="5760"/>
                <w:tab w:val="left" w:pos="7920"/>
              </w:tabs>
              <w:jc w:val="both"/>
              <w:rPr>
                <w:rFonts w:ascii="Arial Narrow" w:hAnsi="Arial Narrow"/>
                <w:b/>
                <w:highlight w:val="lightGray"/>
              </w:rPr>
            </w:pPr>
            <w:r w:rsidRPr="00436356">
              <w:rPr>
                <w:rFonts w:ascii="Arial Narrow" w:hAnsi="Arial Narrow"/>
                <w:b/>
                <w:bCs/>
              </w:rPr>
              <w:t>TECHNICAL</w:t>
            </w:r>
            <w:r>
              <w:rPr>
                <w:rFonts w:ascii="Arial Narrow" w:hAnsi="Arial Narrow"/>
                <w:b/>
                <w:bCs/>
              </w:rPr>
              <w:t xml:space="preserve"> ENQUIRIES</w:t>
            </w:r>
            <w:r w:rsidRPr="00436356">
              <w:rPr>
                <w:rFonts w:ascii="Arial Narrow" w:hAnsi="Arial Narrow"/>
                <w:b/>
                <w:bCs/>
              </w:rPr>
              <w:t xml:space="preserve"> MAY BE DIRECTED TO:</w:t>
            </w:r>
          </w:p>
        </w:tc>
      </w:tr>
      <w:tr w:rsidR="002042CF" w:rsidRPr="00627C33" w:rsidTr="002042CF">
        <w:trPr>
          <w:trHeight w:val="302"/>
          <w:jc w:val="center"/>
        </w:trPr>
        <w:tc>
          <w:tcPr>
            <w:tcW w:w="2867" w:type="dxa"/>
            <w:gridSpan w:val="3"/>
            <w:tcBorders>
              <w:top w:val="single" w:sz="4" w:space="0" w:color="auto"/>
            </w:tcBorders>
            <w:shd w:val="clear" w:color="auto" w:fill="auto"/>
            <w:vAlign w:val="bottom"/>
          </w:tcPr>
          <w:p w:rsidR="002042CF" w:rsidRPr="00BA1813" w:rsidRDefault="002042CF" w:rsidP="00F531D5">
            <w:pPr>
              <w:tabs>
                <w:tab w:val="left" w:pos="720"/>
                <w:tab w:val="left" w:pos="1944"/>
                <w:tab w:val="left" w:pos="3384"/>
                <w:tab w:val="left" w:pos="3744"/>
                <w:tab w:val="left" w:pos="4644"/>
                <w:tab w:val="left" w:pos="5760"/>
                <w:tab w:val="left" w:pos="7920"/>
              </w:tabs>
              <w:jc w:val="both"/>
              <w:rPr>
                <w:rFonts w:ascii="Arial Narrow" w:hAnsi="Arial Narrow"/>
              </w:rPr>
            </w:pPr>
            <w:r w:rsidRPr="00BA1813">
              <w:rPr>
                <w:rFonts w:ascii="Arial Narrow" w:hAnsi="Arial Narrow"/>
              </w:rPr>
              <w:t>CONTACT PERSON</w:t>
            </w:r>
          </w:p>
        </w:tc>
        <w:tc>
          <w:tcPr>
            <w:tcW w:w="2727" w:type="dxa"/>
            <w:gridSpan w:val="2"/>
            <w:tcBorders>
              <w:top w:val="single" w:sz="4" w:space="0" w:color="auto"/>
            </w:tcBorders>
            <w:shd w:val="clear" w:color="auto" w:fill="auto"/>
            <w:vAlign w:val="bottom"/>
          </w:tcPr>
          <w:p w:rsidR="002042CF" w:rsidRDefault="002042CF" w:rsidP="00F531D5">
            <w:pPr>
              <w:tabs>
                <w:tab w:val="left" w:pos="720"/>
                <w:tab w:val="left" w:pos="1134"/>
                <w:tab w:val="left" w:pos="1944"/>
                <w:tab w:val="left" w:pos="3384"/>
                <w:tab w:val="left" w:pos="3744"/>
                <w:tab w:val="left" w:pos="4644"/>
                <w:tab w:val="left" w:pos="5760"/>
                <w:tab w:val="left" w:pos="7920"/>
              </w:tabs>
              <w:jc w:val="both"/>
              <w:rPr>
                <w:rFonts w:ascii="Arial Narrow" w:hAnsi="Arial Narrow"/>
                <w:b/>
              </w:rPr>
            </w:pPr>
            <w:r>
              <w:rPr>
                <w:rFonts w:ascii="Arial Narrow" w:hAnsi="Arial Narrow"/>
                <w:b/>
              </w:rPr>
              <w:t>Debra McGregor</w:t>
            </w:r>
          </w:p>
        </w:tc>
        <w:tc>
          <w:tcPr>
            <w:tcW w:w="1237" w:type="dxa"/>
            <w:gridSpan w:val="3"/>
            <w:tcBorders>
              <w:top w:val="single" w:sz="4" w:space="0" w:color="auto"/>
            </w:tcBorders>
            <w:shd w:val="clear" w:color="auto" w:fill="auto"/>
            <w:vAlign w:val="bottom"/>
          </w:tcPr>
          <w:p w:rsidR="002042CF" w:rsidRPr="00BA1813" w:rsidRDefault="002042CF" w:rsidP="00F531D5">
            <w:pPr>
              <w:tabs>
                <w:tab w:val="left" w:pos="720"/>
                <w:tab w:val="left" w:pos="1944"/>
                <w:tab w:val="left" w:pos="3384"/>
                <w:tab w:val="left" w:pos="3744"/>
                <w:tab w:val="left" w:pos="4644"/>
                <w:tab w:val="left" w:pos="5760"/>
                <w:tab w:val="left" w:pos="7920"/>
              </w:tabs>
              <w:jc w:val="both"/>
              <w:rPr>
                <w:rFonts w:ascii="Arial Narrow" w:hAnsi="Arial Narrow"/>
              </w:rPr>
            </w:pPr>
            <w:r w:rsidRPr="00BA1813">
              <w:rPr>
                <w:rFonts w:ascii="Arial Narrow" w:hAnsi="Arial Narrow"/>
              </w:rPr>
              <w:t>CONTACT PERSON</w:t>
            </w:r>
          </w:p>
        </w:tc>
        <w:tc>
          <w:tcPr>
            <w:tcW w:w="2799" w:type="dxa"/>
            <w:gridSpan w:val="5"/>
            <w:tcBorders>
              <w:top w:val="single" w:sz="4" w:space="0" w:color="auto"/>
            </w:tcBorders>
            <w:shd w:val="clear" w:color="auto" w:fill="auto"/>
            <w:vAlign w:val="bottom"/>
          </w:tcPr>
          <w:p w:rsidR="002042CF" w:rsidRDefault="002042CF" w:rsidP="00F531D5">
            <w:pPr>
              <w:tabs>
                <w:tab w:val="left" w:pos="720"/>
                <w:tab w:val="left" w:pos="1134"/>
                <w:tab w:val="left" w:pos="1944"/>
                <w:tab w:val="left" w:pos="3384"/>
                <w:tab w:val="left" w:pos="3744"/>
                <w:tab w:val="left" w:pos="4644"/>
                <w:tab w:val="left" w:pos="5760"/>
                <w:tab w:val="left" w:pos="7920"/>
              </w:tabs>
              <w:jc w:val="both"/>
              <w:rPr>
                <w:rFonts w:ascii="Arial Narrow" w:hAnsi="Arial Narrow"/>
                <w:b/>
              </w:rPr>
            </w:pPr>
            <w:r>
              <w:rPr>
                <w:rFonts w:ascii="Arial Narrow" w:hAnsi="Arial Narrow"/>
                <w:b/>
              </w:rPr>
              <w:t>Bongani Giyama</w:t>
            </w:r>
          </w:p>
        </w:tc>
      </w:tr>
      <w:tr w:rsidR="002042CF" w:rsidRPr="00627C33" w:rsidTr="002042CF">
        <w:trPr>
          <w:trHeight w:val="302"/>
          <w:jc w:val="center"/>
        </w:trPr>
        <w:tc>
          <w:tcPr>
            <w:tcW w:w="2867" w:type="dxa"/>
            <w:gridSpan w:val="3"/>
            <w:tcBorders>
              <w:top w:val="single" w:sz="4" w:space="0" w:color="auto"/>
            </w:tcBorders>
            <w:shd w:val="clear" w:color="auto" w:fill="auto"/>
            <w:vAlign w:val="bottom"/>
          </w:tcPr>
          <w:p w:rsidR="002042CF" w:rsidRPr="00BA1813" w:rsidRDefault="002042CF" w:rsidP="00F531D5">
            <w:pPr>
              <w:tabs>
                <w:tab w:val="left" w:pos="720"/>
                <w:tab w:val="left" w:pos="1944"/>
                <w:tab w:val="left" w:pos="3384"/>
                <w:tab w:val="left" w:pos="3744"/>
                <w:tab w:val="left" w:pos="4644"/>
                <w:tab w:val="left" w:pos="5760"/>
                <w:tab w:val="left" w:pos="7920"/>
              </w:tabs>
              <w:jc w:val="both"/>
              <w:rPr>
                <w:rFonts w:ascii="Arial Narrow" w:hAnsi="Arial Narrow"/>
              </w:rPr>
            </w:pPr>
            <w:r w:rsidRPr="00BA1813">
              <w:rPr>
                <w:rFonts w:ascii="Arial Narrow" w:hAnsi="Arial Narrow"/>
              </w:rPr>
              <w:t>TELEPHONE NUMBER</w:t>
            </w:r>
          </w:p>
        </w:tc>
        <w:tc>
          <w:tcPr>
            <w:tcW w:w="2727" w:type="dxa"/>
            <w:gridSpan w:val="2"/>
            <w:tcBorders>
              <w:top w:val="single" w:sz="4" w:space="0" w:color="auto"/>
            </w:tcBorders>
            <w:shd w:val="clear" w:color="auto" w:fill="auto"/>
            <w:vAlign w:val="bottom"/>
          </w:tcPr>
          <w:p w:rsidR="002042CF" w:rsidRDefault="002042CF" w:rsidP="00F531D5">
            <w:pPr>
              <w:tabs>
                <w:tab w:val="left" w:pos="720"/>
                <w:tab w:val="left" w:pos="1134"/>
                <w:tab w:val="left" w:pos="1944"/>
                <w:tab w:val="left" w:pos="3384"/>
                <w:tab w:val="left" w:pos="3744"/>
                <w:tab w:val="left" w:pos="4644"/>
                <w:tab w:val="left" w:pos="5760"/>
                <w:tab w:val="left" w:pos="7920"/>
              </w:tabs>
              <w:jc w:val="both"/>
              <w:rPr>
                <w:rFonts w:ascii="Arial Narrow" w:hAnsi="Arial Narrow"/>
                <w:b/>
              </w:rPr>
            </w:pPr>
            <w:r>
              <w:rPr>
                <w:rFonts w:ascii="Arial Narrow" w:hAnsi="Arial Narrow"/>
                <w:b/>
              </w:rPr>
              <w:t>043-7068771</w:t>
            </w:r>
          </w:p>
        </w:tc>
        <w:tc>
          <w:tcPr>
            <w:tcW w:w="1237" w:type="dxa"/>
            <w:gridSpan w:val="3"/>
            <w:tcBorders>
              <w:top w:val="single" w:sz="4" w:space="0" w:color="auto"/>
            </w:tcBorders>
            <w:shd w:val="clear" w:color="auto" w:fill="auto"/>
            <w:vAlign w:val="bottom"/>
          </w:tcPr>
          <w:p w:rsidR="002042CF" w:rsidRPr="00BA1813" w:rsidRDefault="002042CF" w:rsidP="00F531D5">
            <w:pPr>
              <w:tabs>
                <w:tab w:val="left" w:pos="720"/>
                <w:tab w:val="left" w:pos="1944"/>
                <w:tab w:val="left" w:pos="3384"/>
                <w:tab w:val="left" w:pos="3744"/>
                <w:tab w:val="left" w:pos="4644"/>
                <w:tab w:val="left" w:pos="5760"/>
                <w:tab w:val="left" w:pos="7920"/>
              </w:tabs>
              <w:jc w:val="both"/>
              <w:rPr>
                <w:rFonts w:ascii="Arial Narrow" w:hAnsi="Arial Narrow"/>
              </w:rPr>
            </w:pPr>
            <w:r w:rsidRPr="00BA1813">
              <w:rPr>
                <w:rFonts w:ascii="Arial Narrow" w:hAnsi="Arial Narrow"/>
              </w:rPr>
              <w:t>TELEPHONE NUMBER</w:t>
            </w:r>
          </w:p>
        </w:tc>
        <w:tc>
          <w:tcPr>
            <w:tcW w:w="2799" w:type="dxa"/>
            <w:gridSpan w:val="5"/>
            <w:tcBorders>
              <w:top w:val="single" w:sz="4" w:space="0" w:color="auto"/>
            </w:tcBorders>
            <w:shd w:val="clear" w:color="auto" w:fill="auto"/>
            <w:vAlign w:val="bottom"/>
          </w:tcPr>
          <w:p w:rsidR="002042CF" w:rsidRDefault="002042CF" w:rsidP="00F531D5">
            <w:pPr>
              <w:tabs>
                <w:tab w:val="left" w:pos="720"/>
                <w:tab w:val="left" w:pos="1134"/>
                <w:tab w:val="left" w:pos="1944"/>
                <w:tab w:val="left" w:pos="3384"/>
                <w:tab w:val="left" w:pos="3744"/>
                <w:tab w:val="left" w:pos="4644"/>
                <w:tab w:val="left" w:pos="5760"/>
                <w:tab w:val="left" w:pos="7920"/>
              </w:tabs>
              <w:jc w:val="both"/>
              <w:rPr>
                <w:rFonts w:ascii="Arial Narrow" w:hAnsi="Arial Narrow"/>
                <w:b/>
              </w:rPr>
            </w:pPr>
            <w:r>
              <w:rPr>
                <w:rFonts w:ascii="Arial Narrow" w:hAnsi="Arial Narrow"/>
                <w:b/>
              </w:rPr>
              <w:t>043-7068706</w:t>
            </w:r>
          </w:p>
        </w:tc>
      </w:tr>
      <w:tr w:rsidR="002042CF" w:rsidRPr="00627C33" w:rsidTr="002042CF">
        <w:trPr>
          <w:trHeight w:val="302"/>
          <w:jc w:val="center"/>
        </w:trPr>
        <w:tc>
          <w:tcPr>
            <w:tcW w:w="2867" w:type="dxa"/>
            <w:gridSpan w:val="3"/>
            <w:tcBorders>
              <w:top w:val="single" w:sz="4" w:space="0" w:color="auto"/>
            </w:tcBorders>
            <w:shd w:val="clear" w:color="auto" w:fill="auto"/>
            <w:vAlign w:val="bottom"/>
          </w:tcPr>
          <w:p w:rsidR="002042CF" w:rsidRPr="00BA1813" w:rsidRDefault="002042CF" w:rsidP="00F531D5">
            <w:pPr>
              <w:tabs>
                <w:tab w:val="left" w:pos="720"/>
                <w:tab w:val="left" w:pos="1944"/>
                <w:tab w:val="left" w:pos="3384"/>
                <w:tab w:val="left" w:pos="3744"/>
                <w:tab w:val="left" w:pos="4644"/>
                <w:tab w:val="left" w:pos="5760"/>
                <w:tab w:val="left" w:pos="7920"/>
              </w:tabs>
              <w:jc w:val="both"/>
              <w:rPr>
                <w:rFonts w:ascii="Arial Narrow" w:hAnsi="Arial Narrow"/>
              </w:rPr>
            </w:pPr>
            <w:r w:rsidRPr="00BA1813">
              <w:rPr>
                <w:rFonts w:ascii="Arial Narrow" w:hAnsi="Arial Narrow"/>
              </w:rPr>
              <w:t>FACSIMILE NUMBER</w:t>
            </w:r>
          </w:p>
        </w:tc>
        <w:tc>
          <w:tcPr>
            <w:tcW w:w="2727" w:type="dxa"/>
            <w:gridSpan w:val="2"/>
            <w:tcBorders>
              <w:top w:val="single" w:sz="4" w:space="0" w:color="auto"/>
            </w:tcBorders>
            <w:shd w:val="clear" w:color="auto" w:fill="auto"/>
            <w:vAlign w:val="bottom"/>
          </w:tcPr>
          <w:p w:rsidR="002042CF" w:rsidRDefault="002042CF" w:rsidP="00F531D5">
            <w:pPr>
              <w:tabs>
                <w:tab w:val="left" w:pos="720"/>
                <w:tab w:val="left" w:pos="1134"/>
                <w:tab w:val="left" w:pos="1944"/>
                <w:tab w:val="left" w:pos="3384"/>
                <w:tab w:val="left" w:pos="3744"/>
                <w:tab w:val="left" w:pos="4644"/>
                <w:tab w:val="left" w:pos="5760"/>
                <w:tab w:val="left" w:pos="7920"/>
              </w:tabs>
              <w:jc w:val="both"/>
              <w:rPr>
                <w:rFonts w:ascii="Arial Narrow" w:hAnsi="Arial Narrow"/>
                <w:b/>
              </w:rPr>
            </w:pPr>
            <w:r>
              <w:rPr>
                <w:rFonts w:ascii="Arial Narrow" w:hAnsi="Arial Narrow"/>
                <w:b/>
              </w:rPr>
              <w:t>N/A</w:t>
            </w:r>
          </w:p>
        </w:tc>
        <w:tc>
          <w:tcPr>
            <w:tcW w:w="1237" w:type="dxa"/>
            <w:gridSpan w:val="3"/>
            <w:tcBorders>
              <w:top w:val="single" w:sz="4" w:space="0" w:color="auto"/>
            </w:tcBorders>
            <w:shd w:val="clear" w:color="auto" w:fill="auto"/>
            <w:vAlign w:val="bottom"/>
          </w:tcPr>
          <w:p w:rsidR="002042CF" w:rsidRPr="00BA1813" w:rsidRDefault="002042CF" w:rsidP="00F531D5">
            <w:pPr>
              <w:tabs>
                <w:tab w:val="left" w:pos="720"/>
                <w:tab w:val="left" w:pos="1944"/>
                <w:tab w:val="left" w:pos="3384"/>
                <w:tab w:val="left" w:pos="3744"/>
                <w:tab w:val="left" w:pos="4644"/>
                <w:tab w:val="left" w:pos="5760"/>
                <w:tab w:val="left" w:pos="7920"/>
              </w:tabs>
              <w:jc w:val="both"/>
              <w:rPr>
                <w:rFonts w:ascii="Arial Narrow" w:hAnsi="Arial Narrow"/>
              </w:rPr>
            </w:pPr>
            <w:r w:rsidRPr="00BA1813">
              <w:rPr>
                <w:rFonts w:ascii="Arial Narrow" w:hAnsi="Arial Narrow"/>
              </w:rPr>
              <w:t>FACSIMILE NUMBER</w:t>
            </w:r>
          </w:p>
        </w:tc>
        <w:tc>
          <w:tcPr>
            <w:tcW w:w="2799" w:type="dxa"/>
            <w:gridSpan w:val="5"/>
            <w:tcBorders>
              <w:top w:val="single" w:sz="4" w:space="0" w:color="auto"/>
            </w:tcBorders>
            <w:shd w:val="clear" w:color="auto" w:fill="auto"/>
            <w:vAlign w:val="bottom"/>
          </w:tcPr>
          <w:p w:rsidR="002042CF" w:rsidRDefault="002042CF" w:rsidP="00F531D5">
            <w:pPr>
              <w:tabs>
                <w:tab w:val="left" w:pos="720"/>
                <w:tab w:val="left" w:pos="1134"/>
                <w:tab w:val="left" w:pos="1944"/>
                <w:tab w:val="left" w:pos="3384"/>
                <w:tab w:val="left" w:pos="3744"/>
                <w:tab w:val="left" w:pos="4644"/>
                <w:tab w:val="left" w:pos="5760"/>
                <w:tab w:val="left" w:pos="7920"/>
              </w:tabs>
              <w:jc w:val="both"/>
              <w:rPr>
                <w:rFonts w:ascii="Arial Narrow" w:hAnsi="Arial Narrow"/>
                <w:b/>
              </w:rPr>
            </w:pPr>
            <w:r>
              <w:rPr>
                <w:rFonts w:ascii="Arial Narrow" w:hAnsi="Arial Narrow"/>
                <w:b/>
              </w:rPr>
              <w:t>N/A</w:t>
            </w:r>
          </w:p>
        </w:tc>
      </w:tr>
      <w:tr w:rsidR="002042CF" w:rsidRPr="00627C33" w:rsidTr="002042CF">
        <w:trPr>
          <w:trHeight w:val="268"/>
          <w:jc w:val="center"/>
        </w:trPr>
        <w:tc>
          <w:tcPr>
            <w:tcW w:w="2867" w:type="dxa"/>
            <w:gridSpan w:val="3"/>
            <w:tcBorders>
              <w:top w:val="single" w:sz="4" w:space="0" w:color="auto"/>
            </w:tcBorders>
            <w:shd w:val="clear" w:color="auto" w:fill="auto"/>
            <w:vAlign w:val="bottom"/>
          </w:tcPr>
          <w:p w:rsidR="002042CF" w:rsidRPr="00BA1813" w:rsidRDefault="002042CF" w:rsidP="00F531D5">
            <w:pPr>
              <w:tabs>
                <w:tab w:val="left" w:pos="720"/>
                <w:tab w:val="left" w:pos="1944"/>
                <w:tab w:val="left" w:pos="3384"/>
                <w:tab w:val="left" w:pos="3744"/>
                <w:tab w:val="left" w:pos="4644"/>
                <w:tab w:val="left" w:pos="5760"/>
                <w:tab w:val="left" w:pos="7920"/>
              </w:tabs>
              <w:jc w:val="both"/>
              <w:rPr>
                <w:rFonts w:ascii="Arial Narrow" w:hAnsi="Arial Narrow"/>
              </w:rPr>
            </w:pPr>
            <w:r w:rsidRPr="00BA1813">
              <w:rPr>
                <w:rFonts w:ascii="Arial Narrow" w:hAnsi="Arial Narrow"/>
              </w:rPr>
              <w:t>E-MAIL ADDRESS</w:t>
            </w:r>
          </w:p>
        </w:tc>
        <w:tc>
          <w:tcPr>
            <w:tcW w:w="2727" w:type="dxa"/>
            <w:gridSpan w:val="2"/>
            <w:tcBorders>
              <w:top w:val="single" w:sz="4" w:space="0" w:color="auto"/>
            </w:tcBorders>
            <w:shd w:val="clear" w:color="auto" w:fill="auto"/>
            <w:vAlign w:val="bottom"/>
          </w:tcPr>
          <w:p w:rsidR="002042CF" w:rsidRDefault="002042CF" w:rsidP="00F531D5">
            <w:pPr>
              <w:tabs>
                <w:tab w:val="left" w:pos="720"/>
                <w:tab w:val="left" w:pos="1134"/>
                <w:tab w:val="left" w:pos="1944"/>
                <w:tab w:val="left" w:pos="3384"/>
                <w:tab w:val="left" w:pos="3744"/>
                <w:tab w:val="left" w:pos="4644"/>
                <w:tab w:val="left" w:pos="5760"/>
                <w:tab w:val="left" w:pos="7920"/>
              </w:tabs>
              <w:jc w:val="both"/>
              <w:rPr>
                <w:rFonts w:ascii="Arial Narrow" w:hAnsi="Arial Narrow"/>
                <w:b/>
              </w:rPr>
            </w:pPr>
            <w:r>
              <w:rPr>
                <w:rFonts w:ascii="Arial Narrow" w:hAnsi="Arial Narrow"/>
                <w:b/>
              </w:rPr>
              <w:t>Debra.mcgregor@drdar.gov.za</w:t>
            </w:r>
          </w:p>
        </w:tc>
        <w:tc>
          <w:tcPr>
            <w:tcW w:w="1237" w:type="dxa"/>
            <w:gridSpan w:val="3"/>
            <w:tcBorders>
              <w:top w:val="single" w:sz="4" w:space="0" w:color="auto"/>
            </w:tcBorders>
            <w:shd w:val="clear" w:color="auto" w:fill="auto"/>
            <w:vAlign w:val="bottom"/>
          </w:tcPr>
          <w:p w:rsidR="002042CF" w:rsidRPr="00BA1813" w:rsidRDefault="002042CF" w:rsidP="00F531D5">
            <w:pPr>
              <w:tabs>
                <w:tab w:val="left" w:pos="720"/>
                <w:tab w:val="left" w:pos="1944"/>
                <w:tab w:val="left" w:pos="3384"/>
                <w:tab w:val="left" w:pos="3744"/>
                <w:tab w:val="left" w:pos="4644"/>
                <w:tab w:val="left" w:pos="5760"/>
                <w:tab w:val="left" w:pos="7920"/>
              </w:tabs>
              <w:jc w:val="both"/>
              <w:rPr>
                <w:rFonts w:ascii="Arial Narrow" w:hAnsi="Arial Narrow"/>
              </w:rPr>
            </w:pPr>
            <w:r w:rsidRPr="00BA1813">
              <w:rPr>
                <w:rFonts w:ascii="Arial Narrow" w:hAnsi="Arial Narrow"/>
              </w:rPr>
              <w:t>E-MAIL ADDRESS</w:t>
            </w:r>
          </w:p>
        </w:tc>
        <w:tc>
          <w:tcPr>
            <w:tcW w:w="2799" w:type="dxa"/>
            <w:gridSpan w:val="5"/>
            <w:tcBorders>
              <w:top w:val="single" w:sz="4" w:space="0" w:color="auto"/>
            </w:tcBorders>
            <w:shd w:val="clear" w:color="auto" w:fill="auto"/>
            <w:vAlign w:val="bottom"/>
          </w:tcPr>
          <w:p w:rsidR="002042CF" w:rsidRDefault="002042CF" w:rsidP="00F531D5">
            <w:pPr>
              <w:tabs>
                <w:tab w:val="left" w:pos="720"/>
                <w:tab w:val="left" w:pos="1134"/>
                <w:tab w:val="left" w:pos="1944"/>
                <w:tab w:val="left" w:pos="3384"/>
                <w:tab w:val="left" w:pos="3744"/>
                <w:tab w:val="left" w:pos="4644"/>
                <w:tab w:val="left" w:pos="5760"/>
                <w:tab w:val="left" w:pos="7920"/>
              </w:tabs>
              <w:jc w:val="both"/>
              <w:rPr>
                <w:rFonts w:ascii="Arial Narrow" w:hAnsi="Arial Narrow"/>
                <w:b/>
              </w:rPr>
            </w:pPr>
            <w:r>
              <w:rPr>
                <w:rFonts w:ascii="Arial Narrow" w:hAnsi="Arial Narrow"/>
                <w:b/>
              </w:rPr>
              <w:t>Bongani.giyama@drdar.gov.za</w:t>
            </w:r>
          </w:p>
        </w:tc>
      </w:tr>
      <w:tr w:rsidR="002042CF" w:rsidRPr="00627C33" w:rsidTr="002042CF">
        <w:trPr>
          <w:trHeight w:val="228"/>
          <w:jc w:val="center"/>
        </w:trPr>
        <w:tc>
          <w:tcPr>
            <w:tcW w:w="9630" w:type="dxa"/>
            <w:gridSpan w:val="13"/>
            <w:shd w:val="clear" w:color="auto" w:fill="DDD9C3"/>
            <w:vAlign w:val="bottom"/>
          </w:tcPr>
          <w:p w:rsidR="002042CF" w:rsidRPr="00627C33" w:rsidRDefault="002042CF" w:rsidP="00F531D5">
            <w:pPr>
              <w:tabs>
                <w:tab w:val="left" w:pos="720"/>
                <w:tab w:val="left" w:pos="1134"/>
                <w:tab w:val="left" w:pos="1944"/>
                <w:tab w:val="left" w:pos="3384"/>
                <w:tab w:val="left" w:pos="3744"/>
                <w:tab w:val="left" w:pos="4644"/>
                <w:tab w:val="left" w:pos="5760"/>
                <w:tab w:val="left" w:pos="7920"/>
              </w:tabs>
              <w:jc w:val="both"/>
              <w:rPr>
                <w:rFonts w:ascii="Arial Narrow" w:hAnsi="Arial Narrow"/>
                <w:b/>
              </w:rPr>
            </w:pPr>
            <w:r w:rsidRPr="00627C33">
              <w:rPr>
                <w:rFonts w:ascii="Arial Narrow" w:hAnsi="Arial Narrow"/>
                <w:b/>
              </w:rPr>
              <w:t>SUPPLIER INFORMATION</w:t>
            </w:r>
          </w:p>
        </w:tc>
      </w:tr>
      <w:tr w:rsidR="002042CF" w:rsidRPr="00627C33" w:rsidTr="002042CF">
        <w:trPr>
          <w:trHeight w:val="340"/>
          <w:jc w:val="center"/>
        </w:trPr>
        <w:tc>
          <w:tcPr>
            <w:tcW w:w="2852" w:type="dxa"/>
            <w:gridSpan w:val="2"/>
            <w:shd w:val="clear" w:color="auto" w:fill="auto"/>
            <w:vAlign w:val="bottom"/>
          </w:tcPr>
          <w:p w:rsidR="002042CF" w:rsidRPr="00627C33" w:rsidRDefault="002042CF" w:rsidP="00F531D5">
            <w:pPr>
              <w:tabs>
                <w:tab w:val="left" w:pos="720"/>
                <w:tab w:val="left" w:pos="1134"/>
                <w:tab w:val="left" w:pos="1944"/>
                <w:tab w:val="left" w:pos="3384"/>
                <w:tab w:val="left" w:pos="3744"/>
                <w:tab w:val="left" w:pos="4644"/>
                <w:tab w:val="left" w:pos="5760"/>
                <w:tab w:val="left" w:pos="7920"/>
              </w:tabs>
              <w:jc w:val="both"/>
              <w:rPr>
                <w:rFonts w:ascii="Arial Narrow" w:hAnsi="Arial Narrow"/>
              </w:rPr>
            </w:pPr>
            <w:r w:rsidRPr="00627C33">
              <w:rPr>
                <w:rFonts w:ascii="Arial Narrow" w:hAnsi="Arial Narrow"/>
              </w:rPr>
              <w:t>NAME OF BIDDER</w:t>
            </w:r>
          </w:p>
        </w:tc>
        <w:tc>
          <w:tcPr>
            <w:tcW w:w="6778" w:type="dxa"/>
            <w:gridSpan w:val="11"/>
            <w:shd w:val="clear" w:color="auto" w:fill="auto"/>
            <w:vAlign w:val="bottom"/>
          </w:tcPr>
          <w:p w:rsidR="002042CF" w:rsidRPr="00627C33" w:rsidRDefault="002042CF" w:rsidP="00F531D5">
            <w:pPr>
              <w:tabs>
                <w:tab w:val="left" w:pos="720"/>
                <w:tab w:val="left" w:pos="1134"/>
                <w:tab w:val="left" w:pos="1944"/>
                <w:tab w:val="left" w:pos="3384"/>
                <w:tab w:val="left" w:pos="3744"/>
                <w:tab w:val="left" w:pos="4644"/>
                <w:tab w:val="left" w:pos="5760"/>
                <w:tab w:val="left" w:pos="7920"/>
              </w:tabs>
              <w:jc w:val="both"/>
              <w:rPr>
                <w:rFonts w:ascii="Arial Narrow" w:hAnsi="Arial Narrow"/>
              </w:rPr>
            </w:pPr>
          </w:p>
        </w:tc>
      </w:tr>
      <w:tr w:rsidR="002042CF" w:rsidRPr="00627C33" w:rsidTr="002042CF">
        <w:trPr>
          <w:trHeight w:val="340"/>
          <w:jc w:val="center"/>
        </w:trPr>
        <w:tc>
          <w:tcPr>
            <w:tcW w:w="2852" w:type="dxa"/>
            <w:gridSpan w:val="2"/>
            <w:shd w:val="clear" w:color="auto" w:fill="auto"/>
            <w:vAlign w:val="bottom"/>
          </w:tcPr>
          <w:p w:rsidR="002042CF" w:rsidRPr="00627C33" w:rsidRDefault="002042CF" w:rsidP="00F531D5">
            <w:pPr>
              <w:tabs>
                <w:tab w:val="left" w:pos="720"/>
                <w:tab w:val="left" w:pos="1134"/>
                <w:tab w:val="left" w:pos="1944"/>
                <w:tab w:val="left" w:pos="3384"/>
                <w:tab w:val="left" w:pos="3744"/>
                <w:tab w:val="left" w:pos="4644"/>
                <w:tab w:val="left" w:pos="5760"/>
                <w:tab w:val="left" w:pos="7920"/>
              </w:tabs>
              <w:jc w:val="both"/>
              <w:rPr>
                <w:rFonts w:ascii="Arial Narrow" w:hAnsi="Arial Narrow"/>
              </w:rPr>
            </w:pPr>
            <w:r w:rsidRPr="00627C33">
              <w:rPr>
                <w:rFonts w:ascii="Arial Narrow" w:hAnsi="Arial Narrow"/>
              </w:rPr>
              <w:t>POSTAL ADDRESS</w:t>
            </w:r>
          </w:p>
        </w:tc>
        <w:tc>
          <w:tcPr>
            <w:tcW w:w="6778" w:type="dxa"/>
            <w:gridSpan w:val="11"/>
            <w:shd w:val="clear" w:color="auto" w:fill="auto"/>
            <w:vAlign w:val="bottom"/>
          </w:tcPr>
          <w:p w:rsidR="002042CF" w:rsidRPr="00627C33" w:rsidRDefault="002042CF" w:rsidP="00F531D5">
            <w:pPr>
              <w:tabs>
                <w:tab w:val="left" w:pos="720"/>
                <w:tab w:val="left" w:pos="1134"/>
                <w:tab w:val="left" w:pos="1944"/>
                <w:tab w:val="left" w:pos="3384"/>
                <w:tab w:val="left" w:pos="3744"/>
                <w:tab w:val="left" w:pos="4644"/>
                <w:tab w:val="left" w:pos="5760"/>
                <w:tab w:val="left" w:pos="7920"/>
              </w:tabs>
              <w:jc w:val="both"/>
              <w:rPr>
                <w:rFonts w:ascii="Arial Narrow" w:hAnsi="Arial Narrow"/>
              </w:rPr>
            </w:pPr>
          </w:p>
        </w:tc>
      </w:tr>
      <w:tr w:rsidR="002042CF" w:rsidRPr="00627C33" w:rsidTr="002042CF">
        <w:trPr>
          <w:trHeight w:val="340"/>
          <w:jc w:val="center"/>
        </w:trPr>
        <w:tc>
          <w:tcPr>
            <w:tcW w:w="2852" w:type="dxa"/>
            <w:gridSpan w:val="2"/>
            <w:shd w:val="clear" w:color="auto" w:fill="auto"/>
            <w:vAlign w:val="bottom"/>
          </w:tcPr>
          <w:p w:rsidR="002042CF" w:rsidRPr="00627C33" w:rsidRDefault="002042CF" w:rsidP="00F531D5">
            <w:pPr>
              <w:tabs>
                <w:tab w:val="left" w:pos="720"/>
                <w:tab w:val="left" w:pos="1134"/>
                <w:tab w:val="left" w:pos="1944"/>
                <w:tab w:val="left" w:pos="3384"/>
                <w:tab w:val="left" w:pos="3744"/>
                <w:tab w:val="left" w:pos="4644"/>
                <w:tab w:val="left" w:pos="5760"/>
                <w:tab w:val="left" w:pos="7920"/>
              </w:tabs>
              <w:jc w:val="both"/>
              <w:rPr>
                <w:rFonts w:ascii="Arial Narrow" w:hAnsi="Arial Narrow"/>
              </w:rPr>
            </w:pPr>
            <w:r w:rsidRPr="00627C33">
              <w:rPr>
                <w:rFonts w:ascii="Arial Narrow" w:hAnsi="Arial Narrow"/>
              </w:rPr>
              <w:t>STREET ADDRESS</w:t>
            </w:r>
          </w:p>
        </w:tc>
        <w:tc>
          <w:tcPr>
            <w:tcW w:w="6778" w:type="dxa"/>
            <w:gridSpan w:val="11"/>
            <w:shd w:val="clear" w:color="auto" w:fill="auto"/>
            <w:vAlign w:val="bottom"/>
          </w:tcPr>
          <w:p w:rsidR="002042CF" w:rsidRPr="00627C33" w:rsidRDefault="002042CF" w:rsidP="00F531D5">
            <w:pPr>
              <w:tabs>
                <w:tab w:val="left" w:pos="720"/>
                <w:tab w:val="left" w:pos="1134"/>
                <w:tab w:val="left" w:pos="1944"/>
                <w:tab w:val="left" w:pos="3384"/>
                <w:tab w:val="left" w:pos="3744"/>
                <w:tab w:val="left" w:pos="4644"/>
                <w:tab w:val="left" w:pos="5760"/>
                <w:tab w:val="left" w:pos="7920"/>
              </w:tabs>
              <w:jc w:val="both"/>
              <w:rPr>
                <w:rFonts w:ascii="Arial Narrow" w:hAnsi="Arial Narrow"/>
              </w:rPr>
            </w:pPr>
          </w:p>
        </w:tc>
      </w:tr>
      <w:tr w:rsidR="002042CF" w:rsidRPr="00627C33" w:rsidTr="002042CF">
        <w:trPr>
          <w:trHeight w:val="340"/>
          <w:jc w:val="center"/>
        </w:trPr>
        <w:tc>
          <w:tcPr>
            <w:tcW w:w="2852" w:type="dxa"/>
            <w:gridSpan w:val="2"/>
            <w:shd w:val="clear" w:color="auto" w:fill="auto"/>
            <w:vAlign w:val="bottom"/>
          </w:tcPr>
          <w:p w:rsidR="002042CF" w:rsidRPr="00627C33" w:rsidRDefault="002042CF" w:rsidP="00F531D5">
            <w:pPr>
              <w:tabs>
                <w:tab w:val="left" w:pos="720"/>
                <w:tab w:val="left" w:pos="1134"/>
                <w:tab w:val="left" w:pos="1944"/>
                <w:tab w:val="left" w:pos="3384"/>
                <w:tab w:val="left" w:pos="3744"/>
                <w:tab w:val="left" w:pos="4644"/>
                <w:tab w:val="left" w:pos="5760"/>
                <w:tab w:val="left" w:pos="7920"/>
              </w:tabs>
              <w:jc w:val="both"/>
              <w:rPr>
                <w:rFonts w:ascii="Arial Narrow" w:hAnsi="Arial Narrow"/>
              </w:rPr>
            </w:pPr>
            <w:r w:rsidRPr="00627C33">
              <w:rPr>
                <w:rFonts w:ascii="Arial Narrow" w:hAnsi="Arial Narrow"/>
              </w:rPr>
              <w:t>TELEPHONE NUMBER</w:t>
            </w:r>
          </w:p>
        </w:tc>
        <w:tc>
          <w:tcPr>
            <w:tcW w:w="1301" w:type="dxa"/>
            <w:gridSpan w:val="2"/>
            <w:shd w:val="clear" w:color="auto" w:fill="auto"/>
            <w:vAlign w:val="bottom"/>
          </w:tcPr>
          <w:p w:rsidR="002042CF" w:rsidRPr="00627C33" w:rsidRDefault="002042CF" w:rsidP="00F531D5">
            <w:pPr>
              <w:tabs>
                <w:tab w:val="left" w:pos="720"/>
                <w:tab w:val="left" w:pos="1134"/>
                <w:tab w:val="left" w:pos="1944"/>
                <w:tab w:val="left" w:pos="3384"/>
                <w:tab w:val="left" w:pos="3744"/>
                <w:tab w:val="left" w:pos="4644"/>
                <w:tab w:val="left" w:pos="5760"/>
                <w:tab w:val="left" w:pos="7920"/>
              </w:tabs>
              <w:jc w:val="both"/>
              <w:rPr>
                <w:rFonts w:ascii="Arial Narrow" w:hAnsi="Arial Narrow"/>
              </w:rPr>
            </w:pPr>
            <w:r>
              <w:rPr>
                <w:rFonts w:ascii="Arial Narrow" w:hAnsi="Arial Narrow"/>
              </w:rPr>
              <w:t>CODE</w:t>
            </w:r>
          </w:p>
        </w:tc>
        <w:tc>
          <w:tcPr>
            <w:tcW w:w="1616" w:type="dxa"/>
            <w:gridSpan w:val="2"/>
            <w:shd w:val="clear" w:color="auto" w:fill="auto"/>
            <w:vAlign w:val="bottom"/>
          </w:tcPr>
          <w:p w:rsidR="002042CF" w:rsidRPr="00627C33" w:rsidRDefault="002042CF" w:rsidP="00F531D5">
            <w:pPr>
              <w:tabs>
                <w:tab w:val="left" w:pos="720"/>
                <w:tab w:val="left" w:pos="1134"/>
                <w:tab w:val="left" w:pos="1944"/>
                <w:tab w:val="left" w:pos="3384"/>
                <w:tab w:val="left" w:pos="3744"/>
                <w:tab w:val="left" w:pos="4644"/>
                <w:tab w:val="left" w:pos="5760"/>
                <w:tab w:val="left" w:pos="7920"/>
              </w:tabs>
              <w:jc w:val="both"/>
              <w:rPr>
                <w:rFonts w:ascii="Arial Narrow" w:hAnsi="Arial Narrow"/>
              </w:rPr>
            </w:pPr>
          </w:p>
        </w:tc>
        <w:tc>
          <w:tcPr>
            <w:tcW w:w="2007" w:type="dxa"/>
            <w:gridSpan w:val="5"/>
            <w:shd w:val="clear" w:color="auto" w:fill="auto"/>
            <w:vAlign w:val="bottom"/>
          </w:tcPr>
          <w:p w:rsidR="002042CF" w:rsidRPr="00627C33" w:rsidRDefault="002042CF" w:rsidP="00F531D5">
            <w:pPr>
              <w:tabs>
                <w:tab w:val="left" w:pos="720"/>
                <w:tab w:val="left" w:pos="1134"/>
                <w:tab w:val="left" w:pos="1944"/>
                <w:tab w:val="left" w:pos="3384"/>
                <w:tab w:val="left" w:pos="3744"/>
                <w:tab w:val="left" w:pos="4644"/>
                <w:tab w:val="left" w:pos="5760"/>
                <w:tab w:val="left" w:pos="7920"/>
              </w:tabs>
              <w:jc w:val="both"/>
              <w:rPr>
                <w:rFonts w:ascii="Arial Narrow" w:hAnsi="Arial Narrow"/>
              </w:rPr>
            </w:pPr>
            <w:r w:rsidRPr="00627C33">
              <w:rPr>
                <w:rFonts w:ascii="Arial Narrow" w:hAnsi="Arial Narrow"/>
              </w:rPr>
              <w:t>NUMBER</w:t>
            </w:r>
          </w:p>
        </w:tc>
        <w:tc>
          <w:tcPr>
            <w:tcW w:w="1854" w:type="dxa"/>
            <w:gridSpan w:val="2"/>
            <w:shd w:val="clear" w:color="auto" w:fill="auto"/>
            <w:vAlign w:val="bottom"/>
          </w:tcPr>
          <w:p w:rsidR="002042CF" w:rsidRPr="00627C33" w:rsidRDefault="002042CF" w:rsidP="00F531D5">
            <w:pPr>
              <w:tabs>
                <w:tab w:val="left" w:pos="720"/>
                <w:tab w:val="left" w:pos="1134"/>
                <w:tab w:val="left" w:pos="1944"/>
                <w:tab w:val="left" w:pos="3384"/>
                <w:tab w:val="left" w:pos="3744"/>
                <w:tab w:val="left" w:pos="4644"/>
                <w:tab w:val="left" w:pos="5760"/>
                <w:tab w:val="left" w:pos="7920"/>
              </w:tabs>
              <w:jc w:val="both"/>
              <w:rPr>
                <w:rFonts w:ascii="Arial Narrow" w:hAnsi="Arial Narrow"/>
              </w:rPr>
            </w:pPr>
          </w:p>
        </w:tc>
      </w:tr>
      <w:tr w:rsidR="002042CF" w:rsidRPr="00627C33" w:rsidTr="002042CF">
        <w:trPr>
          <w:trHeight w:val="340"/>
          <w:jc w:val="center"/>
        </w:trPr>
        <w:tc>
          <w:tcPr>
            <w:tcW w:w="2852" w:type="dxa"/>
            <w:gridSpan w:val="2"/>
            <w:shd w:val="clear" w:color="auto" w:fill="auto"/>
            <w:vAlign w:val="bottom"/>
          </w:tcPr>
          <w:p w:rsidR="002042CF" w:rsidRPr="00627C33" w:rsidRDefault="002042CF" w:rsidP="00F531D5">
            <w:pPr>
              <w:tabs>
                <w:tab w:val="left" w:pos="720"/>
                <w:tab w:val="left" w:pos="1134"/>
                <w:tab w:val="left" w:pos="1944"/>
                <w:tab w:val="left" w:pos="3384"/>
                <w:tab w:val="left" w:pos="3744"/>
                <w:tab w:val="left" w:pos="4644"/>
                <w:tab w:val="left" w:pos="5760"/>
                <w:tab w:val="left" w:pos="7920"/>
              </w:tabs>
              <w:jc w:val="both"/>
              <w:rPr>
                <w:rFonts w:ascii="Arial Narrow" w:hAnsi="Arial Narrow"/>
              </w:rPr>
            </w:pPr>
            <w:r w:rsidRPr="00627C33">
              <w:rPr>
                <w:rFonts w:ascii="Arial Narrow" w:hAnsi="Arial Narrow"/>
              </w:rPr>
              <w:t>CELLPHONE NUMBER</w:t>
            </w:r>
          </w:p>
        </w:tc>
        <w:tc>
          <w:tcPr>
            <w:tcW w:w="6778" w:type="dxa"/>
            <w:gridSpan w:val="11"/>
            <w:shd w:val="clear" w:color="auto" w:fill="auto"/>
            <w:vAlign w:val="bottom"/>
          </w:tcPr>
          <w:p w:rsidR="002042CF" w:rsidRPr="00627C33" w:rsidRDefault="002042CF" w:rsidP="00F531D5">
            <w:pPr>
              <w:tabs>
                <w:tab w:val="left" w:pos="720"/>
                <w:tab w:val="left" w:pos="1134"/>
                <w:tab w:val="left" w:pos="1944"/>
                <w:tab w:val="left" w:pos="3384"/>
                <w:tab w:val="left" w:pos="3744"/>
                <w:tab w:val="left" w:pos="4644"/>
                <w:tab w:val="left" w:pos="5760"/>
                <w:tab w:val="left" w:pos="7920"/>
              </w:tabs>
              <w:jc w:val="both"/>
              <w:rPr>
                <w:rFonts w:ascii="Arial Narrow" w:hAnsi="Arial Narrow"/>
              </w:rPr>
            </w:pPr>
          </w:p>
        </w:tc>
      </w:tr>
      <w:tr w:rsidR="002042CF" w:rsidRPr="00627C33" w:rsidTr="002042CF">
        <w:trPr>
          <w:trHeight w:val="340"/>
          <w:jc w:val="center"/>
        </w:trPr>
        <w:tc>
          <w:tcPr>
            <w:tcW w:w="2852" w:type="dxa"/>
            <w:gridSpan w:val="2"/>
            <w:shd w:val="clear" w:color="auto" w:fill="auto"/>
            <w:vAlign w:val="bottom"/>
          </w:tcPr>
          <w:p w:rsidR="002042CF" w:rsidRPr="00627C33" w:rsidRDefault="002042CF" w:rsidP="00F531D5">
            <w:pPr>
              <w:tabs>
                <w:tab w:val="left" w:pos="720"/>
                <w:tab w:val="left" w:pos="1134"/>
                <w:tab w:val="left" w:pos="1944"/>
                <w:tab w:val="left" w:pos="3384"/>
                <w:tab w:val="left" w:pos="3744"/>
                <w:tab w:val="left" w:pos="4644"/>
                <w:tab w:val="left" w:pos="5760"/>
                <w:tab w:val="left" w:pos="7920"/>
              </w:tabs>
              <w:jc w:val="both"/>
              <w:rPr>
                <w:rFonts w:ascii="Arial Narrow" w:hAnsi="Arial Narrow"/>
              </w:rPr>
            </w:pPr>
            <w:r w:rsidRPr="00627C33">
              <w:rPr>
                <w:rFonts w:ascii="Arial Narrow" w:hAnsi="Arial Narrow"/>
              </w:rPr>
              <w:t>FACSIMILE NUMBER</w:t>
            </w:r>
          </w:p>
        </w:tc>
        <w:tc>
          <w:tcPr>
            <w:tcW w:w="1301" w:type="dxa"/>
            <w:gridSpan w:val="2"/>
            <w:shd w:val="clear" w:color="auto" w:fill="auto"/>
            <w:vAlign w:val="bottom"/>
          </w:tcPr>
          <w:p w:rsidR="002042CF" w:rsidRPr="00627C33" w:rsidRDefault="002042CF" w:rsidP="00F531D5">
            <w:pPr>
              <w:tabs>
                <w:tab w:val="left" w:pos="720"/>
                <w:tab w:val="left" w:pos="1134"/>
                <w:tab w:val="left" w:pos="1944"/>
                <w:tab w:val="left" w:pos="3384"/>
                <w:tab w:val="left" w:pos="3744"/>
                <w:tab w:val="left" w:pos="4644"/>
                <w:tab w:val="left" w:pos="5760"/>
                <w:tab w:val="left" w:pos="7920"/>
              </w:tabs>
              <w:jc w:val="both"/>
              <w:rPr>
                <w:rFonts w:ascii="Arial Narrow" w:hAnsi="Arial Narrow"/>
              </w:rPr>
            </w:pPr>
            <w:r>
              <w:rPr>
                <w:rFonts w:ascii="Arial Narrow" w:hAnsi="Arial Narrow"/>
              </w:rPr>
              <w:t>CODE</w:t>
            </w:r>
          </w:p>
        </w:tc>
        <w:tc>
          <w:tcPr>
            <w:tcW w:w="1616" w:type="dxa"/>
            <w:gridSpan w:val="2"/>
            <w:shd w:val="clear" w:color="auto" w:fill="auto"/>
            <w:vAlign w:val="bottom"/>
          </w:tcPr>
          <w:p w:rsidR="002042CF" w:rsidRPr="00627C33" w:rsidRDefault="002042CF" w:rsidP="00F531D5">
            <w:pPr>
              <w:tabs>
                <w:tab w:val="left" w:pos="720"/>
                <w:tab w:val="left" w:pos="1134"/>
                <w:tab w:val="left" w:pos="1944"/>
                <w:tab w:val="left" w:pos="3384"/>
                <w:tab w:val="left" w:pos="3744"/>
                <w:tab w:val="left" w:pos="4644"/>
                <w:tab w:val="left" w:pos="5760"/>
                <w:tab w:val="left" w:pos="7920"/>
              </w:tabs>
              <w:jc w:val="both"/>
              <w:rPr>
                <w:rFonts w:ascii="Arial Narrow" w:hAnsi="Arial Narrow"/>
              </w:rPr>
            </w:pPr>
          </w:p>
        </w:tc>
        <w:tc>
          <w:tcPr>
            <w:tcW w:w="2007" w:type="dxa"/>
            <w:gridSpan w:val="5"/>
            <w:shd w:val="clear" w:color="auto" w:fill="auto"/>
            <w:vAlign w:val="bottom"/>
          </w:tcPr>
          <w:p w:rsidR="002042CF" w:rsidRPr="00627C33" w:rsidRDefault="002042CF" w:rsidP="00F531D5">
            <w:pPr>
              <w:tabs>
                <w:tab w:val="left" w:pos="720"/>
                <w:tab w:val="left" w:pos="1134"/>
                <w:tab w:val="left" w:pos="1944"/>
                <w:tab w:val="left" w:pos="3384"/>
                <w:tab w:val="left" w:pos="3744"/>
                <w:tab w:val="left" w:pos="4644"/>
                <w:tab w:val="left" w:pos="5760"/>
                <w:tab w:val="left" w:pos="7920"/>
              </w:tabs>
              <w:jc w:val="both"/>
              <w:rPr>
                <w:rFonts w:ascii="Arial Narrow" w:hAnsi="Arial Narrow"/>
              </w:rPr>
            </w:pPr>
            <w:r w:rsidRPr="00627C33">
              <w:rPr>
                <w:rFonts w:ascii="Arial Narrow" w:hAnsi="Arial Narrow"/>
              </w:rPr>
              <w:t>NUMBER</w:t>
            </w:r>
          </w:p>
        </w:tc>
        <w:tc>
          <w:tcPr>
            <w:tcW w:w="1854" w:type="dxa"/>
            <w:gridSpan w:val="2"/>
            <w:shd w:val="clear" w:color="auto" w:fill="auto"/>
            <w:vAlign w:val="bottom"/>
          </w:tcPr>
          <w:p w:rsidR="002042CF" w:rsidRPr="00627C33" w:rsidRDefault="002042CF" w:rsidP="00F531D5">
            <w:pPr>
              <w:tabs>
                <w:tab w:val="left" w:pos="720"/>
                <w:tab w:val="left" w:pos="1134"/>
                <w:tab w:val="left" w:pos="1944"/>
                <w:tab w:val="left" w:pos="3384"/>
                <w:tab w:val="left" w:pos="3744"/>
                <w:tab w:val="left" w:pos="4644"/>
                <w:tab w:val="left" w:pos="5760"/>
                <w:tab w:val="left" w:pos="7920"/>
              </w:tabs>
              <w:jc w:val="both"/>
              <w:rPr>
                <w:rFonts w:ascii="Arial Narrow" w:hAnsi="Arial Narrow"/>
              </w:rPr>
            </w:pPr>
          </w:p>
        </w:tc>
      </w:tr>
      <w:tr w:rsidR="002042CF" w:rsidRPr="00627C33" w:rsidTr="002042CF">
        <w:trPr>
          <w:trHeight w:val="340"/>
          <w:jc w:val="center"/>
        </w:trPr>
        <w:tc>
          <w:tcPr>
            <w:tcW w:w="2852" w:type="dxa"/>
            <w:gridSpan w:val="2"/>
            <w:shd w:val="clear" w:color="auto" w:fill="auto"/>
            <w:vAlign w:val="bottom"/>
          </w:tcPr>
          <w:p w:rsidR="002042CF" w:rsidRPr="00627C33" w:rsidRDefault="002042CF" w:rsidP="00F531D5">
            <w:pPr>
              <w:tabs>
                <w:tab w:val="left" w:pos="720"/>
                <w:tab w:val="left" w:pos="1134"/>
                <w:tab w:val="left" w:pos="1944"/>
                <w:tab w:val="left" w:pos="3384"/>
                <w:tab w:val="left" w:pos="3744"/>
                <w:tab w:val="left" w:pos="4644"/>
                <w:tab w:val="left" w:pos="5760"/>
                <w:tab w:val="left" w:pos="7920"/>
              </w:tabs>
              <w:jc w:val="both"/>
              <w:rPr>
                <w:rFonts w:ascii="Arial Narrow" w:hAnsi="Arial Narrow"/>
              </w:rPr>
            </w:pPr>
            <w:r w:rsidRPr="00627C33">
              <w:rPr>
                <w:rFonts w:ascii="Arial Narrow" w:hAnsi="Arial Narrow"/>
              </w:rPr>
              <w:t>E-MAIL ADDRESS</w:t>
            </w:r>
          </w:p>
        </w:tc>
        <w:tc>
          <w:tcPr>
            <w:tcW w:w="6778" w:type="dxa"/>
            <w:gridSpan w:val="11"/>
            <w:shd w:val="clear" w:color="auto" w:fill="auto"/>
            <w:vAlign w:val="bottom"/>
          </w:tcPr>
          <w:p w:rsidR="002042CF" w:rsidRPr="00627C33" w:rsidRDefault="002042CF" w:rsidP="00F531D5">
            <w:pPr>
              <w:tabs>
                <w:tab w:val="left" w:pos="720"/>
                <w:tab w:val="left" w:pos="1134"/>
                <w:tab w:val="left" w:pos="1944"/>
                <w:tab w:val="left" w:pos="3384"/>
                <w:tab w:val="left" w:pos="3744"/>
                <w:tab w:val="left" w:pos="4644"/>
                <w:tab w:val="left" w:pos="5760"/>
                <w:tab w:val="left" w:pos="7920"/>
              </w:tabs>
              <w:jc w:val="both"/>
              <w:rPr>
                <w:rFonts w:ascii="Arial Narrow" w:hAnsi="Arial Narrow"/>
              </w:rPr>
            </w:pPr>
          </w:p>
        </w:tc>
      </w:tr>
      <w:tr w:rsidR="002042CF" w:rsidRPr="00627C33" w:rsidTr="002042CF">
        <w:trPr>
          <w:trHeight w:val="299"/>
          <w:jc w:val="center"/>
        </w:trPr>
        <w:tc>
          <w:tcPr>
            <w:tcW w:w="2852" w:type="dxa"/>
            <w:gridSpan w:val="2"/>
            <w:shd w:val="clear" w:color="auto" w:fill="auto"/>
            <w:vAlign w:val="bottom"/>
          </w:tcPr>
          <w:p w:rsidR="002042CF" w:rsidRPr="00627C33" w:rsidRDefault="002042CF" w:rsidP="00F531D5">
            <w:pPr>
              <w:tabs>
                <w:tab w:val="left" w:pos="720"/>
                <w:tab w:val="left" w:pos="1134"/>
                <w:tab w:val="left" w:pos="1944"/>
                <w:tab w:val="left" w:pos="3384"/>
                <w:tab w:val="left" w:pos="3744"/>
                <w:tab w:val="left" w:pos="4644"/>
                <w:tab w:val="left" w:pos="5760"/>
                <w:tab w:val="left" w:pos="7920"/>
              </w:tabs>
              <w:jc w:val="both"/>
              <w:rPr>
                <w:rFonts w:ascii="Arial Narrow" w:hAnsi="Arial Narrow"/>
              </w:rPr>
            </w:pPr>
            <w:r w:rsidRPr="00627C33">
              <w:rPr>
                <w:rFonts w:ascii="Arial Narrow" w:hAnsi="Arial Narrow"/>
              </w:rPr>
              <w:t>VAT REGISTRATION NUMBER</w:t>
            </w:r>
          </w:p>
        </w:tc>
        <w:tc>
          <w:tcPr>
            <w:tcW w:w="6778" w:type="dxa"/>
            <w:gridSpan w:val="11"/>
            <w:shd w:val="clear" w:color="auto" w:fill="auto"/>
            <w:vAlign w:val="bottom"/>
          </w:tcPr>
          <w:p w:rsidR="002042CF" w:rsidRPr="00627C33" w:rsidRDefault="002042CF" w:rsidP="00F531D5">
            <w:pPr>
              <w:tabs>
                <w:tab w:val="left" w:pos="720"/>
                <w:tab w:val="left" w:pos="1134"/>
                <w:tab w:val="left" w:pos="1944"/>
                <w:tab w:val="left" w:pos="3384"/>
                <w:tab w:val="left" w:pos="3744"/>
                <w:tab w:val="left" w:pos="4644"/>
                <w:tab w:val="left" w:pos="5760"/>
                <w:tab w:val="left" w:pos="7920"/>
              </w:tabs>
              <w:jc w:val="both"/>
              <w:rPr>
                <w:rFonts w:ascii="Arial Narrow" w:hAnsi="Arial Narrow"/>
              </w:rPr>
            </w:pPr>
          </w:p>
        </w:tc>
      </w:tr>
      <w:tr w:rsidR="002042CF" w:rsidRPr="00627C33" w:rsidTr="002042CF">
        <w:trPr>
          <w:trHeight w:val="57"/>
          <w:jc w:val="center"/>
        </w:trPr>
        <w:tc>
          <w:tcPr>
            <w:tcW w:w="2852" w:type="dxa"/>
            <w:gridSpan w:val="2"/>
            <w:shd w:val="clear" w:color="auto" w:fill="auto"/>
          </w:tcPr>
          <w:p w:rsidR="002042CF" w:rsidRPr="00EB1FAB" w:rsidRDefault="002042CF" w:rsidP="00F531D5">
            <w:pPr>
              <w:tabs>
                <w:tab w:val="left" w:pos="720"/>
                <w:tab w:val="left" w:pos="1134"/>
                <w:tab w:val="left" w:pos="1944"/>
                <w:tab w:val="left" w:pos="3384"/>
                <w:tab w:val="left" w:pos="3744"/>
                <w:tab w:val="left" w:pos="4644"/>
                <w:tab w:val="left" w:pos="5760"/>
                <w:tab w:val="left" w:pos="7920"/>
              </w:tabs>
              <w:rPr>
                <w:rFonts w:ascii="Arial Narrow" w:hAnsi="Arial Narrow"/>
              </w:rPr>
            </w:pPr>
            <w:r>
              <w:rPr>
                <w:rFonts w:ascii="Arial Narrow" w:hAnsi="Arial Narrow"/>
              </w:rPr>
              <w:t>SUPPLIER</w:t>
            </w:r>
            <w:r w:rsidRPr="007B3224">
              <w:rPr>
                <w:rFonts w:ascii="Arial Narrow" w:hAnsi="Arial Narrow"/>
              </w:rPr>
              <w:t xml:space="preserve"> COMPLIANCE STATUS</w:t>
            </w:r>
          </w:p>
        </w:tc>
        <w:tc>
          <w:tcPr>
            <w:tcW w:w="1301" w:type="dxa"/>
            <w:gridSpan w:val="2"/>
            <w:shd w:val="clear" w:color="auto" w:fill="auto"/>
          </w:tcPr>
          <w:p w:rsidR="002042CF" w:rsidRPr="00627C33" w:rsidRDefault="002042CF" w:rsidP="00F531D5">
            <w:pPr>
              <w:tabs>
                <w:tab w:val="left" w:pos="720"/>
                <w:tab w:val="left" w:pos="1134"/>
                <w:tab w:val="left" w:pos="1944"/>
                <w:tab w:val="left" w:pos="3384"/>
                <w:tab w:val="left" w:pos="3744"/>
                <w:tab w:val="left" w:pos="4644"/>
                <w:tab w:val="left" w:pos="5760"/>
                <w:tab w:val="left" w:pos="7920"/>
              </w:tabs>
              <w:rPr>
                <w:rFonts w:ascii="Arial Narrow" w:hAnsi="Arial Narrow"/>
              </w:rPr>
            </w:pPr>
            <w:r>
              <w:rPr>
                <w:rFonts w:ascii="Arial Narrow" w:hAnsi="Arial Narrow"/>
              </w:rPr>
              <w:t>TAX COMPLIANCE SYSTEM PIN:</w:t>
            </w:r>
          </w:p>
        </w:tc>
        <w:tc>
          <w:tcPr>
            <w:tcW w:w="1441" w:type="dxa"/>
            <w:shd w:val="clear" w:color="auto" w:fill="auto"/>
            <w:vAlign w:val="bottom"/>
          </w:tcPr>
          <w:p w:rsidR="002042CF" w:rsidRPr="00627C33" w:rsidRDefault="002042CF" w:rsidP="00F531D5">
            <w:pPr>
              <w:tabs>
                <w:tab w:val="left" w:pos="720"/>
                <w:tab w:val="left" w:pos="1134"/>
                <w:tab w:val="left" w:pos="1944"/>
                <w:tab w:val="left" w:pos="3384"/>
                <w:tab w:val="left" w:pos="3744"/>
                <w:tab w:val="left" w:pos="4644"/>
                <w:tab w:val="left" w:pos="5760"/>
                <w:tab w:val="left" w:pos="7920"/>
              </w:tabs>
              <w:jc w:val="both"/>
              <w:rPr>
                <w:rFonts w:ascii="Arial Narrow" w:hAnsi="Arial Narrow"/>
              </w:rPr>
            </w:pPr>
          </w:p>
        </w:tc>
        <w:tc>
          <w:tcPr>
            <w:tcW w:w="471" w:type="dxa"/>
            <w:gridSpan w:val="2"/>
            <w:shd w:val="clear" w:color="auto" w:fill="auto"/>
            <w:vAlign w:val="center"/>
          </w:tcPr>
          <w:p w:rsidR="002042CF" w:rsidRPr="00E93DA0" w:rsidRDefault="002042CF" w:rsidP="00F531D5">
            <w:pPr>
              <w:tabs>
                <w:tab w:val="left" w:pos="720"/>
                <w:tab w:val="left" w:pos="1134"/>
                <w:tab w:val="left" w:pos="1944"/>
                <w:tab w:val="left" w:pos="3384"/>
                <w:tab w:val="left" w:pos="3744"/>
                <w:tab w:val="left" w:pos="4644"/>
                <w:tab w:val="left" w:pos="5760"/>
                <w:tab w:val="left" w:pos="7920"/>
              </w:tabs>
              <w:jc w:val="center"/>
              <w:rPr>
                <w:rFonts w:ascii="Arial Narrow" w:hAnsi="Arial Narrow"/>
                <w:b/>
              </w:rPr>
            </w:pPr>
            <w:r w:rsidRPr="00E93DA0">
              <w:rPr>
                <w:rFonts w:ascii="Arial Narrow" w:hAnsi="Arial Narrow"/>
                <w:b/>
              </w:rPr>
              <w:t>OR</w:t>
            </w:r>
          </w:p>
        </w:tc>
        <w:tc>
          <w:tcPr>
            <w:tcW w:w="1091" w:type="dxa"/>
            <w:gridSpan w:val="2"/>
            <w:shd w:val="clear" w:color="auto" w:fill="auto"/>
            <w:vAlign w:val="bottom"/>
          </w:tcPr>
          <w:p w:rsidR="002042CF" w:rsidRPr="00627C33" w:rsidRDefault="002042CF" w:rsidP="00F531D5">
            <w:pPr>
              <w:tabs>
                <w:tab w:val="left" w:pos="720"/>
                <w:tab w:val="left" w:pos="1134"/>
                <w:tab w:val="left" w:pos="1944"/>
                <w:tab w:val="left" w:pos="3384"/>
                <w:tab w:val="left" w:pos="3744"/>
                <w:tab w:val="left" w:pos="4644"/>
                <w:tab w:val="left" w:pos="5760"/>
                <w:tab w:val="left" w:pos="7920"/>
              </w:tabs>
              <w:jc w:val="both"/>
              <w:rPr>
                <w:rFonts w:ascii="Arial Narrow" w:hAnsi="Arial Narrow"/>
              </w:rPr>
            </w:pPr>
            <w:r>
              <w:rPr>
                <w:rFonts w:ascii="Arial Narrow" w:hAnsi="Arial Narrow"/>
              </w:rPr>
              <w:t xml:space="preserve">CENTRAL SUPPLIER DATABASE No: </w:t>
            </w:r>
          </w:p>
        </w:tc>
        <w:tc>
          <w:tcPr>
            <w:tcW w:w="2474" w:type="dxa"/>
            <w:gridSpan w:val="4"/>
            <w:shd w:val="clear" w:color="auto" w:fill="auto"/>
            <w:vAlign w:val="bottom"/>
          </w:tcPr>
          <w:p w:rsidR="002042CF" w:rsidRPr="00627C33" w:rsidRDefault="002042CF" w:rsidP="00F531D5">
            <w:pPr>
              <w:tabs>
                <w:tab w:val="left" w:pos="720"/>
                <w:tab w:val="left" w:pos="1134"/>
                <w:tab w:val="left" w:pos="1944"/>
                <w:tab w:val="left" w:pos="3384"/>
                <w:tab w:val="left" w:pos="3744"/>
                <w:tab w:val="left" w:pos="4644"/>
                <w:tab w:val="left" w:pos="5760"/>
                <w:tab w:val="left" w:pos="7920"/>
              </w:tabs>
              <w:jc w:val="both"/>
              <w:rPr>
                <w:rFonts w:ascii="Arial Narrow" w:hAnsi="Arial Narrow"/>
              </w:rPr>
            </w:pPr>
            <w:r>
              <w:rPr>
                <w:rFonts w:ascii="Arial Narrow" w:hAnsi="Arial Narrow"/>
              </w:rPr>
              <w:t>MAAA</w:t>
            </w:r>
          </w:p>
        </w:tc>
      </w:tr>
      <w:tr w:rsidR="002042CF" w:rsidRPr="00627C33" w:rsidTr="002042CF">
        <w:trPr>
          <w:trHeight w:val="340"/>
          <w:jc w:val="center"/>
        </w:trPr>
        <w:tc>
          <w:tcPr>
            <w:tcW w:w="2852" w:type="dxa"/>
            <w:gridSpan w:val="2"/>
            <w:shd w:val="clear" w:color="auto" w:fill="auto"/>
          </w:tcPr>
          <w:p w:rsidR="002042CF" w:rsidRDefault="002042CF" w:rsidP="00F531D5">
            <w:pPr>
              <w:tabs>
                <w:tab w:val="left" w:pos="720"/>
                <w:tab w:val="left" w:pos="1134"/>
                <w:tab w:val="left" w:pos="1944"/>
                <w:tab w:val="left" w:pos="3384"/>
                <w:tab w:val="left" w:pos="3744"/>
                <w:tab w:val="left" w:pos="4644"/>
                <w:tab w:val="left" w:pos="5760"/>
                <w:tab w:val="left" w:pos="7920"/>
              </w:tabs>
              <w:rPr>
                <w:rFonts w:ascii="Arial Narrow" w:hAnsi="Arial Narrow"/>
              </w:rPr>
            </w:pPr>
            <w:r w:rsidRPr="007B3224">
              <w:rPr>
                <w:rFonts w:ascii="Arial Narrow" w:hAnsi="Arial Narrow"/>
              </w:rPr>
              <w:t>B-BBEE STATUS LEVEL VERIFICATION CERTIFICATE</w:t>
            </w:r>
          </w:p>
          <w:p w:rsidR="002042CF" w:rsidRPr="00A866B8" w:rsidRDefault="002042CF" w:rsidP="00F531D5">
            <w:pPr>
              <w:tabs>
                <w:tab w:val="left" w:pos="720"/>
                <w:tab w:val="left" w:pos="1134"/>
                <w:tab w:val="left" w:pos="1944"/>
                <w:tab w:val="left" w:pos="3384"/>
                <w:tab w:val="left" w:pos="3744"/>
                <w:tab w:val="left" w:pos="4644"/>
                <w:tab w:val="left" w:pos="5760"/>
                <w:tab w:val="left" w:pos="7920"/>
              </w:tabs>
              <w:rPr>
                <w:rFonts w:ascii="Arial Narrow" w:hAnsi="Arial Narrow"/>
              </w:rPr>
            </w:pPr>
          </w:p>
        </w:tc>
        <w:tc>
          <w:tcPr>
            <w:tcW w:w="2742" w:type="dxa"/>
            <w:gridSpan w:val="3"/>
            <w:shd w:val="clear" w:color="auto" w:fill="auto"/>
          </w:tcPr>
          <w:p w:rsidR="002042CF" w:rsidRDefault="002042CF" w:rsidP="00F531D5">
            <w:pPr>
              <w:tabs>
                <w:tab w:val="left" w:pos="720"/>
                <w:tab w:val="left" w:pos="1134"/>
                <w:tab w:val="left" w:pos="1944"/>
                <w:tab w:val="left" w:pos="3384"/>
                <w:tab w:val="left" w:pos="3744"/>
                <w:tab w:val="left" w:pos="4644"/>
                <w:tab w:val="left" w:pos="5760"/>
                <w:tab w:val="left" w:pos="7920"/>
              </w:tabs>
              <w:jc w:val="center"/>
              <w:rPr>
                <w:rFonts w:ascii="Arial Narrow" w:hAnsi="Arial Narrow"/>
                <w:szCs w:val="16"/>
              </w:rPr>
            </w:pPr>
            <w:r w:rsidRPr="007B3224">
              <w:rPr>
                <w:rFonts w:ascii="Arial Narrow" w:hAnsi="Arial Narrow"/>
                <w:szCs w:val="16"/>
              </w:rPr>
              <w:t>TICK APPLICABLE BOX]</w:t>
            </w:r>
          </w:p>
          <w:p w:rsidR="002042CF" w:rsidRDefault="002042CF" w:rsidP="00F531D5">
            <w:pPr>
              <w:tabs>
                <w:tab w:val="left" w:pos="720"/>
                <w:tab w:val="left" w:pos="1134"/>
                <w:tab w:val="left" w:pos="1944"/>
                <w:tab w:val="left" w:pos="3384"/>
                <w:tab w:val="left" w:pos="3744"/>
                <w:tab w:val="left" w:pos="4644"/>
                <w:tab w:val="left" w:pos="5760"/>
                <w:tab w:val="left" w:pos="7920"/>
              </w:tabs>
              <w:jc w:val="center"/>
              <w:rPr>
                <w:rFonts w:ascii="Arial Narrow" w:hAnsi="Arial Narrow"/>
                <w:szCs w:val="16"/>
              </w:rPr>
            </w:pPr>
          </w:p>
          <w:p w:rsidR="002042CF" w:rsidRDefault="002042CF" w:rsidP="00F531D5">
            <w:pPr>
              <w:tabs>
                <w:tab w:val="left" w:pos="720"/>
                <w:tab w:val="left" w:pos="1134"/>
                <w:tab w:val="left" w:pos="1944"/>
                <w:tab w:val="left" w:pos="3384"/>
                <w:tab w:val="left" w:pos="3744"/>
                <w:tab w:val="left" w:pos="4644"/>
                <w:tab w:val="left" w:pos="5760"/>
                <w:tab w:val="left" w:pos="7920"/>
              </w:tabs>
              <w:jc w:val="center"/>
              <w:rPr>
                <w:rFonts w:ascii="Arial Narrow" w:hAnsi="Arial Narrow"/>
              </w:rPr>
            </w:pPr>
          </w:p>
          <w:p w:rsidR="002042CF" w:rsidRDefault="002042CF" w:rsidP="00F531D5">
            <w:pPr>
              <w:tabs>
                <w:tab w:val="left" w:pos="720"/>
                <w:tab w:val="left" w:pos="1134"/>
                <w:tab w:val="left" w:pos="1944"/>
                <w:tab w:val="left" w:pos="3384"/>
                <w:tab w:val="left" w:pos="3744"/>
                <w:tab w:val="left" w:pos="4644"/>
                <w:tab w:val="left" w:pos="5760"/>
                <w:tab w:val="left" w:pos="7920"/>
              </w:tabs>
              <w:jc w:val="center"/>
              <w:rPr>
                <w:rFonts w:ascii="Arial Narrow" w:hAnsi="Arial Narrow"/>
              </w:rPr>
            </w:pPr>
            <w:r>
              <w:rPr>
                <w:rFonts w:ascii="Arial Narrow" w:hAnsi="Arial Narrow"/>
              </w:rPr>
              <w:fldChar w:fldCharType="begin">
                <w:ffData>
                  <w:name w:val="Check1"/>
                  <w:enabled/>
                  <w:calcOnExit w:val="0"/>
                  <w:checkBox>
                    <w:sizeAuto/>
                    <w:default w:val="0"/>
                  </w:checkBox>
                </w:ffData>
              </w:fldChar>
            </w:r>
            <w:r>
              <w:rPr>
                <w:rFonts w:ascii="Arial Narrow" w:hAnsi="Arial Narrow"/>
              </w:rPr>
              <w:instrText xml:space="preserve"> FORMCHECKBOX </w:instrText>
            </w:r>
            <w:r w:rsidR="005D5967">
              <w:rPr>
                <w:rFonts w:ascii="Arial Narrow" w:hAnsi="Arial Narrow"/>
              </w:rPr>
            </w:r>
            <w:r w:rsidR="005D5967">
              <w:rPr>
                <w:rFonts w:ascii="Arial Narrow" w:hAnsi="Arial Narrow"/>
              </w:rPr>
              <w:fldChar w:fldCharType="separate"/>
            </w:r>
            <w:r>
              <w:rPr>
                <w:rFonts w:ascii="Arial Narrow" w:hAnsi="Arial Narrow"/>
              </w:rPr>
              <w:fldChar w:fldCharType="end"/>
            </w:r>
            <w:r>
              <w:rPr>
                <w:rFonts w:ascii="Arial Narrow" w:hAnsi="Arial Narrow"/>
              </w:rPr>
              <w:t xml:space="preserve"> Yes                     </w:t>
            </w:r>
            <w:r>
              <w:rPr>
                <w:rFonts w:ascii="Arial Narrow" w:hAnsi="Arial Narrow"/>
              </w:rPr>
              <w:fldChar w:fldCharType="begin">
                <w:ffData>
                  <w:name w:val="Check2"/>
                  <w:enabled/>
                  <w:calcOnExit w:val="0"/>
                  <w:checkBox>
                    <w:sizeAuto/>
                    <w:default w:val="0"/>
                  </w:checkBox>
                </w:ffData>
              </w:fldChar>
            </w:r>
            <w:r>
              <w:rPr>
                <w:rFonts w:ascii="Arial Narrow" w:hAnsi="Arial Narrow"/>
              </w:rPr>
              <w:instrText xml:space="preserve"> FORMCHECKBOX </w:instrText>
            </w:r>
            <w:r w:rsidR="005D5967">
              <w:rPr>
                <w:rFonts w:ascii="Arial Narrow" w:hAnsi="Arial Narrow"/>
              </w:rPr>
            </w:r>
            <w:r w:rsidR="005D5967">
              <w:rPr>
                <w:rFonts w:ascii="Arial Narrow" w:hAnsi="Arial Narrow"/>
              </w:rPr>
              <w:fldChar w:fldCharType="separate"/>
            </w:r>
            <w:r>
              <w:rPr>
                <w:rFonts w:ascii="Arial Narrow" w:hAnsi="Arial Narrow"/>
              </w:rPr>
              <w:fldChar w:fldCharType="end"/>
            </w:r>
            <w:r>
              <w:rPr>
                <w:rFonts w:ascii="Arial Narrow" w:hAnsi="Arial Narrow"/>
              </w:rPr>
              <w:t xml:space="preserve"> No</w:t>
            </w:r>
          </w:p>
          <w:p w:rsidR="002042CF" w:rsidRPr="00627C33" w:rsidRDefault="002042CF" w:rsidP="00F531D5">
            <w:pPr>
              <w:tabs>
                <w:tab w:val="left" w:pos="720"/>
                <w:tab w:val="left" w:pos="1134"/>
                <w:tab w:val="left" w:pos="1944"/>
                <w:tab w:val="left" w:pos="3384"/>
                <w:tab w:val="left" w:pos="3744"/>
                <w:tab w:val="left" w:pos="4644"/>
                <w:tab w:val="left" w:pos="5760"/>
                <w:tab w:val="left" w:pos="7920"/>
              </w:tabs>
              <w:jc w:val="center"/>
              <w:rPr>
                <w:rFonts w:ascii="Arial Narrow" w:hAnsi="Arial Narrow"/>
              </w:rPr>
            </w:pPr>
          </w:p>
        </w:tc>
        <w:tc>
          <w:tcPr>
            <w:tcW w:w="2182" w:type="dxa"/>
            <w:gridSpan w:val="6"/>
            <w:shd w:val="clear" w:color="auto" w:fill="auto"/>
          </w:tcPr>
          <w:p w:rsidR="002042CF" w:rsidRDefault="002042CF" w:rsidP="00F531D5">
            <w:pPr>
              <w:tabs>
                <w:tab w:val="left" w:pos="720"/>
                <w:tab w:val="left" w:pos="1134"/>
                <w:tab w:val="left" w:pos="1944"/>
                <w:tab w:val="left" w:pos="3384"/>
                <w:tab w:val="left" w:pos="3744"/>
                <w:tab w:val="left" w:pos="4644"/>
                <w:tab w:val="left" w:pos="5760"/>
                <w:tab w:val="left" w:pos="7920"/>
              </w:tabs>
              <w:rPr>
                <w:rFonts w:ascii="Arial Narrow" w:hAnsi="Arial Narrow"/>
              </w:rPr>
            </w:pPr>
            <w:r>
              <w:rPr>
                <w:rFonts w:ascii="Arial Narrow" w:hAnsi="Arial Narrow"/>
              </w:rPr>
              <w:t xml:space="preserve">B-BBEE STATUS LEVEL SWORN AFFIDAVIT  </w:t>
            </w:r>
          </w:p>
          <w:p w:rsidR="002042CF" w:rsidRDefault="002042CF" w:rsidP="00F531D5">
            <w:pPr>
              <w:tabs>
                <w:tab w:val="left" w:pos="720"/>
                <w:tab w:val="left" w:pos="1134"/>
                <w:tab w:val="left" w:pos="1944"/>
                <w:tab w:val="left" w:pos="3384"/>
                <w:tab w:val="left" w:pos="3744"/>
                <w:tab w:val="left" w:pos="4644"/>
                <w:tab w:val="left" w:pos="5760"/>
                <w:tab w:val="left" w:pos="7920"/>
              </w:tabs>
              <w:rPr>
                <w:rFonts w:ascii="Arial Narrow" w:hAnsi="Arial Narrow"/>
                <w:szCs w:val="16"/>
              </w:rPr>
            </w:pPr>
          </w:p>
          <w:p w:rsidR="002042CF" w:rsidRDefault="002042CF" w:rsidP="00F531D5">
            <w:pPr>
              <w:tabs>
                <w:tab w:val="left" w:pos="720"/>
                <w:tab w:val="left" w:pos="1134"/>
                <w:tab w:val="left" w:pos="1944"/>
                <w:tab w:val="left" w:pos="3384"/>
                <w:tab w:val="left" w:pos="3744"/>
                <w:tab w:val="left" w:pos="4644"/>
                <w:tab w:val="left" w:pos="5760"/>
                <w:tab w:val="left" w:pos="7920"/>
              </w:tabs>
              <w:rPr>
                <w:rFonts w:ascii="Arial Narrow" w:hAnsi="Arial Narrow"/>
              </w:rPr>
            </w:pPr>
          </w:p>
        </w:tc>
        <w:tc>
          <w:tcPr>
            <w:tcW w:w="1854" w:type="dxa"/>
            <w:gridSpan w:val="2"/>
            <w:shd w:val="clear" w:color="auto" w:fill="auto"/>
          </w:tcPr>
          <w:p w:rsidR="002042CF" w:rsidRDefault="002042CF" w:rsidP="00F531D5">
            <w:pPr>
              <w:tabs>
                <w:tab w:val="left" w:pos="720"/>
                <w:tab w:val="left" w:pos="1134"/>
                <w:tab w:val="left" w:pos="1944"/>
                <w:tab w:val="left" w:pos="3384"/>
                <w:tab w:val="left" w:pos="3744"/>
                <w:tab w:val="left" w:pos="4644"/>
                <w:tab w:val="left" w:pos="5760"/>
                <w:tab w:val="left" w:pos="7920"/>
              </w:tabs>
              <w:jc w:val="center"/>
              <w:rPr>
                <w:rFonts w:ascii="Arial Narrow" w:hAnsi="Arial Narrow"/>
                <w:szCs w:val="16"/>
              </w:rPr>
            </w:pPr>
            <w:r w:rsidRPr="007B3224">
              <w:rPr>
                <w:rFonts w:ascii="Arial Narrow" w:hAnsi="Arial Narrow"/>
                <w:szCs w:val="16"/>
              </w:rPr>
              <w:t>[TICK APPLICABLE BOX]</w:t>
            </w:r>
          </w:p>
          <w:p w:rsidR="002042CF" w:rsidRDefault="002042CF" w:rsidP="00F531D5">
            <w:pPr>
              <w:tabs>
                <w:tab w:val="left" w:pos="720"/>
                <w:tab w:val="left" w:pos="1134"/>
                <w:tab w:val="left" w:pos="1944"/>
                <w:tab w:val="left" w:pos="3384"/>
                <w:tab w:val="left" w:pos="3744"/>
                <w:tab w:val="left" w:pos="4644"/>
                <w:tab w:val="left" w:pos="5760"/>
                <w:tab w:val="left" w:pos="7920"/>
              </w:tabs>
              <w:jc w:val="center"/>
              <w:rPr>
                <w:rFonts w:ascii="Arial Narrow" w:hAnsi="Arial Narrow"/>
                <w:szCs w:val="16"/>
              </w:rPr>
            </w:pPr>
          </w:p>
          <w:p w:rsidR="002042CF" w:rsidRDefault="002042CF" w:rsidP="00F531D5">
            <w:pPr>
              <w:tabs>
                <w:tab w:val="left" w:pos="720"/>
                <w:tab w:val="left" w:pos="1134"/>
                <w:tab w:val="left" w:pos="1944"/>
                <w:tab w:val="left" w:pos="3384"/>
                <w:tab w:val="left" w:pos="3744"/>
                <w:tab w:val="left" w:pos="4644"/>
                <w:tab w:val="left" w:pos="5760"/>
                <w:tab w:val="left" w:pos="7920"/>
              </w:tabs>
              <w:jc w:val="center"/>
              <w:rPr>
                <w:rFonts w:ascii="Arial Narrow" w:hAnsi="Arial Narrow"/>
                <w:szCs w:val="16"/>
              </w:rPr>
            </w:pPr>
          </w:p>
          <w:p w:rsidR="002042CF" w:rsidRDefault="002042CF" w:rsidP="00F531D5">
            <w:pPr>
              <w:tabs>
                <w:tab w:val="left" w:pos="720"/>
                <w:tab w:val="left" w:pos="1134"/>
                <w:tab w:val="left" w:pos="1944"/>
                <w:tab w:val="left" w:pos="3384"/>
                <w:tab w:val="left" w:pos="3744"/>
                <w:tab w:val="left" w:pos="4644"/>
                <w:tab w:val="left" w:pos="5760"/>
                <w:tab w:val="left" w:pos="7920"/>
              </w:tabs>
              <w:jc w:val="center"/>
              <w:rPr>
                <w:rFonts w:ascii="Arial Narrow" w:hAnsi="Arial Narrow"/>
              </w:rPr>
            </w:pPr>
            <w:r>
              <w:rPr>
                <w:rFonts w:ascii="Arial Narrow" w:hAnsi="Arial Narrow"/>
              </w:rPr>
              <w:fldChar w:fldCharType="begin">
                <w:ffData>
                  <w:name w:val="Check1"/>
                  <w:enabled/>
                  <w:calcOnExit w:val="0"/>
                  <w:checkBox>
                    <w:sizeAuto/>
                    <w:default w:val="0"/>
                  </w:checkBox>
                </w:ffData>
              </w:fldChar>
            </w:r>
            <w:r>
              <w:rPr>
                <w:rFonts w:ascii="Arial Narrow" w:hAnsi="Arial Narrow"/>
              </w:rPr>
              <w:instrText xml:space="preserve"> FORMCHECKBOX </w:instrText>
            </w:r>
            <w:r w:rsidR="005D5967">
              <w:rPr>
                <w:rFonts w:ascii="Arial Narrow" w:hAnsi="Arial Narrow"/>
              </w:rPr>
            </w:r>
            <w:r w:rsidR="005D5967">
              <w:rPr>
                <w:rFonts w:ascii="Arial Narrow" w:hAnsi="Arial Narrow"/>
              </w:rPr>
              <w:fldChar w:fldCharType="separate"/>
            </w:r>
            <w:r>
              <w:rPr>
                <w:rFonts w:ascii="Arial Narrow" w:hAnsi="Arial Narrow"/>
              </w:rPr>
              <w:fldChar w:fldCharType="end"/>
            </w:r>
            <w:r>
              <w:rPr>
                <w:rFonts w:ascii="Arial Narrow" w:hAnsi="Arial Narrow"/>
              </w:rPr>
              <w:t xml:space="preserve"> Yes                  </w:t>
            </w:r>
            <w:r>
              <w:rPr>
                <w:rFonts w:ascii="Arial Narrow" w:hAnsi="Arial Narrow"/>
              </w:rPr>
              <w:fldChar w:fldCharType="begin">
                <w:ffData>
                  <w:name w:val="Check2"/>
                  <w:enabled/>
                  <w:calcOnExit w:val="0"/>
                  <w:checkBox>
                    <w:sizeAuto/>
                    <w:default w:val="0"/>
                  </w:checkBox>
                </w:ffData>
              </w:fldChar>
            </w:r>
            <w:r>
              <w:rPr>
                <w:rFonts w:ascii="Arial Narrow" w:hAnsi="Arial Narrow"/>
              </w:rPr>
              <w:instrText xml:space="preserve"> FORMCHECKBOX </w:instrText>
            </w:r>
            <w:r w:rsidR="005D5967">
              <w:rPr>
                <w:rFonts w:ascii="Arial Narrow" w:hAnsi="Arial Narrow"/>
              </w:rPr>
            </w:r>
            <w:r w:rsidR="005D5967">
              <w:rPr>
                <w:rFonts w:ascii="Arial Narrow" w:hAnsi="Arial Narrow"/>
              </w:rPr>
              <w:fldChar w:fldCharType="separate"/>
            </w:r>
            <w:r>
              <w:rPr>
                <w:rFonts w:ascii="Arial Narrow" w:hAnsi="Arial Narrow"/>
              </w:rPr>
              <w:fldChar w:fldCharType="end"/>
            </w:r>
            <w:r>
              <w:rPr>
                <w:rFonts w:ascii="Arial Narrow" w:hAnsi="Arial Narrow"/>
              </w:rPr>
              <w:t xml:space="preserve"> No</w:t>
            </w:r>
          </w:p>
          <w:p w:rsidR="002042CF" w:rsidRPr="00627C33" w:rsidRDefault="002042CF" w:rsidP="00F531D5">
            <w:pPr>
              <w:tabs>
                <w:tab w:val="left" w:pos="720"/>
                <w:tab w:val="left" w:pos="1134"/>
                <w:tab w:val="left" w:pos="1944"/>
                <w:tab w:val="left" w:pos="3384"/>
                <w:tab w:val="left" w:pos="3744"/>
                <w:tab w:val="left" w:pos="4644"/>
                <w:tab w:val="left" w:pos="5760"/>
                <w:tab w:val="left" w:pos="7920"/>
              </w:tabs>
              <w:jc w:val="center"/>
              <w:rPr>
                <w:rFonts w:ascii="Arial Narrow" w:hAnsi="Arial Narrow"/>
              </w:rPr>
            </w:pPr>
          </w:p>
        </w:tc>
      </w:tr>
      <w:tr w:rsidR="002042CF" w:rsidRPr="00627C33" w:rsidTr="002042CF">
        <w:trPr>
          <w:trHeight w:val="454"/>
          <w:jc w:val="center"/>
        </w:trPr>
        <w:tc>
          <w:tcPr>
            <w:tcW w:w="9630" w:type="dxa"/>
            <w:gridSpan w:val="13"/>
            <w:shd w:val="clear" w:color="auto" w:fill="DDD9C3"/>
            <w:vAlign w:val="bottom"/>
          </w:tcPr>
          <w:p w:rsidR="002042CF" w:rsidRPr="00A91F28" w:rsidRDefault="002042CF" w:rsidP="00F531D5">
            <w:pPr>
              <w:tabs>
                <w:tab w:val="left" w:pos="720"/>
                <w:tab w:val="left" w:pos="1944"/>
                <w:tab w:val="left" w:pos="3384"/>
                <w:tab w:val="left" w:pos="3744"/>
                <w:tab w:val="left" w:pos="4644"/>
                <w:tab w:val="left" w:pos="5760"/>
                <w:tab w:val="left" w:pos="7920"/>
              </w:tabs>
              <w:jc w:val="both"/>
              <w:rPr>
                <w:rFonts w:ascii="Arial Narrow" w:hAnsi="Arial Narrow"/>
                <w:b/>
                <w:i/>
                <w:color w:val="FF0000"/>
                <w:sz w:val="18"/>
                <w:szCs w:val="18"/>
              </w:rPr>
            </w:pPr>
            <w:r>
              <w:rPr>
                <w:rFonts w:ascii="Arial" w:hAnsi="Arial"/>
                <w:b/>
                <w:i/>
                <w:sz w:val="18"/>
                <w:szCs w:val="18"/>
              </w:rPr>
              <w:t>[</w:t>
            </w:r>
            <w:r w:rsidRPr="00777835">
              <w:rPr>
                <w:rFonts w:ascii="Arial" w:hAnsi="Arial"/>
                <w:b/>
                <w:i/>
                <w:sz w:val="18"/>
                <w:szCs w:val="18"/>
                <w:shd w:val="clear" w:color="auto" w:fill="DDD9C3"/>
              </w:rPr>
              <w:t>A B-BBEE STATUS LEVEL VERIFICATION CERTIFICATE/ SWORN AFFIDAVIT (FOR EMES &amp; QSEs) MUST BE SUBMITTED IN ORDER TO QUALIFY FOR PREFERENCE POINTS FOR B-BBEE]</w:t>
            </w:r>
          </w:p>
        </w:tc>
      </w:tr>
      <w:tr w:rsidR="002042CF" w:rsidRPr="00627C33" w:rsidTr="002042CF">
        <w:trPr>
          <w:trHeight w:val="864"/>
          <w:jc w:val="center"/>
        </w:trPr>
        <w:tc>
          <w:tcPr>
            <w:tcW w:w="2852" w:type="dxa"/>
            <w:gridSpan w:val="2"/>
            <w:shd w:val="clear" w:color="auto" w:fill="auto"/>
            <w:vAlign w:val="center"/>
          </w:tcPr>
          <w:p w:rsidR="002042CF" w:rsidRPr="00D0492C" w:rsidRDefault="002042CF" w:rsidP="00F531D5">
            <w:pPr>
              <w:pStyle w:val="Heading4"/>
              <w:rPr>
                <w:rFonts w:ascii="Arial Narrow" w:hAnsi="Arial Narrow"/>
                <w:b w:val="0"/>
                <w:sz w:val="24"/>
                <w:szCs w:val="24"/>
              </w:rPr>
            </w:pPr>
            <w:r w:rsidRPr="00D0492C">
              <w:rPr>
                <w:rFonts w:ascii="Arial Narrow" w:hAnsi="Arial Narrow"/>
                <w:b w:val="0"/>
                <w:sz w:val="24"/>
                <w:szCs w:val="24"/>
              </w:rPr>
              <w:t>ARE YOU THE ACCREDITED REPRESENTATIVE IN SOUTH AFRICA FOR THE GOODS /SERVICES /WORKS OFFERED?</w:t>
            </w:r>
          </w:p>
        </w:tc>
        <w:tc>
          <w:tcPr>
            <w:tcW w:w="2742" w:type="dxa"/>
            <w:gridSpan w:val="3"/>
            <w:shd w:val="clear" w:color="auto" w:fill="auto"/>
            <w:vAlign w:val="bottom"/>
          </w:tcPr>
          <w:p w:rsidR="002042CF" w:rsidRPr="00D0492C" w:rsidRDefault="002042CF" w:rsidP="00F531D5">
            <w:pPr>
              <w:tabs>
                <w:tab w:val="left" w:pos="720"/>
                <w:tab w:val="left" w:pos="1134"/>
                <w:tab w:val="left" w:pos="1944"/>
                <w:tab w:val="left" w:pos="3384"/>
                <w:tab w:val="left" w:pos="3744"/>
                <w:tab w:val="left" w:pos="4644"/>
                <w:tab w:val="left" w:pos="5760"/>
                <w:tab w:val="left" w:pos="7920"/>
              </w:tabs>
              <w:rPr>
                <w:rFonts w:ascii="Arial Narrow" w:hAnsi="Arial Narrow"/>
                <w:sz w:val="24"/>
                <w:szCs w:val="24"/>
              </w:rPr>
            </w:pPr>
            <w:r w:rsidRPr="00D0492C">
              <w:rPr>
                <w:rFonts w:ascii="Arial Narrow" w:hAnsi="Arial Narrow"/>
                <w:sz w:val="24"/>
                <w:szCs w:val="24"/>
              </w:rPr>
              <w:fldChar w:fldCharType="begin">
                <w:ffData>
                  <w:name w:val="Check1"/>
                  <w:enabled/>
                  <w:calcOnExit w:val="0"/>
                  <w:checkBox>
                    <w:sizeAuto/>
                    <w:default w:val="0"/>
                  </w:checkBox>
                </w:ffData>
              </w:fldChar>
            </w:r>
            <w:r w:rsidRPr="00D0492C">
              <w:rPr>
                <w:rFonts w:ascii="Arial Narrow" w:hAnsi="Arial Narrow"/>
                <w:sz w:val="24"/>
                <w:szCs w:val="24"/>
              </w:rPr>
              <w:instrText xml:space="preserve"> FORMCHECKBOX </w:instrText>
            </w:r>
            <w:r w:rsidR="005D5967">
              <w:rPr>
                <w:rFonts w:ascii="Arial Narrow" w:hAnsi="Arial Narrow"/>
                <w:sz w:val="24"/>
                <w:szCs w:val="24"/>
              </w:rPr>
            </w:r>
            <w:r w:rsidR="005D5967">
              <w:rPr>
                <w:rFonts w:ascii="Arial Narrow" w:hAnsi="Arial Narrow"/>
                <w:sz w:val="24"/>
                <w:szCs w:val="24"/>
              </w:rPr>
              <w:fldChar w:fldCharType="separate"/>
            </w:r>
            <w:r w:rsidRPr="00D0492C">
              <w:rPr>
                <w:rFonts w:ascii="Arial Narrow" w:hAnsi="Arial Narrow"/>
                <w:sz w:val="24"/>
                <w:szCs w:val="24"/>
              </w:rPr>
              <w:fldChar w:fldCharType="end"/>
            </w:r>
            <w:r w:rsidRPr="00D0492C">
              <w:rPr>
                <w:rFonts w:ascii="Arial Narrow" w:hAnsi="Arial Narrow"/>
                <w:sz w:val="24"/>
                <w:szCs w:val="24"/>
              </w:rPr>
              <w:t xml:space="preserve">Yes                         </w:t>
            </w:r>
            <w:r w:rsidRPr="00D0492C">
              <w:rPr>
                <w:rFonts w:ascii="Arial Narrow" w:hAnsi="Arial Narrow"/>
                <w:sz w:val="24"/>
                <w:szCs w:val="24"/>
              </w:rPr>
              <w:fldChar w:fldCharType="begin">
                <w:ffData>
                  <w:name w:val=""/>
                  <w:enabled/>
                  <w:calcOnExit w:val="0"/>
                  <w:checkBox>
                    <w:sizeAuto/>
                    <w:default w:val="0"/>
                  </w:checkBox>
                </w:ffData>
              </w:fldChar>
            </w:r>
            <w:r w:rsidRPr="00D0492C">
              <w:rPr>
                <w:rFonts w:ascii="Arial Narrow" w:hAnsi="Arial Narrow"/>
                <w:sz w:val="24"/>
                <w:szCs w:val="24"/>
              </w:rPr>
              <w:instrText xml:space="preserve"> FORMCHECKBOX </w:instrText>
            </w:r>
            <w:r w:rsidR="005D5967">
              <w:rPr>
                <w:rFonts w:ascii="Arial Narrow" w:hAnsi="Arial Narrow"/>
                <w:sz w:val="24"/>
                <w:szCs w:val="24"/>
              </w:rPr>
            </w:r>
            <w:r w:rsidR="005D5967">
              <w:rPr>
                <w:rFonts w:ascii="Arial Narrow" w:hAnsi="Arial Narrow"/>
                <w:sz w:val="24"/>
                <w:szCs w:val="24"/>
              </w:rPr>
              <w:fldChar w:fldCharType="separate"/>
            </w:r>
            <w:r w:rsidRPr="00D0492C">
              <w:rPr>
                <w:rFonts w:ascii="Arial Narrow" w:hAnsi="Arial Narrow"/>
                <w:sz w:val="24"/>
                <w:szCs w:val="24"/>
              </w:rPr>
              <w:fldChar w:fldCharType="end"/>
            </w:r>
            <w:r w:rsidRPr="00D0492C">
              <w:rPr>
                <w:rFonts w:ascii="Arial Narrow" w:hAnsi="Arial Narrow"/>
                <w:sz w:val="24"/>
                <w:szCs w:val="24"/>
              </w:rPr>
              <w:t xml:space="preserve">No </w:t>
            </w:r>
          </w:p>
          <w:p w:rsidR="002042CF" w:rsidRPr="00D0492C" w:rsidRDefault="002042CF" w:rsidP="00F531D5">
            <w:pPr>
              <w:tabs>
                <w:tab w:val="left" w:pos="720"/>
                <w:tab w:val="left" w:pos="1134"/>
                <w:tab w:val="left" w:pos="1944"/>
                <w:tab w:val="left" w:pos="3384"/>
                <w:tab w:val="left" w:pos="3744"/>
                <w:tab w:val="left" w:pos="4644"/>
                <w:tab w:val="left" w:pos="5760"/>
                <w:tab w:val="left" w:pos="7920"/>
              </w:tabs>
              <w:rPr>
                <w:rFonts w:ascii="Arial Narrow" w:hAnsi="Arial Narrow"/>
                <w:sz w:val="24"/>
                <w:szCs w:val="24"/>
              </w:rPr>
            </w:pPr>
          </w:p>
          <w:p w:rsidR="002042CF" w:rsidRPr="00D0492C" w:rsidRDefault="002042CF" w:rsidP="00F531D5">
            <w:pPr>
              <w:tabs>
                <w:tab w:val="left" w:pos="720"/>
                <w:tab w:val="left" w:pos="1134"/>
                <w:tab w:val="left" w:pos="1944"/>
                <w:tab w:val="left" w:pos="3384"/>
                <w:tab w:val="left" w:pos="3744"/>
                <w:tab w:val="left" w:pos="4644"/>
                <w:tab w:val="left" w:pos="5760"/>
                <w:tab w:val="left" w:pos="7920"/>
              </w:tabs>
              <w:rPr>
                <w:rFonts w:ascii="Arial Narrow" w:hAnsi="Arial Narrow"/>
                <w:sz w:val="24"/>
                <w:szCs w:val="24"/>
              </w:rPr>
            </w:pPr>
            <w:r w:rsidRPr="00D0492C">
              <w:rPr>
                <w:rFonts w:ascii="Arial Narrow" w:hAnsi="Arial Narrow"/>
                <w:sz w:val="24"/>
                <w:szCs w:val="24"/>
              </w:rPr>
              <w:t>[IF YES ENCLOSE PROOF]</w:t>
            </w:r>
          </w:p>
          <w:p w:rsidR="002042CF" w:rsidRPr="00D0492C" w:rsidRDefault="002042CF" w:rsidP="00F531D5">
            <w:pPr>
              <w:tabs>
                <w:tab w:val="left" w:pos="720"/>
                <w:tab w:val="left" w:pos="1134"/>
                <w:tab w:val="left" w:pos="1944"/>
                <w:tab w:val="left" w:pos="3384"/>
                <w:tab w:val="left" w:pos="3744"/>
                <w:tab w:val="left" w:pos="4644"/>
                <w:tab w:val="left" w:pos="5760"/>
                <w:tab w:val="left" w:pos="7920"/>
              </w:tabs>
              <w:rPr>
                <w:rFonts w:ascii="Arial Narrow" w:hAnsi="Arial Narrow"/>
                <w:sz w:val="24"/>
                <w:szCs w:val="24"/>
              </w:rPr>
            </w:pPr>
          </w:p>
        </w:tc>
        <w:tc>
          <w:tcPr>
            <w:tcW w:w="2182" w:type="dxa"/>
            <w:gridSpan w:val="6"/>
            <w:shd w:val="clear" w:color="auto" w:fill="auto"/>
            <w:vAlign w:val="center"/>
          </w:tcPr>
          <w:p w:rsidR="002042CF" w:rsidRPr="00D0492C" w:rsidRDefault="002042CF" w:rsidP="00F531D5">
            <w:pPr>
              <w:pStyle w:val="Heading4"/>
              <w:rPr>
                <w:rFonts w:ascii="Arial Narrow" w:hAnsi="Arial Narrow"/>
                <w:b w:val="0"/>
                <w:sz w:val="24"/>
                <w:szCs w:val="24"/>
              </w:rPr>
            </w:pPr>
            <w:r w:rsidRPr="00D0492C">
              <w:rPr>
                <w:rFonts w:ascii="Arial Narrow" w:hAnsi="Arial Narrow"/>
                <w:b w:val="0"/>
                <w:sz w:val="24"/>
                <w:szCs w:val="24"/>
              </w:rPr>
              <w:t>ARE YOU A FOREIGN BASED SUPPLIER FOR THE GOODS /SERVICES /WORKS OFFERED?</w:t>
            </w:r>
            <w:r w:rsidRPr="00D0492C">
              <w:rPr>
                <w:rFonts w:ascii="Arial Narrow" w:hAnsi="Arial Narrow"/>
                <w:b w:val="0"/>
                <w:sz w:val="24"/>
                <w:szCs w:val="24"/>
              </w:rPr>
              <w:br/>
            </w:r>
          </w:p>
        </w:tc>
        <w:tc>
          <w:tcPr>
            <w:tcW w:w="1854" w:type="dxa"/>
            <w:gridSpan w:val="2"/>
            <w:shd w:val="clear" w:color="auto" w:fill="auto"/>
            <w:vAlign w:val="bottom"/>
          </w:tcPr>
          <w:p w:rsidR="002042CF" w:rsidRDefault="002042CF" w:rsidP="00F531D5">
            <w:pPr>
              <w:tabs>
                <w:tab w:val="left" w:pos="720"/>
                <w:tab w:val="left" w:pos="1134"/>
                <w:tab w:val="left" w:pos="1944"/>
                <w:tab w:val="left" w:pos="3384"/>
                <w:tab w:val="left" w:pos="3744"/>
                <w:tab w:val="left" w:pos="4644"/>
                <w:tab w:val="left" w:pos="5760"/>
                <w:tab w:val="left" w:pos="7920"/>
              </w:tabs>
              <w:jc w:val="both"/>
              <w:rPr>
                <w:rFonts w:ascii="Arial Narrow" w:hAnsi="Arial Narrow"/>
              </w:rPr>
            </w:pPr>
            <w:r>
              <w:rPr>
                <w:rFonts w:ascii="Arial Narrow" w:hAnsi="Arial Narrow"/>
              </w:rPr>
              <w:fldChar w:fldCharType="begin">
                <w:ffData>
                  <w:name w:val="Check1"/>
                  <w:enabled/>
                  <w:calcOnExit w:val="0"/>
                  <w:checkBox>
                    <w:sizeAuto/>
                    <w:default w:val="0"/>
                  </w:checkBox>
                </w:ffData>
              </w:fldChar>
            </w:r>
            <w:r>
              <w:rPr>
                <w:rFonts w:ascii="Arial Narrow" w:hAnsi="Arial Narrow"/>
              </w:rPr>
              <w:instrText xml:space="preserve"> FORMCHECKBOX </w:instrText>
            </w:r>
            <w:r w:rsidR="005D5967">
              <w:rPr>
                <w:rFonts w:ascii="Arial Narrow" w:hAnsi="Arial Narrow"/>
              </w:rPr>
            </w:r>
            <w:r w:rsidR="005D5967">
              <w:rPr>
                <w:rFonts w:ascii="Arial Narrow" w:hAnsi="Arial Narrow"/>
              </w:rPr>
              <w:fldChar w:fldCharType="separate"/>
            </w:r>
            <w:r>
              <w:rPr>
                <w:rFonts w:ascii="Arial Narrow" w:hAnsi="Arial Narrow"/>
              </w:rPr>
              <w:fldChar w:fldCharType="end"/>
            </w:r>
            <w:r>
              <w:rPr>
                <w:rFonts w:ascii="Arial Narrow" w:hAnsi="Arial Narrow"/>
              </w:rPr>
              <w:t xml:space="preserve">Yes </w:t>
            </w:r>
            <w:r>
              <w:rPr>
                <w:rFonts w:ascii="Arial Narrow" w:hAnsi="Arial Narrow"/>
              </w:rPr>
              <w:fldChar w:fldCharType="begin">
                <w:ffData>
                  <w:name w:val="Check2"/>
                  <w:enabled/>
                  <w:calcOnExit w:val="0"/>
                  <w:checkBox>
                    <w:sizeAuto/>
                    <w:default w:val="0"/>
                  </w:checkBox>
                </w:ffData>
              </w:fldChar>
            </w:r>
            <w:r>
              <w:rPr>
                <w:rFonts w:ascii="Arial Narrow" w:hAnsi="Arial Narrow"/>
              </w:rPr>
              <w:instrText xml:space="preserve"> FORMCHECKBOX </w:instrText>
            </w:r>
            <w:r w:rsidR="005D5967">
              <w:rPr>
                <w:rFonts w:ascii="Arial Narrow" w:hAnsi="Arial Narrow"/>
              </w:rPr>
            </w:r>
            <w:r w:rsidR="005D5967">
              <w:rPr>
                <w:rFonts w:ascii="Arial Narrow" w:hAnsi="Arial Narrow"/>
              </w:rPr>
              <w:fldChar w:fldCharType="separate"/>
            </w:r>
            <w:r>
              <w:rPr>
                <w:rFonts w:ascii="Arial Narrow" w:hAnsi="Arial Narrow"/>
              </w:rPr>
              <w:fldChar w:fldCharType="end"/>
            </w:r>
            <w:r>
              <w:rPr>
                <w:rFonts w:ascii="Arial Narrow" w:hAnsi="Arial Narrow"/>
              </w:rPr>
              <w:t>No</w:t>
            </w:r>
            <w:r>
              <w:rPr>
                <w:rFonts w:ascii="Arial Narrow" w:hAnsi="Arial Narrow"/>
              </w:rPr>
              <w:br/>
            </w:r>
          </w:p>
          <w:p w:rsidR="002042CF" w:rsidRDefault="002042CF" w:rsidP="00F531D5">
            <w:pPr>
              <w:tabs>
                <w:tab w:val="left" w:pos="720"/>
                <w:tab w:val="left" w:pos="1134"/>
                <w:tab w:val="left" w:pos="1944"/>
                <w:tab w:val="left" w:pos="3384"/>
                <w:tab w:val="left" w:pos="3744"/>
                <w:tab w:val="left" w:pos="4644"/>
                <w:tab w:val="left" w:pos="5760"/>
                <w:tab w:val="left" w:pos="7920"/>
              </w:tabs>
              <w:rPr>
                <w:rFonts w:ascii="Arial Narrow" w:hAnsi="Arial Narrow"/>
              </w:rPr>
            </w:pPr>
            <w:r>
              <w:rPr>
                <w:rFonts w:ascii="Arial Narrow" w:hAnsi="Arial Narrow"/>
              </w:rPr>
              <w:t>[</w:t>
            </w:r>
            <w:r w:rsidRPr="00A91F28">
              <w:rPr>
                <w:rFonts w:ascii="Arial Narrow" w:hAnsi="Arial Narrow"/>
              </w:rPr>
              <w:t>IF</w:t>
            </w:r>
            <w:r>
              <w:rPr>
                <w:rFonts w:ascii="Arial Narrow" w:hAnsi="Arial Narrow"/>
              </w:rPr>
              <w:t xml:space="preserve"> </w:t>
            </w:r>
            <w:r w:rsidRPr="00A91F28">
              <w:rPr>
                <w:rFonts w:ascii="Arial Narrow" w:hAnsi="Arial Narrow"/>
              </w:rPr>
              <w:t>YES</w:t>
            </w:r>
            <w:r>
              <w:rPr>
                <w:rFonts w:ascii="Arial Narrow" w:hAnsi="Arial Narrow"/>
              </w:rPr>
              <w:t>,</w:t>
            </w:r>
            <w:r w:rsidRPr="00A91F28">
              <w:rPr>
                <w:rFonts w:ascii="Arial Narrow" w:hAnsi="Arial Narrow"/>
              </w:rPr>
              <w:t xml:space="preserve"> </w:t>
            </w:r>
            <w:r>
              <w:rPr>
                <w:rFonts w:ascii="Arial Narrow" w:hAnsi="Arial Narrow"/>
              </w:rPr>
              <w:t>ANSWER THE QUESTIONNAIRE BELOW ]</w:t>
            </w:r>
          </w:p>
          <w:p w:rsidR="002042CF" w:rsidRDefault="002042CF" w:rsidP="00F531D5">
            <w:pPr>
              <w:tabs>
                <w:tab w:val="left" w:pos="720"/>
                <w:tab w:val="left" w:pos="1134"/>
                <w:tab w:val="left" w:pos="1944"/>
                <w:tab w:val="left" w:pos="3384"/>
                <w:tab w:val="left" w:pos="3744"/>
                <w:tab w:val="left" w:pos="4644"/>
                <w:tab w:val="left" w:pos="5760"/>
                <w:tab w:val="left" w:pos="7920"/>
              </w:tabs>
              <w:rPr>
                <w:rFonts w:ascii="Arial Narrow" w:hAnsi="Arial Narrow"/>
              </w:rPr>
            </w:pPr>
          </w:p>
        </w:tc>
      </w:tr>
      <w:tr w:rsidR="002042CF" w:rsidRPr="00627C33" w:rsidTr="002042CF">
        <w:trPr>
          <w:trHeight w:val="340"/>
          <w:jc w:val="center"/>
        </w:trPr>
        <w:tc>
          <w:tcPr>
            <w:tcW w:w="9630" w:type="dxa"/>
            <w:gridSpan w:val="13"/>
            <w:shd w:val="clear" w:color="auto" w:fill="DDD9C3"/>
            <w:vAlign w:val="center"/>
          </w:tcPr>
          <w:p w:rsidR="002042CF" w:rsidRDefault="002042CF" w:rsidP="00F531D5">
            <w:pPr>
              <w:tabs>
                <w:tab w:val="left" w:pos="720"/>
                <w:tab w:val="left" w:pos="1134"/>
                <w:tab w:val="left" w:pos="1944"/>
                <w:tab w:val="left" w:pos="3384"/>
                <w:tab w:val="left" w:pos="3744"/>
                <w:tab w:val="left" w:pos="4644"/>
                <w:tab w:val="left" w:pos="5760"/>
                <w:tab w:val="left" w:pos="7920"/>
              </w:tabs>
              <w:jc w:val="both"/>
              <w:rPr>
                <w:rFonts w:ascii="Arial Narrow" w:hAnsi="Arial Narrow"/>
              </w:rPr>
            </w:pPr>
            <w:r w:rsidRPr="00436356">
              <w:rPr>
                <w:rFonts w:ascii="Arial Narrow" w:hAnsi="Arial Narrow" w:cs="Arial Narrow"/>
                <w:b/>
                <w:szCs w:val="24"/>
              </w:rPr>
              <w:t>QUESTIONNAIRE TO BIDDING FOREIGN SUPPLIERS</w:t>
            </w:r>
          </w:p>
        </w:tc>
      </w:tr>
      <w:tr w:rsidR="002042CF" w:rsidRPr="00627C33" w:rsidTr="002042CF">
        <w:trPr>
          <w:trHeight w:val="20"/>
          <w:jc w:val="center"/>
        </w:trPr>
        <w:tc>
          <w:tcPr>
            <w:tcW w:w="9630" w:type="dxa"/>
            <w:gridSpan w:val="13"/>
            <w:shd w:val="clear" w:color="auto" w:fill="auto"/>
            <w:vAlign w:val="center"/>
          </w:tcPr>
          <w:p w:rsidR="002042CF" w:rsidRPr="00B8269E" w:rsidRDefault="002042CF" w:rsidP="00F531D5">
            <w:pPr>
              <w:tabs>
                <w:tab w:val="left" w:pos="0"/>
                <w:tab w:val="left" w:pos="426"/>
              </w:tabs>
              <w:autoSpaceDE w:val="0"/>
              <w:autoSpaceDN w:val="0"/>
              <w:adjustRightInd w:val="0"/>
              <w:spacing w:before="120"/>
              <w:rPr>
                <w:rFonts w:ascii="Arial Narrow" w:hAnsi="Arial Narrow" w:cs="Arial Narrow"/>
                <w:b/>
              </w:rPr>
            </w:pPr>
            <w:r w:rsidRPr="00B8269E">
              <w:rPr>
                <w:rFonts w:ascii="Arial Narrow" w:hAnsi="Arial Narrow"/>
              </w:rPr>
              <w:t>IS THE ENTITY A RESIDENT OF THE REPUBLIC OF SOUTH AFRICA (RSA)?</w:t>
            </w:r>
            <w:r w:rsidRPr="00B8269E">
              <w:tab/>
            </w:r>
            <w:r w:rsidRPr="00B8269E">
              <w:tab/>
              <w:t xml:space="preserve">             </w:t>
            </w:r>
            <w:r>
              <w:t xml:space="preserve">                     </w:t>
            </w:r>
            <w:r w:rsidRPr="00B8269E">
              <w:rPr>
                <w:rFonts w:ascii="Arial Narrow" w:hAnsi="Arial Narrow"/>
              </w:rPr>
              <w:fldChar w:fldCharType="begin">
                <w:ffData>
                  <w:name w:val="Check1"/>
                  <w:enabled/>
                  <w:calcOnExit w:val="0"/>
                  <w:checkBox>
                    <w:sizeAuto/>
                    <w:default w:val="0"/>
                  </w:checkBox>
                </w:ffData>
              </w:fldChar>
            </w:r>
            <w:r w:rsidRPr="00B8269E">
              <w:rPr>
                <w:rFonts w:ascii="Arial Narrow" w:hAnsi="Arial Narrow"/>
              </w:rPr>
              <w:instrText xml:space="preserve"> FORMCHECKBOX </w:instrText>
            </w:r>
            <w:r w:rsidR="005D5967">
              <w:rPr>
                <w:rFonts w:ascii="Arial Narrow" w:hAnsi="Arial Narrow"/>
              </w:rPr>
            </w:r>
            <w:r w:rsidR="005D5967">
              <w:rPr>
                <w:rFonts w:ascii="Arial Narrow" w:hAnsi="Arial Narrow"/>
              </w:rPr>
              <w:fldChar w:fldCharType="separate"/>
            </w:r>
            <w:r w:rsidRPr="00B8269E">
              <w:rPr>
                <w:rFonts w:ascii="Arial Narrow" w:hAnsi="Arial Narrow"/>
              </w:rPr>
              <w:fldChar w:fldCharType="end"/>
            </w:r>
            <w:r w:rsidRPr="00B8269E">
              <w:t xml:space="preserve">  </w:t>
            </w:r>
            <w:r w:rsidRPr="00B8269E">
              <w:rPr>
                <w:rFonts w:ascii="Arial Narrow" w:hAnsi="Arial Narrow"/>
              </w:rPr>
              <w:t xml:space="preserve">YES </w:t>
            </w:r>
            <w:r>
              <w:rPr>
                <w:rFonts w:ascii="Arial Narrow" w:hAnsi="Arial Narrow"/>
              </w:rPr>
              <w:t xml:space="preserve"> </w:t>
            </w:r>
            <w:r w:rsidRPr="00B8269E">
              <w:rPr>
                <w:rFonts w:ascii="Arial Narrow" w:hAnsi="Arial Narrow"/>
              </w:rPr>
              <w:fldChar w:fldCharType="begin">
                <w:ffData>
                  <w:name w:val="Check1"/>
                  <w:enabled/>
                  <w:calcOnExit w:val="0"/>
                  <w:checkBox>
                    <w:sizeAuto/>
                    <w:default w:val="0"/>
                  </w:checkBox>
                </w:ffData>
              </w:fldChar>
            </w:r>
            <w:r w:rsidRPr="00B8269E">
              <w:rPr>
                <w:rFonts w:ascii="Arial Narrow" w:hAnsi="Arial Narrow"/>
              </w:rPr>
              <w:instrText xml:space="preserve"> FORMCHECKBOX </w:instrText>
            </w:r>
            <w:r w:rsidR="005D5967">
              <w:rPr>
                <w:rFonts w:ascii="Arial Narrow" w:hAnsi="Arial Narrow"/>
              </w:rPr>
            </w:r>
            <w:r w:rsidR="005D5967">
              <w:rPr>
                <w:rFonts w:ascii="Arial Narrow" w:hAnsi="Arial Narrow"/>
              </w:rPr>
              <w:fldChar w:fldCharType="separate"/>
            </w:r>
            <w:r w:rsidRPr="00B8269E">
              <w:rPr>
                <w:rFonts w:ascii="Arial Narrow" w:hAnsi="Arial Narrow"/>
              </w:rPr>
              <w:fldChar w:fldCharType="end"/>
            </w:r>
            <w:r w:rsidRPr="00B8269E">
              <w:rPr>
                <w:rFonts w:ascii="Arial Narrow" w:hAnsi="Arial Narrow"/>
              </w:rPr>
              <w:t xml:space="preserve"> NO</w:t>
            </w:r>
          </w:p>
          <w:p w:rsidR="002042CF" w:rsidRPr="00B8269E" w:rsidRDefault="002042CF" w:rsidP="00F531D5">
            <w:pPr>
              <w:tabs>
                <w:tab w:val="left" w:pos="0"/>
                <w:tab w:val="left" w:pos="426"/>
              </w:tabs>
              <w:autoSpaceDE w:val="0"/>
              <w:autoSpaceDN w:val="0"/>
              <w:adjustRightInd w:val="0"/>
              <w:spacing w:before="120"/>
            </w:pPr>
            <w:r w:rsidRPr="00B8269E">
              <w:rPr>
                <w:rFonts w:ascii="Arial Narrow" w:hAnsi="Arial Narrow"/>
              </w:rPr>
              <w:t>DOES THE ENTITY HAVE A BRANCH IN THE RSA?</w:t>
            </w:r>
            <w:r w:rsidRPr="00B8269E">
              <w:rPr>
                <w:rFonts w:ascii="Arial Narrow" w:hAnsi="Arial Narrow"/>
              </w:rPr>
              <w:tab/>
            </w:r>
            <w:r w:rsidRPr="00B8269E">
              <w:tab/>
            </w:r>
            <w:r w:rsidRPr="00B8269E">
              <w:tab/>
            </w:r>
            <w:r w:rsidRPr="00B8269E">
              <w:tab/>
              <w:t xml:space="preserve">                           </w:t>
            </w:r>
            <w:r>
              <w:t xml:space="preserve">                     </w:t>
            </w:r>
            <w:r w:rsidRPr="00B8269E">
              <w:rPr>
                <w:rFonts w:ascii="Arial Narrow" w:hAnsi="Arial Narrow"/>
              </w:rPr>
              <w:fldChar w:fldCharType="begin">
                <w:ffData>
                  <w:name w:val="Check1"/>
                  <w:enabled/>
                  <w:calcOnExit w:val="0"/>
                  <w:checkBox>
                    <w:sizeAuto/>
                    <w:default w:val="0"/>
                  </w:checkBox>
                </w:ffData>
              </w:fldChar>
            </w:r>
            <w:r w:rsidRPr="00B8269E">
              <w:rPr>
                <w:rFonts w:ascii="Arial Narrow" w:hAnsi="Arial Narrow"/>
              </w:rPr>
              <w:instrText xml:space="preserve"> FORMCHECKBOX </w:instrText>
            </w:r>
            <w:r w:rsidR="005D5967">
              <w:rPr>
                <w:rFonts w:ascii="Arial Narrow" w:hAnsi="Arial Narrow"/>
              </w:rPr>
            </w:r>
            <w:r w:rsidR="005D5967">
              <w:rPr>
                <w:rFonts w:ascii="Arial Narrow" w:hAnsi="Arial Narrow"/>
              </w:rPr>
              <w:fldChar w:fldCharType="separate"/>
            </w:r>
            <w:r w:rsidRPr="00B8269E">
              <w:rPr>
                <w:rFonts w:ascii="Arial Narrow" w:hAnsi="Arial Narrow"/>
              </w:rPr>
              <w:fldChar w:fldCharType="end"/>
            </w:r>
            <w:r w:rsidRPr="00B8269E">
              <w:t xml:space="preserve">  </w:t>
            </w:r>
            <w:r w:rsidRPr="00B8269E">
              <w:rPr>
                <w:rFonts w:ascii="Arial Narrow" w:hAnsi="Arial Narrow"/>
              </w:rPr>
              <w:t>YES</w:t>
            </w:r>
            <w:r>
              <w:rPr>
                <w:rFonts w:ascii="Arial Narrow" w:hAnsi="Arial Narrow"/>
              </w:rPr>
              <w:t xml:space="preserve"> </w:t>
            </w:r>
            <w:r w:rsidRPr="00B8269E">
              <w:rPr>
                <w:rFonts w:ascii="Arial Narrow" w:hAnsi="Arial Narrow"/>
              </w:rPr>
              <w:t xml:space="preserve"> </w:t>
            </w:r>
            <w:r w:rsidRPr="00B8269E">
              <w:rPr>
                <w:rFonts w:ascii="Arial Narrow" w:hAnsi="Arial Narrow"/>
              </w:rPr>
              <w:fldChar w:fldCharType="begin">
                <w:ffData>
                  <w:name w:val="Check1"/>
                  <w:enabled/>
                  <w:calcOnExit w:val="0"/>
                  <w:checkBox>
                    <w:sizeAuto/>
                    <w:default w:val="0"/>
                  </w:checkBox>
                </w:ffData>
              </w:fldChar>
            </w:r>
            <w:r w:rsidRPr="00B8269E">
              <w:rPr>
                <w:rFonts w:ascii="Arial Narrow" w:hAnsi="Arial Narrow"/>
              </w:rPr>
              <w:instrText xml:space="preserve"> FORMCHECKBOX </w:instrText>
            </w:r>
            <w:r w:rsidR="005D5967">
              <w:rPr>
                <w:rFonts w:ascii="Arial Narrow" w:hAnsi="Arial Narrow"/>
              </w:rPr>
            </w:r>
            <w:r w:rsidR="005D5967">
              <w:rPr>
                <w:rFonts w:ascii="Arial Narrow" w:hAnsi="Arial Narrow"/>
              </w:rPr>
              <w:fldChar w:fldCharType="separate"/>
            </w:r>
            <w:r w:rsidRPr="00B8269E">
              <w:rPr>
                <w:rFonts w:ascii="Arial Narrow" w:hAnsi="Arial Narrow"/>
              </w:rPr>
              <w:fldChar w:fldCharType="end"/>
            </w:r>
            <w:r w:rsidRPr="00B8269E">
              <w:rPr>
                <w:rFonts w:ascii="Arial Narrow" w:hAnsi="Arial Narrow"/>
              </w:rPr>
              <w:t xml:space="preserve"> NO</w:t>
            </w:r>
          </w:p>
          <w:p w:rsidR="002042CF" w:rsidRPr="00B8269E" w:rsidRDefault="002042CF" w:rsidP="00F531D5">
            <w:pPr>
              <w:tabs>
                <w:tab w:val="left" w:pos="0"/>
                <w:tab w:val="left" w:pos="426"/>
              </w:tabs>
              <w:autoSpaceDE w:val="0"/>
              <w:autoSpaceDN w:val="0"/>
              <w:adjustRightInd w:val="0"/>
              <w:spacing w:before="120"/>
              <w:rPr>
                <w:rFonts w:ascii="Arial Narrow" w:hAnsi="Arial Narrow"/>
              </w:rPr>
            </w:pPr>
            <w:r w:rsidRPr="00B8269E">
              <w:rPr>
                <w:rFonts w:ascii="Arial Narrow" w:hAnsi="Arial Narrow"/>
              </w:rPr>
              <w:t xml:space="preserve">DOES THE ENTITY HAVE A PERMANENT ESTABLISHMENT IN THE </w:t>
            </w:r>
            <w:smartTag w:uri="urn:schemas-microsoft-com:office:smarttags" w:element="stockticker">
              <w:r w:rsidRPr="00B8269E">
                <w:rPr>
                  <w:rFonts w:ascii="Arial Narrow" w:hAnsi="Arial Narrow"/>
                </w:rPr>
                <w:t>RSA</w:t>
              </w:r>
            </w:smartTag>
            <w:r w:rsidRPr="00B8269E">
              <w:rPr>
                <w:rFonts w:ascii="Arial Narrow" w:hAnsi="Arial Narrow"/>
              </w:rPr>
              <w:t>?</w:t>
            </w:r>
            <w:r w:rsidRPr="00B8269E">
              <w:rPr>
                <w:rFonts w:ascii="Arial Narrow" w:hAnsi="Arial Narrow"/>
              </w:rPr>
              <w:tab/>
              <w:t xml:space="preserve">   </w:t>
            </w:r>
            <w:r>
              <w:rPr>
                <w:rFonts w:ascii="Arial Narrow" w:hAnsi="Arial Narrow"/>
              </w:rPr>
              <w:t xml:space="preserve">                </w:t>
            </w:r>
            <w:r w:rsidRPr="00B8269E">
              <w:rPr>
                <w:rFonts w:ascii="Arial Narrow" w:hAnsi="Arial Narrow"/>
              </w:rPr>
              <w:t xml:space="preserve">                         </w:t>
            </w:r>
            <w:r>
              <w:rPr>
                <w:rFonts w:ascii="Arial Narrow" w:hAnsi="Arial Narrow"/>
              </w:rPr>
              <w:t xml:space="preserve">                       </w:t>
            </w:r>
            <w:r w:rsidRPr="00B8269E">
              <w:rPr>
                <w:rFonts w:ascii="Arial Narrow" w:hAnsi="Arial Narrow"/>
              </w:rPr>
              <w:t xml:space="preserve"> </w:t>
            </w:r>
            <w:r>
              <w:rPr>
                <w:rFonts w:ascii="Arial Narrow" w:hAnsi="Arial Narrow"/>
              </w:rPr>
              <w:t xml:space="preserve"> </w:t>
            </w:r>
            <w:r w:rsidRPr="00B8269E">
              <w:rPr>
                <w:rFonts w:ascii="Arial Narrow" w:hAnsi="Arial Narrow"/>
              </w:rPr>
              <w:fldChar w:fldCharType="begin">
                <w:ffData>
                  <w:name w:val="Check1"/>
                  <w:enabled/>
                  <w:calcOnExit w:val="0"/>
                  <w:checkBox>
                    <w:sizeAuto/>
                    <w:default w:val="0"/>
                  </w:checkBox>
                </w:ffData>
              </w:fldChar>
            </w:r>
            <w:r w:rsidRPr="00B8269E">
              <w:rPr>
                <w:rFonts w:ascii="Arial Narrow" w:hAnsi="Arial Narrow"/>
              </w:rPr>
              <w:instrText xml:space="preserve"> FORMCHECKBOX </w:instrText>
            </w:r>
            <w:r w:rsidR="005D5967">
              <w:rPr>
                <w:rFonts w:ascii="Arial Narrow" w:hAnsi="Arial Narrow"/>
              </w:rPr>
            </w:r>
            <w:r w:rsidR="005D5967">
              <w:rPr>
                <w:rFonts w:ascii="Arial Narrow" w:hAnsi="Arial Narrow"/>
              </w:rPr>
              <w:fldChar w:fldCharType="separate"/>
            </w:r>
            <w:r w:rsidRPr="00B8269E">
              <w:rPr>
                <w:rFonts w:ascii="Arial Narrow" w:hAnsi="Arial Narrow"/>
              </w:rPr>
              <w:fldChar w:fldCharType="end"/>
            </w:r>
            <w:r w:rsidRPr="00B8269E">
              <w:t xml:space="preserve">  </w:t>
            </w:r>
            <w:r w:rsidRPr="00B8269E">
              <w:rPr>
                <w:rFonts w:ascii="Arial Narrow" w:hAnsi="Arial Narrow"/>
              </w:rPr>
              <w:t xml:space="preserve">YES </w:t>
            </w:r>
            <w:r>
              <w:rPr>
                <w:rFonts w:ascii="Arial Narrow" w:hAnsi="Arial Narrow"/>
              </w:rPr>
              <w:t xml:space="preserve"> </w:t>
            </w:r>
            <w:r w:rsidRPr="00B8269E">
              <w:rPr>
                <w:rFonts w:ascii="Arial Narrow" w:hAnsi="Arial Narrow"/>
              </w:rPr>
              <w:fldChar w:fldCharType="begin">
                <w:ffData>
                  <w:name w:val="Check1"/>
                  <w:enabled/>
                  <w:calcOnExit w:val="0"/>
                  <w:checkBox>
                    <w:sizeAuto/>
                    <w:default w:val="0"/>
                  </w:checkBox>
                </w:ffData>
              </w:fldChar>
            </w:r>
            <w:r w:rsidRPr="00B8269E">
              <w:rPr>
                <w:rFonts w:ascii="Arial Narrow" w:hAnsi="Arial Narrow"/>
              </w:rPr>
              <w:instrText xml:space="preserve"> FORMCHECKBOX </w:instrText>
            </w:r>
            <w:r w:rsidR="005D5967">
              <w:rPr>
                <w:rFonts w:ascii="Arial Narrow" w:hAnsi="Arial Narrow"/>
              </w:rPr>
            </w:r>
            <w:r w:rsidR="005D5967">
              <w:rPr>
                <w:rFonts w:ascii="Arial Narrow" w:hAnsi="Arial Narrow"/>
              </w:rPr>
              <w:fldChar w:fldCharType="separate"/>
            </w:r>
            <w:r w:rsidRPr="00B8269E">
              <w:rPr>
                <w:rFonts w:ascii="Arial Narrow" w:hAnsi="Arial Narrow"/>
              </w:rPr>
              <w:fldChar w:fldCharType="end"/>
            </w:r>
            <w:r w:rsidRPr="00B8269E">
              <w:rPr>
                <w:rFonts w:ascii="Arial Narrow" w:hAnsi="Arial Narrow"/>
              </w:rPr>
              <w:t xml:space="preserve"> NO</w:t>
            </w:r>
          </w:p>
          <w:p w:rsidR="002042CF" w:rsidRPr="00B8269E" w:rsidRDefault="002042CF" w:rsidP="00F531D5">
            <w:pPr>
              <w:tabs>
                <w:tab w:val="left" w:pos="0"/>
                <w:tab w:val="left" w:pos="426"/>
              </w:tabs>
              <w:autoSpaceDE w:val="0"/>
              <w:autoSpaceDN w:val="0"/>
              <w:adjustRightInd w:val="0"/>
              <w:spacing w:before="120"/>
              <w:rPr>
                <w:rFonts w:ascii="Arial Narrow" w:hAnsi="Arial Narrow"/>
              </w:rPr>
            </w:pPr>
            <w:r w:rsidRPr="00B8269E">
              <w:rPr>
                <w:rFonts w:ascii="Arial Narrow" w:hAnsi="Arial Narrow"/>
              </w:rPr>
              <w:t>DOES THE ENTITY HAVE ANY SOURCE OF INCOME IN THE RSA?</w:t>
            </w:r>
            <w:r w:rsidRPr="00B8269E">
              <w:rPr>
                <w:rFonts w:ascii="Arial Narrow" w:hAnsi="Arial Narrow"/>
              </w:rPr>
              <w:tab/>
            </w:r>
            <w:r w:rsidRPr="00B8269E">
              <w:rPr>
                <w:rFonts w:ascii="Arial Narrow" w:hAnsi="Arial Narrow"/>
              </w:rPr>
              <w:tab/>
              <w:t xml:space="preserve">                             </w:t>
            </w:r>
            <w:r>
              <w:rPr>
                <w:rFonts w:ascii="Arial Narrow" w:hAnsi="Arial Narrow"/>
              </w:rPr>
              <w:t xml:space="preserve">                        </w:t>
            </w:r>
            <w:r w:rsidRPr="00B8269E">
              <w:rPr>
                <w:rFonts w:ascii="Arial Narrow" w:hAnsi="Arial Narrow"/>
              </w:rPr>
              <w:fldChar w:fldCharType="begin">
                <w:ffData>
                  <w:name w:val="Check1"/>
                  <w:enabled/>
                  <w:calcOnExit w:val="0"/>
                  <w:checkBox>
                    <w:sizeAuto/>
                    <w:default w:val="0"/>
                  </w:checkBox>
                </w:ffData>
              </w:fldChar>
            </w:r>
            <w:r w:rsidRPr="00B8269E">
              <w:rPr>
                <w:rFonts w:ascii="Arial Narrow" w:hAnsi="Arial Narrow"/>
              </w:rPr>
              <w:instrText xml:space="preserve"> FORMCHECKBOX </w:instrText>
            </w:r>
            <w:r w:rsidR="005D5967">
              <w:rPr>
                <w:rFonts w:ascii="Arial Narrow" w:hAnsi="Arial Narrow"/>
              </w:rPr>
            </w:r>
            <w:r w:rsidR="005D5967">
              <w:rPr>
                <w:rFonts w:ascii="Arial Narrow" w:hAnsi="Arial Narrow"/>
              </w:rPr>
              <w:fldChar w:fldCharType="separate"/>
            </w:r>
            <w:r w:rsidRPr="00B8269E">
              <w:rPr>
                <w:rFonts w:ascii="Arial Narrow" w:hAnsi="Arial Narrow"/>
              </w:rPr>
              <w:fldChar w:fldCharType="end"/>
            </w:r>
            <w:r w:rsidRPr="00B8269E">
              <w:t xml:space="preserve">  </w:t>
            </w:r>
            <w:r w:rsidRPr="00B8269E">
              <w:rPr>
                <w:rFonts w:ascii="Arial Narrow" w:hAnsi="Arial Narrow"/>
              </w:rPr>
              <w:t xml:space="preserve">YES </w:t>
            </w:r>
            <w:r>
              <w:rPr>
                <w:rFonts w:ascii="Arial Narrow" w:hAnsi="Arial Narrow"/>
              </w:rPr>
              <w:t xml:space="preserve"> </w:t>
            </w:r>
            <w:r w:rsidRPr="00B8269E">
              <w:rPr>
                <w:rFonts w:ascii="Arial Narrow" w:hAnsi="Arial Narrow"/>
              </w:rPr>
              <w:fldChar w:fldCharType="begin">
                <w:ffData>
                  <w:name w:val="Check1"/>
                  <w:enabled/>
                  <w:calcOnExit w:val="0"/>
                  <w:checkBox>
                    <w:sizeAuto/>
                    <w:default w:val="0"/>
                  </w:checkBox>
                </w:ffData>
              </w:fldChar>
            </w:r>
            <w:r w:rsidRPr="00B8269E">
              <w:rPr>
                <w:rFonts w:ascii="Arial Narrow" w:hAnsi="Arial Narrow"/>
              </w:rPr>
              <w:instrText xml:space="preserve"> FORMCHECKBOX </w:instrText>
            </w:r>
            <w:r w:rsidR="005D5967">
              <w:rPr>
                <w:rFonts w:ascii="Arial Narrow" w:hAnsi="Arial Narrow"/>
              </w:rPr>
            </w:r>
            <w:r w:rsidR="005D5967">
              <w:rPr>
                <w:rFonts w:ascii="Arial Narrow" w:hAnsi="Arial Narrow"/>
              </w:rPr>
              <w:fldChar w:fldCharType="separate"/>
            </w:r>
            <w:r w:rsidRPr="00B8269E">
              <w:rPr>
                <w:rFonts w:ascii="Arial Narrow" w:hAnsi="Arial Narrow"/>
              </w:rPr>
              <w:fldChar w:fldCharType="end"/>
            </w:r>
            <w:r w:rsidRPr="00B8269E">
              <w:rPr>
                <w:rFonts w:ascii="Arial Narrow" w:hAnsi="Arial Narrow"/>
              </w:rPr>
              <w:t xml:space="preserve"> NO</w:t>
            </w:r>
          </w:p>
          <w:p w:rsidR="002042CF" w:rsidRDefault="002042CF" w:rsidP="00F531D5">
            <w:pPr>
              <w:tabs>
                <w:tab w:val="left" w:pos="0"/>
                <w:tab w:val="left" w:pos="426"/>
              </w:tabs>
              <w:autoSpaceDE w:val="0"/>
              <w:autoSpaceDN w:val="0"/>
              <w:adjustRightInd w:val="0"/>
              <w:spacing w:before="120"/>
              <w:rPr>
                <w:rFonts w:ascii="Arial Narrow" w:hAnsi="Arial Narrow"/>
              </w:rPr>
            </w:pPr>
            <w:r w:rsidRPr="00B8269E">
              <w:rPr>
                <w:rFonts w:ascii="Arial Narrow" w:hAnsi="Arial Narrow"/>
              </w:rPr>
              <w:t>IS THE ENTITY LIABLE IN THE RSA FOR ANY FORM OF TAXATION?</w:t>
            </w:r>
            <w:r w:rsidRPr="00B8269E">
              <w:rPr>
                <w:rFonts w:ascii="Arial Narrow" w:hAnsi="Arial Narrow"/>
              </w:rPr>
              <w:tab/>
            </w:r>
            <w:r w:rsidRPr="00B8269E">
              <w:tab/>
              <w:t xml:space="preserve">                            </w:t>
            </w:r>
            <w:r>
              <w:t xml:space="preserve">                    </w:t>
            </w:r>
            <w:r w:rsidRPr="00B8269E">
              <w:rPr>
                <w:rFonts w:ascii="Arial Narrow" w:hAnsi="Arial Narrow"/>
              </w:rPr>
              <w:fldChar w:fldCharType="begin">
                <w:ffData>
                  <w:name w:val="Check1"/>
                  <w:enabled/>
                  <w:calcOnExit w:val="0"/>
                  <w:checkBox>
                    <w:sizeAuto/>
                    <w:default w:val="0"/>
                  </w:checkBox>
                </w:ffData>
              </w:fldChar>
            </w:r>
            <w:r w:rsidRPr="00B8269E">
              <w:rPr>
                <w:rFonts w:ascii="Arial Narrow" w:hAnsi="Arial Narrow"/>
              </w:rPr>
              <w:instrText xml:space="preserve"> FORMCHECKBOX </w:instrText>
            </w:r>
            <w:r w:rsidR="005D5967">
              <w:rPr>
                <w:rFonts w:ascii="Arial Narrow" w:hAnsi="Arial Narrow"/>
              </w:rPr>
            </w:r>
            <w:r w:rsidR="005D5967">
              <w:rPr>
                <w:rFonts w:ascii="Arial Narrow" w:hAnsi="Arial Narrow"/>
              </w:rPr>
              <w:fldChar w:fldCharType="separate"/>
            </w:r>
            <w:r w:rsidRPr="00B8269E">
              <w:rPr>
                <w:rFonts w:ascii="Arial Narrow" w:hAnsi="Arial Narrow"/>
              </w:rPr>
              <w:fldChar w:fldCharType="end"/>
            </w:r>
            <w:r w:rsidRPr="00B8269E">
              <w:rPr>
                <w:rFonts w:ascii="Arial Narrow" w:hAnsi="Arial Narrow"/>
              </w:rPr>
              <w:t xml:space="preserve">  YES </w:t>
            </w:r>
            <w:r>
              <w:rPr>
                <w:rFonts w:ascii="Arial Narrow" w:hAnsi="Arial Narrow"/>
              </w:rPr>
              <w:t xml:space="preserve"> </w:t>
            </w:r>
            <w:r w:rsidRPr="00B8269E">
              <w:rPr>
                <w:rFonts w:ascii="Arial Narrow" w:hAnsi="Arial Narrow"/>
              </w:rPr>
              <w:fldChar w:fldCharType="begin">
                <w:ffData>
                  <w:name w:val="Check1"/>
                  <w:enabled/>
                  <w:calcOnExit w:val="0"/>
                  <w:checkBox>
                    <w:sizeAuto/>
                    <w:default w:val="0"/>
                  </w:checkBox>
                </w:ffData>
              </w:fldChar>
            </w:r>
            <w:r w:rsidRPr="00B8269E">
              <w:rPr>
                <w:rFonts w:ascii="Arial Narrow" w:hAnsi="Arial Narrow"/>
              </w:rPr>
              <w:instrText xml:space="preserve"> FORMCHECKBOX </w:instrText>
            </w:r>
            <w:r w:rsidR="005D5967">
              <w:rPr>
                <w:rFonts w:ascii="Arial Narrow" w:hAnsi="Arial Narrow"/>
              </w:rPr>
            </w:r>
            <w:r w:rsidR="005D5967">
              <w:rPr>
                <w:rFonts w:ascii="Arial Narrow" w:hAnsi="Arial Narrow"/>
              </w:rPr>
              <w:fldChar w:fldCharType="separate"/>
            </w:r>
            <w:r w:rsidRPr="00B8269E">
              <w:rPr>
                <w:rFonts w:ascii="Arial Narrow" w:hAnsi="Arial Narrow"/>
              </w:rPr>
              <w:fldChar w:fldCharType="end"/>
            </w:r>
            <w:r w:rsidRPr="00B8269E">
              <w:rPr>
                <w:rFonts w:ascii="Arial Narrow" w:hAnsi="Arial Narrow"/>
              </w:rPr>
              <w:t xml:space="preserve"> NO </w:t>
            </w:r>
          </w:p>
          <w:p w:rsidR="002042CF" w:rsidRPr="007D4563" w:rsidRDefault="002042CF" w:rsidP="00F531D5">
            <w:pPr>
              <w:tabs>
                <w:tab w:val="left" w:pos="426"/>
              </w:tabs>
              <w:spacing w:line="215" w:lineRule="auto"/>
              <w:jc w:val="both"/>
              <w:rPr>
                <w:rFonts w:ascii="Arial Narrow" w:hAnsi="Arial Narrow" w:cs="Arial Narrow"/>
                <w:b/>
              </w:rPr>
            </w:pPr>
            <w:r w:rsidRPr="007D4563">
              <w:rPr>
                <w:rFonts w:ascii="Arial Narrow" w:hAnsi="Arial Narrow" w:cs="Arial Narrow"/>
                <w:b/>
              </w:rPr>
              <w:t xml:space="preserve">IF THE ANSWER IS “NO” TO ALL OF THE ABOVE, THEN IT IS NOT A REQUIREMENT TO </w:t>
            </w:r>
            <w:r>
              <w:rPr>
                <w:rFonts w:ascii="Arial Narrow" w:hAnsi="Arial Narrow" w:cs="Arial Narrow"/>
                <w:b/>
              </w:rPr>
              <w:t xml:space="preserve">REGISTER FOR A </w:t>
            </w:r>
            <w:r w:rsidRPr="007D4563">
              <w:rPr>
                <w:rFonts w:ascii="Arial Narrow" w:hAnsi="Arial Narrow" w:cs="Arial Narrow"/>
                <w:b/>
              </w:rPr>
              <w:t xml:space="preserve">TAX </w:t>
            </w:r>
            <w:r>
              <w:rPr>
                <w:rFonts w:ascii="Arial Narrow" w:hAnsi="Arial Narrow" w:cs="Arial Narrow"/>
                <w:b/>
              </w:rPr>
              <w:t>COMPLIANCE STATUS</w:t>
            </w:r>
            <w:r w:rsidRPr="007D4563">
              <w:rPr>
                <w:rFonts w:ascii="Arial Narrow" w:hAnsi="Arial Narrow" w:cs="Arial Narrow"/>
                <w:b/>
              </w:rPr>
              <w:t xml:space="preserve"> SYSTEM PIN CODE FROM THE SOUTH AFRICAN REVENUE SERVICE (SA</w:t>
            </w:r>
            <w:r>
              <w:rPr>
                <w:rFonts w:ascii="Arial Narrow" w:hAnsi="Arial Narrow" w:cs="Arial Narrow"/>
                <w:b/>
              </w:rPr>
              <w:t>RS) AND IF NOT REGISTER AS PER 2</w:t>
            </w:r>
            <w:r w:rsidRPr="007D4563">
              <w:rPr>
                <w:rFonts w:ascii="Arial Narrow" w:hAnsi="Arial Narrow" w:cs="Arial Narrow"/>
                <w:b/>
              </w:rPr>
              <w:t xml:space="preserve">.3 </w:t>
            </w:r>
            <w:r>
              <w:rPr>
                <w:rFonts w:ascii="Arial Narrow" w:hAnsi="Arial Narrow" w:cs="Arial Narrow"/>
                <w:b/>
              </w:rPr>
              <w:t xml:space="preserve">BELOW. </w:t>
            </w:r>
          </w:p>
          <w:p w:rsidR="002042CF" w:rsidRDefault="002042CF" w:rsidP="00F531D5">
            <w:pPr>
              <w:tabs>
                <w:tab w:val="left" w:pos="720"/>
                <w:tab w:val="left" w:pos="1134"/>
                <w:tab w:val="left" w:pos="1944"/>
                <w:tab w:val="left" w:pos="3384"/>
                <w:tab w:val="left" w:pos="3744"/>
                <w:tab w:val="left" w:pos="4644"/>
                <w:tab w:val="left" w:pos="5760"/>
                <w:tab w:val="left" w:pos="7920"/>
              </w:tabs>
              <w:jc w:val="both"/>
              <w:rPr>
                <w:rFonts w:ascii="Arial Narrow" w:hAnsi="Arial Narrow"/>
              </w:rPr>
            </w:pPr>
          </w:p>
        </w:tc>
      </w:tr>
    </w:tbl>
    <w:p w:rsidR="002042CF" w:rsidRPr="0014197E" w:rsidRDefault="002042CF" w:rsidP="00211199">
      <w:pPr>
        <w:rPr>
          <w:rFonts w:ascii="Arial" w:hAnsi="Arial" w:cs="Arial"/>
        </w:rPr>
      </w:pPr>
      <w:r>
        <w:rPr>
          <w:sz w:val="28"/>
        </w:rPr>
        <w:br w:type="page"/>
      </w:r>
    </w:p>
    <w:p w:rsidR="00211199" w:rsidRPr="0014197E" w:rsidRDefault="00211199" w:rsidP="00211199">
      <w:pPr>
        <w:rPr>
          <w:rFonts w:cs="Arial"/>
          <w:lang w:val="en-US"/>
        </w:rPr>
      </w:pPr>
      <w:r w:rsidRPr="0014197E">
        <w:rPr>
          <w:rFonts w:cs="Arial"/>
          <w:noProof/>
          <w:lang w:val="en-ZA" w:eastAsia="en-ZA"/>
        </w:rPr>
        <mc:AlternateContent>
          <mc:Choice Requires="wps">
            <w:drawing>
              <wp:anchor distT="0" distB="0" distL="114300" distR="114300" simplePos="0" relativeHeight="251667456" behindDoc="0" locked="0" layoutInCell="1" allowOverlap="1">
                <wp:simplePos x="0" y="0"/>
                <wp:positionH relativeFrom="column">
                  <wp:posOffset>-449580</wp:posOffset>
                </wp:positionH>
                <wp:positionV relativeFrom="paragraph">
                  <wp:posOffset>-458470</wp:posOffset>
                </wp:positionV>
                <wp:extent cx="6309360" cy="274320"/>
                <wp:effectExtent l="12065" t="5715" r="12700" b="5715"/>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09360" cy="274320"/>
                        </a:xfrm>
                        <a:prstGeom prst="rect">
                          <a:avLst/>
                        </a:prstGeom>
                        <a:solidFill>
                          <a:srgbClr val="C0C0C0"/>
                        </a:solidFill>
                        <a:ln w="9525">
                          <a:solidFill>
                            <a:srgbClr val="000000"/>
                          </a:solidFill>
                          <a:miter lim="800000"/>
                          <a:headEnd/>
                          <a:tailEnd/>
                        </a:ln>
                      </wps:spPr>
                      <wps:txbx>
                        <w:txbxContent>
                          <w:p w:rsidR="00211199" w:rsidRPr="00E44F1F" w:rsidRDefault="00211199" w:rsidP="00211199">
                            <w:pPr>
                              <w:tabs>
                                <w:tab w:val="left" w:pos="900"/>
                                <w:tab w:val="left" w:pos="2880"/>
                                <w:tab w:val="left" w:pos="5760"/>
                                <w:tab w:val="left" w:pos="7920"/>
                              </w:tabs>
                              <w:rPr>
                                <w:rFonts w:cs="Arial"/>
                                <w:b/>
                                <w:sz w:val="22"/>
                                <w:szCs w:val="22"/>
                              </w:rPr>
                            </w:pPr>
                            <w:r w:rsidRPr="0014197E">
                              <w:rPr>
                                <w:rFonts w:ascii="Arial" w:hAnsi="Arial" w:cs="Arial"/>
                                <w:b/>
                                <w:sz w:val="22"/>
                                <w:szCs w:val="22"/>
                              </w:rPr>
                              <w:t>ECBD 6.1: PREFERENCE POINTS CLAIM FORM IN TERMS OF THE PREFERENTIAL</w:t>
                            </w:r>
                            <w:r w:rsidRPr="00E44F1F">
                              <w:rPr>
                                <w:rFonts w:cs="Arial"/>
                                <w:b/>
                                <w:sz w:val="22"/>
                                <w:szCs w:val="22"/>
                              </w:rPr>
                              <w:t xml:space="preserve"> PROCUREMENT REGULATIONS 20</w:t>
                            </w:r>
                            <w:r>
                              <w:rPr>
                                <w:rFonts w:cs="Arial"/>
                                <w:b/>
                                <w:sz w:val="22"/>
                                <w:szCs w:val="22"/>
                              </w:rPr>
                              <w:t>17</w:t>
                            </w:r>
                          </w:p>
                          <w:p w:rsidR="00211199" w:rsidRDefault="00211199" w:rsidP="00211199">
                            <w:pPr>
                              <w:pStyle w:val="Heading2"/>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28" type="#_x0000_t202" style="position:absolute;margin-left:-35.4pt;margin-top:-36.1pt;width:496.8pt;height:21.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" fillcolor="silver">
                <v:textbox>
                  <w:txbxContent>
                    <w:p w:rsidR="00211199" w:rsidRPr="00E44F1F" w:rsidRDefault="00211199" w:rsidP="00211199">
                      <w:pPr>
                        <w:tabs>
                          <w:tab w:val="left" w:pos="900"/>
                          <w:tab w:val="left" w:pos="2880"/>
                          <w:tab w:val="left" w:pos="5760"/>
                          <w:tab w:val="left" w:pos="7920"/>
                        </w:tabs>
                        <w:rPr>
                          <w:rFonts w:cs="Arial"/>
                          <w:b/>
                          <w:sz w:val="22"/>
                          <w:szCs w:val="22"/>
                        </w:rPr>
                      </w:pPr>
                      <w:r w:rsidRPr="0014197E">
                        <w:rPr>
                          <w:rFonts w:ascii="Arial" w:hAnsi="Arial" w:cs="Arial"/>
                          <w:b/>
                          <w:sz w:val="22"/>
                          <w:szCs w:val="22"/>
                        </w:rPr>
                        <w:t>ECBD 6.1: PREFERENCE POINTS CLAIM FORM IN TERMS OF THE PREFERENTIAL</w:t>
                      </w:r>
                      <w:r w:rsidRPr="00E44F1F">
                        <w:rPr>
                          <w:rFonts w:cs="Arial"/>
                          <w:b/>
                          <w:sz w:val="22"/>
                          <w:szCs w:val="22"/>
                        </w:rPr>
                        <w:t xml:space="preserve"> PROCUREMENT REGULATIONS 20</w:t>
                      </w:r>
                      <w:r>
                        <w:rPr>
                          <w:rFonts w:cs="Arial"/>
                          <w:b/>
                          <w:sz w:val="22"/>
                          <w:szCs w:val="22"/>
                        </w:rPr>
                        <w:t>17</w:t>
                      </w:r>
                    </w:p>
                    <w:p w:rsidR="00211199" w:rsidRDefault="00211199" w:rsidP="00211199">
                      <w:pPr>
                        <w:pStyle w:val="Heading2"/>
                      </w:pPr>
                    </w:p>
                  </w:txbxContent>
                </v:textbox>
              </v:shape>
            </w:pict>
          </mc:Fallback>
        </mc:AlternateContent>
      </w:r>
    </w:p>
    <w:p w:rsidR="00211199" w:rsidRPr="0014197E" w:rsidRDefault="00211199" w:rsidP="00211199">
      <w:pPr>
        <w:tabs>
          <w:tab w:val="left" w:pos="900"/>
          <w:tab w:val="left" w:pos="2880"/>
          <w:tab w:val="left" w:pos="5760"/>
          <w:tab w:val="left" w:pos="7920"/>
        </w:tabs>
        <w:jc w:val="center"/>
        <w:rPr>
          <w:rFonts w:ascii="Arial" w:hAnsi="Arial" w:cs="Arial"/>
          <w:b/>
          <w:color w:val="000080"/>
          <w:sz w:val="22"/>
          <w:szCs w:val="22"/>
        </w:rPr>
      </w:pPr>
    </w:p>
    <w:p w:rsidR="00211199" w:rsidRPr="0014197E" w:rsidRDefault="00211199" w:rsidP="00211199">
      <w:pPr>
        <w:tabs>
          <w:tab w:val="left" w:pos="900"/>
          <w:tab w:val="left" w:pos="2880"/>
          <w:tab w:val="left" w:pos="5760"/>
          <w:tab w:val="left" w:pos="7920"/>
        </w:tabs>
        <w:rPr>
          <w:rFonts w:ascii="Arial" w:hAnsi="Arial" w:cs="Arial"/>
          <w:sz w:val="22"/>
          <w:szCs w:val="22"/>
        </w:rPr>
      </w:pPr>
      <w:r w:rsidRPr="0014197E">
        <w:rPr>
          <w:rFonts w:ascii="Arial" w:hAnsi="Arial" w:cs="Arial"/>
          <w:sz w:val="22"/>
          <w:szCs w:val="22"/>
        </w:rPr>
        <w:t xml:space="preserve">This preference form must form part of all bids invited.  It contains general information and serves as a claim form for preference points for Broad-Based Black Economic Empowerment (B-BBEE) Status Level of Contribution </w:t>
      </w:r>
    </w:p>
    <w:p w:rsidR="00211199" w:rsidRPr="0014197E" w:rsidRDefault="00211199" w:rsidP="00211199">
      <w:pPr>
        <w:tabs>
          <w:tab w:val="left" w:pos="900"/>
          <w:tab w:val="left" w:pos="2880"/>
          <w:tab w:val="left" w:pos="5760"/>
          <w:tab w:val="left" w:pos="7920"/>
        </w:tabs>
        <w:rPr>
          <w:rFonts w:ascii="Arial" w:hAnsi="Arial" w:cs="Arial"/>
          <w:sz w:val="22"/>
          <w:szCs w:val="22"/>
        </w:rPr>
      </w:pPr>
    </w:p>
    <w:p w:rsidR="00211199" w:rsidRPr="0014197E" w:rsidRDefault="00211199" w:rsidP="00211199">
      <w:pPr>
        <w:tabs>
          <w:tab w:val="left" w:pos="900"/>
          <w:tab w:val="left" w:pos="2880"/>
          <w:tab w:val="left" w:pos="5760"/>
          <w:tab w:val="left" w:pos="7920"/>
        </w:tabs>
        <w:ind w:left="900" w:hanging="900"/>
        <w:jc w:val="both"/>
        <w:rPr>
          <w:rFonts w:ascii="Arial" w:hAnsi="Arial" w:cs="Arial"/>
          <w:sz w:val="22"/>
          <w:szCs w:val="22"/>
        </w:rPr>
      </w:pPr>
      <w:r w:rsidRPr="0014197E">
        <w:rPr>
          <w:rFonts w:ascii="Arial" w:hAnsi="Arial" w:cs="Arial"/>
          <w:b/>
          <w:sz w:val="22"/>
          <w:szCs w:val="22"/>
        </w:rPr>
        <w:t>NB:</w:t>
      </w:r>
      <w:r w:rsidRPr="0014197E">
        <w:rPr>
          <w:rFonts w:ascii="Arial" w:hAnsi="Arial" w:cs="Arial"/>
          <w:b/>
          <w:sz w:val="22"/>
          <w:szCs w:val="22"/>
        </w:rPr>
        <w:tab/>
        <w:t xml:space="preserve">BEFORE COMPLETING THIS FORM, BIDDERS MUST STUDY THE GENERAL CONDITIONS, DEFINITIONS AND DIRECTIVES APPLICABLE IN RESPECT OF B-BBEE, AS PRESCRIBED IN THE PREFERENTIAL PROCUREMENT REGULATIONS, 2017. </w:t>
      </w:r>
    </w:p>
    <w:p w:rsidR="00211199" w:rsidRPr="0014197E" w:rsidRDefault="00211199" w:rsidP="00211199">
      <w:pPr>
        <w:pBdr>
          <w:bottom w:val="single" w:sz="6" w:space="1" w:color="auto"/>
        </w:pBdr>
        <w:tabs>
          <w:tab w:val="left" w:pos="900"/>
          <w:tab w:val="left" w:pos="2880"/>
          <w:tab w:val="left" w:pos="5760"/>
          <w:tab w:val="left" w:pos="7920"/>
        </w:tabs>
        <w:ind w:left="900" w:hanging="900"/>
        <w:jc w:val="both"/>
        <w:rPr>
          <w:rFonts w:ascii="Arial" w:hAnsi="Arial" w:cs="Arial"/>
          <w:sz w:val="22"/>
          <w:szCs w:val="22"/>
        </w:rPr>
      </w:pPr>
    </w:p>
    <w:p w:rsidR="00211199" w:rsidRPr="0014197E" w:rsidRDefault="00211199" w:rsidP="00211199">
      <w:pPr>
        <w:tabs>
          <w:tab w:val="left" w:pos="900"/>
          <w:tab w:val="left" w:pos="2880"/>
          <w:tab w:val="left" w:pos="5760"/>
          <w:tab w:val="left" w:pos="7920"/>
        </w:tabs>
        <w:ind w:left="900" w:hanging="900"/>
        <w:jc w:val="both"/>
        <w:rPr>
          <w:rFonts w:ascii="Arial" w:hAnsi="Arial" w:cs="Arial"/>
          <w:sz w:val="22"/>
          <w:szCs w:val="22"/>
        </w:rPr>
      </w:pPr>
    </w:p>
    <w:p w:rsidR="00211199" w:rsidRPr="0014197E" w:rsidRDefault="00211199" w:rsidP="00DA7D34">
      <w:pPr>
        <w:widowControl w:val="0"/>
        <w:numPr>
          <w:ilvl w:val="0"/>
          <w:numId w:val="45"/>
        </w:numPr>
        <w:tabs>
          <w:tab w:val="clear" w:pos="900"/>
          <w:tab w:val="num" w:pos="720"/>
          <w:tab w:val="left" w:pos="2880"/>
          <w:tab w:val="left" w:pos="5760"/>
          <w:tab w:val="left" w:pos="7920"/>
        </w:tabs>
        <w:spacing w:after="120"/>
        <w:ind w:left="720" w:hanging="720"/>
        <w:jc w:val="both"/>
        <w:rPr>
          <w:rFonts w:ascii="Arial" w:hAnsi="Arial" w:cs="Arial"/>
          <w:b/>
          <w:sz w:val="22"/>
          <w:szCs w:val="22"/>
        </w:rPr>
      </w:pPr>
      <w:r w:rsidRPr="0014197E">
        <w:rPr>
          <w:rFonts w:ascii="Arial" w:hAnsi="Arial" w:cs="Arial"/>
          <w:b/>
          <w:sz w:val="22"/>
          <w:szCs w:val="22"/>
        </w:rPr>
        <w:t>GENERAL CONDITIONS</w:t>
      </w:r>
    </w:p>
    <w:p w:rsidR="00211199" w:rsidRPr="0014197E" w:rsidRDefault="00211199" w:rsidP="00DA7D34">
      <w:pPr>
        <w:widowControl w:val="0"/>
        <w:numPr>
          <w:ilvl w:val="1"/>
          <w:numId w:val="45"/>
        </w:numPr>
        <w:tabs>
          <w:tab w:val="clear" w:pos="900"/>
          <w:tab w:val="num" w:pos="720"/>
          <w:tab w:val="left" w:pos="2880"/>
          <w:tab w:val="left" w:pos="5760"/>
          <w:tab w:val="left" w:pos="7920"/>
        </w:tabs>
        <w:spacing w:after="120"/>
        <w:ind w:left="720" w:hanging="720"/>
        <w:jc w:val="both"/>
        <w:rPr>
          <w:rFonts w:ascii="Arial" w:hAnsi="Arial" w:cs="Arial"/>
          <w:sz w:val="22"/>
          <w:szCs w:val="22"/>
        </w:rPr>
      </w:pPr>
      <w:r w:rsidRPr="0014197E">
        <w:rPr>
          <w:rFonts w:ascii="Arial" w:hAnsi="Arial" w:cs="Arial"/>
          <w:sz w:val="22"/>
          <w:szCs w:val="22"/>
        </w:rPr>
        <w:t>The following preference point systems are applicable to all bids:</w:t>
      </w:r>
    </w:p>
    <w:p w:rsidR="00211199" w:rsidRPr="0014197E" w:rsidRDefault="00211199" w:rsidP="00DA7D34">
      <w:pPr>
        <w:pStyle w:val="BodyTextIndent3"/>
        <w:widowControl w:val="0"/>
        <w:numPr>
          <w:ilvl w:val="0"/>
          <w:numId w:val="46"/>
        </w:numPr>
        <w:tabs>
          <w:tab w:val="left" w:pos="900"/>
          <w:tab w:val="left" w:pos="5760"/>
          <w:tab w:val="left" w:pos="7920"/>
        </w:tabs>
        <w:spacing w:after="0"/>
        <w:jc w:val="both"/>
        <w:rPr>
          <w:rFonts w:ascii="Arial" w:hAnsi="Arial" w:cs="Arial"/>
          <w:sz w:val="22"/>
          <w:szCs w:val="22"/>
        </w:rPr>
      </w:pPr>
      <w:r w:rsidRPr="0014197E">
        <w:rPr>
          <w:rFonts w:ascii="Arial" w:hAnsi="Arial" w:cs="Arial"/>
          <w:sz w:val="22"/>
          <w:szCs w:val="22"/>
        </w:rPr>
        <w:t xml:space="preserve">the 80/20 system for requirements with a Rand value of up to R50 000 000 (all applicable taxes included); and </w:t>
      </w:r>
    </w:p>
    <w:p w:rsidR="00211199" w:rsidRPr="0014197E" w:rsidRDefault="00211199" w:rsidP="00DA7D34">
      <w:pPr>
        <w:pStyle w:val="BodyTextIndent3"/>
        <w:widowControl w:val="0"/>
        <w:numPr>
          <w:ilvl w:val="0"/>
          <w:numId w:val="46"/>
        </w:numPr>
        <w:tabs>
          <w:tab w:val="left" w:pos="900"/>
          <w:tab w:val="left" w:pos="5760"/>
          <w:tab w:val="left" w:pos="7920"/>
        </w:tabs>
        <w:spacing w:after="0"/>
        <w:jc w:val="both"/>
        <w:rPr>
          <w:rFonts w:ascii="Arial" w:hAnsi="Arial" w:cs="Arial"/>
          <w:sz w:val="22"/>
          <w:szCs w:val="22"/>
        </w:rPr>
      </w:pPr>
      <w:r w:rsidRPr="0014197E">
        <w:rPr>
          <w:rFonts w:ascii="Arial" w:hAnsi="Arial" w:cs="Arial"/>
          <w:sz w:val="22"/>
          <w:szCs w:val="22"/>
        </w:rPr>
        <w:t>the 90/10 system for requirements with a Rand value above R50 000 000 (all applicable taxes included).</w:t>
      </w:r>
    </w:p>
    <w:p w:rsidR="00211199" w:rsidRPr="0014197E" w:rsidRDefault="00211199" w:rsidP="00DA7D34">
      <w:pPr>
        <w:widowControl w:val="0"/>
        <w:numPr>
          <w:ilvl w:val="1"/>
          <w:numId w:val="45"/>
        </w:numPr>
        <w:tabs>
          <w:tab w:val="clear" w:pos="900"/>
          <w:tab w:val="num" w:pos="993"/>
          <w:tab w:val="left" w:pos="2880"/>
          <w:tab w:val="left" w:pos="5760"/>
          <w:tab w:val="left" w:pos="7920"/>
        </w:tabs>
        <w:spacing w:after="120"/>
        <w:ind w:left="993" w:hanging="993"/>
        <w:jc w:val="both"/>
        <w:rPr>
          <w:rFonts w:ascii="Arial" w:hAnsi="Arial" w:cs="Arial"/>
          <w:sz w:val="22"/>
          <w:szCs w:val="22"/>
        </w:rPr>
      </w:pPr>
    </w:p>
    <w:p w:rsidR="00211199" w:rsidRPr="0014197E" w:rsidRDefault="00211199" w:rsidP="00211199">
      <w:pPr>
        <w:tabs>
          <w:tab w:val="left" w:pos="2880"/>
          <w:tab w:val="left" w:pos="5760"/>
          <w:tab w:val="left" w:pos="7920"/>
        </w:tabs>
        <w:spacing w:after="120"/>
        <w:ind w:left="993" w:hanging="284"/>
        <w:jc w:val="both"/>
        <w:rPr>
          <w:rFonts w:ascii="Arial" w:hAnsi="Arial" w:cs="Arial"/>
          <w:sz w:val="22"/>
          <w:szCs w:val="22"/>
        </w:rPr>
      </w:pPr>
      <w:r w:rsidRPr="0014197E">
        <w:rPr>
          <w:rFonts w:ascii="Arial" w:hAnsi="Arial" w:cs="Arial"/>
          <w:sz w:val="22"/>
          <w:szCs w:val="22"/>
        </w:rPr>
        <w:t xml:space="preserve">a) The value of this bid is estimated to </w:t>
      </w:r>
      <w:r w:rsidRPr="0014197E">
        <w:rPr>
          <w:rFonts w:ascii="Arial" w:hAnsi="Arial" w:cs="Arial"/>
          <w:color w:val="FF0000"/>
          <w:sz w:val="22"/>
          <w:szCs w:val="22"/>
        </w:rPr>
        <w:t>not exceed</w:t>
      </w:r>
      <w:r w:rsidRPr="0014197E">
        <w:rPr>
          <w:rFonts w:ascii="Arial" w:hAnsi="Arial" w:cs="Arial"/>
          <w:sz w:val="22"/>
          <w:szCs w:val="22"/>
        </w:rPr>
        <w:t xml:space="preserve"> R50 000 000 (all applicable taxes included) and therefore the</w:t>
      </w:r>
      <w:r w:rsidRPr="0014197E">
        <w:rPr>
          <w:rFonts w:ascii="Arial" w:hAnsi="Arial" w:cs="Arial"/>
          <w:sz w:val="22"/>
          <w:szCs w:val="22"/>
          <w:shd w:val="clear" w:color="auto" w:fill="FFFF00"/>
        </w:rPr>
        <w:t xml:space="preserve"> 80/20</w:t>
      </w:r>
      <w:r w:rsidRPr="0014197E">
        <w:rPr>
          <w:rFonts w:ascii="Arial" w:hAnsi="Arial" w:cs="Arial"/>
          <w:sz w:val="22"/>
          <w:szCs w:val="22"/>
        </w:rPr>
        <w:t xml:space="preserve"> preference point system shall be applicable; or </w:t>
      </w:r>
    </w:p>
    <w:p w:rsidR="00211199" w:rsidRPr="0014197E" w:rsidRDefault="00211199" w:rsidP="00211199">
      <w:pPr>
        <w:tabs>
          <w:tab w:val="left" w:pos="2880"/>
          <w:tab w:val="left" w:pos="5760"/>
          <w:tab w:val="left" w:pos="7920"/>
        </w:tabs>
        <w:spacing w:after="120"/>
        <w:ind w:left="993" w:hanging="273"/>
        <w:jc w:val="both"/>
        <w:rPr>
          <w:rFonts w:ascii="Arial" w:hAnsi="Arial" w:cs="Arial"/>
          <w:sz w:val="22"/>
          <w:szCs w:val="22"/>
        </w:rPr>
      </w:pPr>
      <w:r w:rsidRPr="0014197E">
        <w:rPr>
          <w:rFonts w:ascii="Arial" w:hAnsi="Arial" w:cs="Arial"/>
          <w:sz w:val="22"/>
          <w:szCs w:val="22"/>
        </w:rPr>
        <w:t>b) Either the 80/20 or 90/10 preference point system will be applicable to this tender (</w:t>
      </w:r>
      <w:r w:rsidRPr="0014197E">
        <w:rPr>
          <w:rFonts w:ascii="Arial" w:hAnsi="Arial" w:cs="Arial"/>
          <w:i/>
          <w:sz w:val="22"/>
          <w:szCs w:val="22"/>
        </w:rPr>
        <w:t>delete whichever is not applicable for this tender</w:t>
      </w:r>
      <w:r w:rsidRPr="0014197E">
        <w:rPr>
          <w:rFonts w:ascii="Arial" w:hAnsi="Arial" w:cs="Arial"/>
          <w:sz w:val="22"/>
          <w:szCs w:val="22"/>
        </w:rPr>
        <w:t>).</w:t>
      </w:r>
    </w:p>
    <w:p w:rsidR="00211199" w:rsidRPr="0014197E" w:rsidRDefault="00211199" w:rsidP="00211199">
      <w:pPr>
        <w:tabs>
          <w:tab w:val="left" w:pos="2880"/>
          <w:tab w:val="left" w:pos="5760"/>
          <w:tab w:val="left" w:pos="7920"/>
        </w:tabs>
        <w:spacing w:after="120"/>
        <w:jc w:val="both"/>
        <w:rPr>
          <w:rFonts w:ascii="Arial" w:hAnsi="Arial" w:cs="Arial"/>
          <w:sz w:val="22"/>
          <w:szCs w:val="22"/>
        </w:rPr>
      </w:pPr>
    </w:p>
    <w:p w:rsidR="00211199" w:rsidRPr="0014197E" w:rsidRDefault="00211199" w:rsidP="00DA7D34">
      <w:pPr>
        <w:widowControl w:val="0"/>
        <w:numPr>
          <w:ilvl w:val="1"/>
          <w:numId w:val="45"/>
        </w:numPr>
        <w:tabs>
          <w:tab w:val="clear" w:pos="900"/>
          <w:tab w:val="num" w:pos="720"/>
          <w:tab w:val="left" w:pos="2880"/>
          <w:tab w:val="left" w:pos="5760"/>
          <w:tab w:val="left" w:pos="7920"/>
        </w:tabs>
        <w:spacing w:after="120"/>
        <w:ind w:left="720" w:hanging="720"/>
        <w:jc w:val="both"/>
        <w:rPr>
          <w:rFonts w:ascii="Arial" w:hAnsi="Arial" w:cs="Arial"/>
          <w:sz w:val="22"/>
          <w:szCs w:val="22"/>
        </w:rPr>
      </w:pPr>
      <w:r w:rsidRPr="0014197E">
        <w:rPr>
          <w:rFonts w:ascii="Arial" w:hAnsi="Arial" w:cs="Arial"/>
          <w:sz w:val="22"/>
          <w:szCs w:val="22"/>
        </w:rPr>
        <w:t xml:space="preserve">Points for this bid shall be awarded for: </w:t>
      </w:r>
    </w:p>
    <w:p w:rsidR="00211199" w:rsidRPr="0014197E" w:rsidRDefault="00211199" w:rsidP="00DA7D34">
      <w:pPr>
        <w:widowControl w:val="0"/>
        <w:numPr>
          <w:ilvl w:val="0"/>
          <w:numId w:val="47"/>
        </w:numPr>
        <w:tabs>
          <w:tab w:val="clear" w:pos="1440"/>
          <w:tab w:val="num" w:pos="1080"/>
          <w:tab w:val="left" w:pos="7920"/>
        </w:tabs>
        <w:spacing w:after="120"/>
        <w:ind w:left="1080" w:hanging="360"/>
        <w:jc w:val="both"/>
        <w:rPr>
          <w:rFonts w:ascii="Arial" w:hAnsi="Arial" w:cs="Arial"/>
          <w:sz w:val="22"/>
          <w:szCs w:val="22"/>
        </w:rPr>
      </w:pPr>
      <w:r w:rsidRPr="0014197E">
        <w:rPr>
          <w:rFonts w:ascii="Arial" w:hAnsi="Arial" w:cs="Arial"/>
          <w:sz w:val="22"/>
          <w:szCs w:val="22"/>
        </w:rPr>
        <w:t>Price; and</w:t>
      </w:r>
    </w:p>
    <w:p w:rsidR="00211199" w:rsidRPr="0014197E" w:rsidRDefault="00211199" w:rsidP="00DA7D34">
      <w:pPr>
        <w:widowControl w:val="0"/>
        <w:numPr>
          <w:ilvl w:val="0"/>
          <w:numId w:val="47"/>
        </w:numPr>
        <w:tabs>
          <w:tab w:val="clear" w:pos="1440"/>
          <w:tab w:val="num" w:pos="1080"/>
          <w:tab w:val="left" w:pos="7920"/>
        </w:tabs>
        <w:spacing w:after="120"/>
        <w:ind w:left="1080" w:hanging="360"/>
        <w:jc w:val="both"/>
        <w:rPr>
          <w:rFonts w:ascii="Arial" w:hAnsi="Arial" w:cs="Arial"/>
          <w:sz w:val="22"/>
          <w:szCs w:val="22"/>
        </w:rPr>
      </w:pPr>
      <w:r w:rsidRPr="0014197E">
        <w:rPr>
          <w:rFonts w:ascii="Arial" w:hAnsi="Arial" w:cs="Arial"/>
          <w:sz w:val="22"/>
          <w:szCs w:val="22"/>
        </w:rPr>
        <w:t>B-BBEE Status Level of Contributor.</w:t>
      </w:r>
    </w:p>
    <w:p w:rsidR="00211199" w:rsidRPr="0014197E" w:rsidRDefault="00211199" w:rsidP="00DA7D34">
      <w:pPr>
        <w:widowControl w:val="0"/>
        <w:numPr>
          <w:ilvl w:val="1"/>
          <w:numId w:val="45"/>
        </w:numPr>
        <w:tabs>
          <w:tab w:val="clear" w:pos="900"/>
          <w:tab w:val="num" w:pos="720"/>
          <w:tab w:val="left" w:pos="2880"/>
          <w:tab w:val="left" w:pos="5760"/>
          <w:tab w:val="left" w:pos="7920"/>
        </w:tabs>
        <w:spacing w:after="120"/>
        <w:ind w:left="720" w:hanging="720"/>
        <w:jc w:val="both"/>
        <w:rPr>
          <w:rFonts w:ascii="Arial" w:hAnsi="Arial" w:cs="Arial"/>
          <w:sz w:val="22"/>
          <w:szCs w:val="22"/>
        </w:rPr>
      </w:pPr>
      <w:r w:rsidRPr="0014197E">
        <w:rPr>
          <w:rFonts w:ascii="Arial" w:hAnsi="Arial" w:cs="Arial"/>
          <w:sz w:val="22"/>
          <w:szCs w:val="22"/>
        </w:rPr>
        <w:t>The maximum points for this bid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211199" w:rsidRPr="0014197E" w:rsidTr="00211199">
        <w:tc>
          <w:tcPr>
            <w:tcW w:w="5130" w:type="dxa"/>
            <w:shd w:val="clear" w:color="auto" w:fill="C00000"/>
            <w:vAlign w:val="bottom"/>
          </w:tcPr>
          <w:p w:rsidR="00211199" w:rsidRPr="0014197E" w:rsidRDefault="00211199" w:rsidP="00211199">
            <w:pPr>
              <w:tabs>
                <w:tab w:val="left" w:pos="2880"/>
                <w:tab w:val="left" w:pos="5760"/>
                <w:tab w:val="left" w:pos="7920"/>
              </w:tabs>
              <w:spacing w:after="120"/>
              <w:jc w:val="center"/>
              <w:rPr>
                <w:rFonts w:ascii="Arial" w:hAnsi="Arial" w:cs="Arial"/>
                <w:b/>
                <w:sz w:val="22"/>
                <w:szCs w:val="22"/>
              </w:rPr>
            </w:pPr>
          </w:p>
        </w:tc>
        <w:tc>
          <w:tcPr>
            <w:tcW w:w="1800" w:type="dxa"/>
            <w:shd w:val="clear" w:color="auto" w:fill="C00000"/>
            <w:vAlign w:val="bottom"/>
          </w:tcPr>
          <w:p w:rsidR="00211199" w:rsidRPr="0014197E" w:rsidRDefault="00211199" w:rsidP="00211199">
            <w:pPr>
              <w:tabs>
                <w:tab w:val="left" w:pos="2880"/>
                <w:tab w:val="left" w:pos="5760"/>
                <w:tab w:val="left" w:pos="7920"/>
              </w:tabs>
              <w:spacing w:after="120"/>
              <w:jc w:val="center"/>
              <w:rPr>
                <w:rFonts w:ascii="Arial" w:hAnsi="Arial" w:cs="Arial"/>
                <w:b/>
                <w:sz w:val="22"/>
                <w:szCs w:val="22"/>
              </w:rPr>
            </w:pPr>
            <w:r w:rsidRPr="0014197E">
              <w:rPr>
                <w:rFonts w:ascii="Arial" w:hAnsi="Arial" w:cs="Arial"/>
                <w:b/>
                <w:sz w:val="22"/>
                <w:szCs w:val="22"/>
              </w:rPr>
              <w:t>POINTS</w:t>
            </w:r>
          </w:p>
        </w:tc>
      </w:tr>
      <w:tr w:rsidR="00211199" w:rsidRPr="0014197E" w:rsidTr="00211199">
        <w:tc>
          <w:tcPr>
            <w:tcW w:w="5130" w:type="dxa"/>
            <w:shd w:val="clear" w:color="auto" w:fill="auto"/>
            <w:vAlign w:val="bottom"/>
          </w:tcPr>
          <w:p w:rsidR="00211199" w:rsidRPr="0014197E" w:rsidRDefault="00211199" w:rsidP="00211199">
            <w:pPr>
              <w:tabs>
                <w:tab w:val="left" w:pos="2880"/>
                <w:tab w:val="left" w:pos="5760"/>
                <w:tab w:val="left" w:pos="7920"/>
              </w:tabs>
              <w:spacing w:after="120"/>
              <w:rPr>
                <w:rFonts w:ascii="Arial" w:hAnsi="Arial" w:cs="Arial"/>
                <w:sz w:val="22"/>
                <w:szCs w:val="22"/>
              </w:rPr>
            </w:pPr>
            <w:r w:rsidRPr="0014197E">
              <w:rPr>
                <w:rFonts w:ascii="Arial" w:hAnsi="Arial" w:cs="Arial"/>
                <w:b/>
                <w:sz w:val="22"/>
                <w:szCs w:val="22"/>
              </w:rPr>
              <w:t>PRICE</w:t>
            </w:r>
          </w:p>
        </w:tc>
        <w:tc>
          <w:tcPr>
            <w:tcW w:w="1800" w:type="dxa"/>
            <w:shd w:val="clear" w:color="auto" w:fill="FFFF00"/>
          </w:tcPr>
          <w:p w:rsidR="00211199" w:rsidRPr="0014197E" w:rsidRDefault="00211199" w:rsidP="00211199">
            <w:pPr>
              <w:tabs>
                <w:tab w:val="left" w:pos="2880"/>
                <w:tab w:val="left" w:pos="5760"/>
                <w:tab w:val="left" w:pos="7920"/>
              </w:tabs>
              <w:spacing w:after="120"/>
              <w:jc w:val="center"/>
              <w:rPr>
                <w:rFonts w:ascii="Arial" w:hAnsi="Arial" w:cs="Arial"/>
                <w:b/>
                <w:sz w:val="22"/>
                <w:szCs w:val="22"/>
                <w:highlight w:val="yellow"/>
              </w:rPr>
            </w:pPr>
            <w:r w:rsidRPr="0014197E">
              <w:rPr>
                <w:rFonts w:ascii="Arial" w:hAnsi="Arial" w:cs="Arial"/>
                <w:b/>
                <w:sz w:val="22"/>
                <w:szCs w:val="22"/>
                <w:highlight w:val="yellow"/>
              </w:rPr>
              <w:t>80</w:t>
            </w:r>
          </w:p>
        </w:tc>
      </w:tr>
      <w:tr w:rsidR="00211199" w:rsidRPr="0014197E" w:rsidTr="00211199">
        <w:tc>
          <w:tcPr>
            <w:tcW w:w="5130" w:type="dxa"/>
            <w:shd w:val="clear" w:color="auto" w:fill="auto"/>
            <w:vAlign w:val="bottom"/>
          </w:tcPr>
          <w:p w:rsidR="00211199" w:rsidRPr="0014197E" w:rsidRDefault="00211199" w:rsidP="00211199">
            <w:pPr>
              <w:tabs>
                <w:tab w:val="left" w:pos="2880"/>
                <w:tab w:val="left" w:pos="5760"/>
                <w:tab w:val="left" w:pos="7920"/>
              </w:tabs>
              <w:spacing w:after="120"/>
              <w:rPr>
                <w:rFonts w:ascii="Arial" w:hAnsi="Arial" w:cs="Arial"/>
                <w:sz w:val="22"/>
                <w:szCs w:val="22"/>
              </w:rPr>
            </w:pPr>
            <w:r w:rsidRPr="0014197E">
              <w:rPr>
                <w:rFonts w:ascii="Arial" w:hAnsi="Arial" w:cs="Arial"/>
                <w:b/>
                <w:sz w:val="22"/>
                <w:szCs w:val="22"/>
              </w:rPr>
              <w:t>B-BBEE STATUS LEVEL OF CONTRIBUTOR</w:t>
            </w:r>
          </w:p>
        </w:tc>
        <w:tc>
          <w:tcPr>
            <w:tcW w:w="1800" w:type="dxa"/>
            <w:shd w:val="clear" w:color="auto" w:fill="FFFF00"/>
          </w:tcPr>
          <w:p w:rsidR="00211199" w:rsidRPr="0014197E" w:rsidRDefault="00211199" w:rsidP="00211199">
            <w:pPr>
              <w:tabs>
                <w:tab w:val="left" w:pos="2880"/>
                <w:tab w:val="left" w:pos="5760"/>
                <w:tab w:val="left" w:pos="7920"/>
              </w:tabs>
              <w:spacing w:after="120"/>
              <w:jc w:val="center"/>
              <w:rPr>
                <w:rFonts w:ascii="Arial" w:hAnsi="Arial" w:cs="Arial"/>
                <w:b/>
                <w:sz w:val="22"/>
                <w:szCs w:val="22"/>
              </w:rPr>
            </w:pPr>
            <w:r w:rsidRPr="0014197E">
              <w:rPr>
                <w:rFonts w:ascii="Arial" w:hAnsi="Arial" w:cs="Arial"/>
                <w:b/>
                <w:sz w:val="22"/>
                <w:szCs w:val="22"/>
              </w:rPr>
              <w:t>20</w:t>
            </w:r>
          </w:p>
        </w:tc>
      </w:tr>
      <w:tr w:rsidR="00211199" w:rsidRPr="0014197E" w:rsidTr="00211199">
        <w:tc>
          <w:tcPr>
            <w:tcW w:w="5130" w:type="dxa"/>
            <w:shd w:val="clear" w:color="auto" w:fill="auto"/>
            <w:vAlign w:val="bottom"/>
          </w:tcPr>
          <w:p w:rsidR="00211199" w:rsidRPr="0014197E" w:rsidRDefault="00211199" w:rsidP="00211199">
            <w:pPr>
              <w:tabs>
                <w:tab w:val="left" w:pos="2880"/>
                <w:tab w:val="left" w:pos="5760"/>
                <w:tab w:val="left" w:pos="7920"/>
              </w:tabs>
              <w:spacing w:after="120"/>
              <w:rPr>
                <w:rFonts w:ascii="Arial" w:hAnsi="Arial" w:cs="Arial"/>
                <w:sz w:val="22"/>
                <w:szCs w:val="22"/>
              </w:rPr>
            </w:pPr>
            <w:r w:rsidRPr="0014197E">
              <w:rPr>
                <w:rFonts w:ascii="Arial" w:hAnsi="Arial" w:cs="Arial"/>
                <w:b/>
                <w:sz w:val="22"/>
                <w:szCs w:val="22"/>
              </w:rPr>
              <w:t>Total points for Price and B-BBEE must not exceed</w:t>
            </w:r>
          </w:p>
        </w:tc>
        <w:tc>
          <w:tcPr>
            <w:tcW w:w="1800" w:type="dxa"/>
            <w:shd w:val="clear" w:color="auto" w:fill="C00000"/>
          </w:tcPr>
          <w:p w:rsidR="00211199" w:rsidRPr="0014197E" w:rsidRDefault="00211199" w:rsidP="00211199">
            <w:pPr>
              <w:tabs>
                <w:tab w:val="left" w:pos="2880"/>
                <w:tab w:val="left" w:pos="5760"/>
                <w:tab w:val="left" w:pos="7920"/>
              </w:tabs>
              <w:spacing w:after="120"/>
              <w:jc w:val="center"/>
              <w:rPr>
                <w:rFonts w:ascii="Arial" w:hAnsi="Arial" w:cs="Arial"/>
                <w:b/>
                <w:sz w:val="22"/>
                <w:szCs w:val="22"/>
              </w:rPr>
            </w:pPr>
            <w:r w:rsidRPr="0014197E">
              <w:rPr>
                <w:rFonts w:ascii="Arial" w:hAnsi="Arial" w:cs="Arial"/>
                <w:b/>
                <w:sz w:val="22"/>
                <w:szCs w:val="22"/>
              </w:rPr>
              <w:t>100</w:t>
            </w:r>
          </w:p>
        </w:tc>
      </w:tr>
    </w:tbl>
    <w:p w:rsidR="00211199" w:rsidRPr="0014197E" w:rsidRDefault="00211199" w:rsidP="00211199">
      <w:pPr>
        <w:tabs>
          <w:tab w:val="left" w:pos="2880"/>
          <w:tab w:val="left" w:pos="5760"/>
          <w:tab w:val="left" w:pos="7920"/>
        </w:tabs>
        <w:spacing w:after="120"/>
        <w:ind w:left="720"/>
        <w:jc w:val="both"/>
        <w:rPr>
          <w:rFonts w:ascii="Arial" w:hAnsi="Arial" w:cs="Arial"/>
          <w:sz w:val="22"/>
          <w:szCs w:val="22"/>
        </w:rPr>
      </w:pPr>
    </w:p>
    <w:p w:rsidR="00211199" w:rsidRPr="0014197E" w:rsidRDefault="00211199" w:rsidP="00DA7D34">
      <w:pPr>
        <w:widowControl w:val="0"/>
        <w:numPr>
          <w:ilvl w:val="1"/>
          <w:numId w:val="45"/>
        </w:numPr>
        <w:tabs>
          <w:tab w:val="clear" w:pos="900"/>
          <w:tab w:val="num" w:pos="720"/>
          <w:tab w:val="left" w:pos="2880"/>
          <w:tab w:val="left" w:pos="5760"/>
          <w:tab w:val="left" w:pos="7920"/>
        </w:tabs>
        <w:spacing w:after="120"/>
        <w:ind w:left="720" w:hanging="720"/>
        <w:jc w:val="both"/>
        <w:rPr>
          <w:rFonts w:ascii="Arial" w:hAnsi="Arial" w:cs="Arial"/>
          <w:sz w:val="22"/>
          <w:szCs w:val="22"/>
        </w:rPr>
      </w:pPr>
      <w:r w:rsidRPr="0014197E">
        <w:rPr>
          <w:rFonts w:ascii="Arial" w:hAnsi="Arial" w:cs="Arial"/>
          <w:sz w:val="22"/>
          <w:szCs w:val="22"/>
        </w:rPr>
        <w:t>Failure on the part of a bidder to submit proof of B-BBEE Status level of contributor together with the bid, will be interpreted to mean that preference points for B-BBEE status level of contribution are not claimed.</w:t>
      </w:r>
    </w:p>
    <w:p w:rsidR="00211199" w:rsidRPr="0014197E" w:rsidRDefault="00211199" w:rsidP="00DA7D34">
      <w:pPr>
        <w:widowControl w:val="0"/>
        <w:numPr>
          <w:ilvl w:val="1"/>
          <w:numId w:val="45"/>
        </w:numPr>
        <w:tabs>
          <w:tab w:val="clear" w:pos="900"/>
          <w:tab w:val="num" w:pos="720"/>
          <w:tab w:val="left" w:pos="2880"/>
          <w:tab w:val="left" w:pos="5760"/>
          <w:tab w:val="left" w:pos="7920"/>
        </w:tabs>
        <w:spacing w:after="120"/>
        <w:ind w:left="720" w:hanging="720"/>
        <w:jc w:val="both"/>
        <w:rPr>
          <w:rFonts w:ascii="Arial" w:hAnsi="Arial" w:cs="Arial"/>
          <w:sz w:val="22"/>
          <w:szCs w:val="22"/>
        </w:rPr>
      </w:pPr>
      <w:r w:rsidRPr="0014197E">
        <w:rPr>
          <w:rFonts w:ascii="Arial" w:hAnsi="Arial" w:cs="Arial"/>
          <w:sz w:val="22"/>
          <w:szCs w:val="22"/>
        </w:rPr>
        <w:t>The purchaser reserves the right to require of a bidder, either before a bid is adjudicated or at any time subsequently, to substantiate any claim in regard to preferences, in any manner required by the purchaser.</w:t>
      </w:r>
    </w:p>
    <w:p w:rsidR="00211199" w:rsidRPr="0014197E" w:rsidRDefault="00211199" w:rsidP="00211199">
      <w:pPr>
        <w:tabs>
          <w:tab w:val="left" w:pos="2880"/>
          <w:tab w:val="left" w:pos="5760"/>
          <w:tab w:val="left" w:pos="7920"/>
        </w:tabs>
        <w:spacing w:after="120"/>
        <w:jc w:val="both"/>
        <w:rPr>
          <w:rFonts w:ascii="Arial" w:hAnsi="Arial" w:cs="Arial"/>
          <w:sz w:val="22"/>
          <w:szCs w:val="22"/>
        </w:rPr>
      </w:pPr>
    </w:p>
    <w:p w:rsidR="00211199" w:rsidRPr="00211199" w:rsidRDefault="00211199" w:rsidP="00211199">
      <w:pPr>
        <w:widowControl w:val="0"/>
        <w:tabs>
          <w:tab w:val="left" w:pos="2880"/>
          <w:tab w:val="left" w:pos="5760"/>
          <w:tab w:val="left" w:pos="7920"/>
        </w:tabs>
        <w:spacing w:after="120"/>
        <w:ind w:left="720"/>
        <w:jc w:val="both"/>
        <w:rPr>
          <w:rFonts w:ascii="Arial" w:hAnsi="Arial" w:cs="Arial"/>
          <w:b/>
          <w:sz w:val="22"/>
          <w:szCs w:val="22"/>
        </w:rPr>
      </w:pPr>
      <w:r>
        <w:rPr>
          <w:rFonts w:ascii="Arial" w:hAnsi="Arial" w:cs="Arial"/>
          <w:b/>
          <w:sz w:val="22"/>
          <w:szCs w:val="22"/>
        </w:rPr>
        <w:br/>
      </w:r>
      <w:r>
        <w:rPr>
          <w:rFonts w:ascii="Arial" w:hAnsi="Arial" w:cs="Arial"/>
          <w:b/>
          <w:sz w:val="22"/>
          <w:szCs w:val="22"/>
        </w:rPr>
        <w:br/>
      </w:r>
      <w:r>
        <w:rPr>
          <w:rFonts w:ascii="Arial" w:hAnsi="Arial" w:cs="Arial"/>
          <w:b/>
          <w:sz w:val="22"/>
          <w:szCs w:val="22"/>
        </w:rPr>
        <w:br/>
      </w:r>
    </w:p>
    <w:p w:rsidR="00211199" w:rsidRPr="0014197E" w:rsidRDefault="00211199" w:rsidP="00DA7D34">
      <w:pPr>
        <w:widowControl w:val="0"/>
        <w:numPr>
          <w:ilvl w:val="0"/>
          <w:numId w:val="45"/>
        </w:numPr>
        <w:tabs>
          <w:tab w:val="clear" w:pos="900"/>
          <w:tab w:val="num" w:pos="720"/>
          <w:tab w:val="left" w:pos="2880"/>
          <w:tab w:val="left" w:pos="5760"/>
          <w:tab w:val="left" w:pos="7920"/>
        </w:tabs>
        <w:spacing w:after="120"/>
        <w:ind w:left="720" w:hanging="720"/>
        <w:jc w:val="both"/>
        <w:rPr>
          <w:rFonts w:ascii="Arial" w:hAnsi="Arial" w:cs="Arial"/>
          <w:b/>
          <w:sz w:val="22"/>
          <w:szCs w:val="22"/>
        </w:rPr>
      </w:pPr>
      <w:r w:rsidRPr="0014197E">
        <w:rPr>
          <w:rFonts w:ascii="Arial" w:hAnsi="Arial" w:cs="Arial"/>
          <w:b/>
          <w:sz w:val="22"/>
          <w:szCs w:val="22"/>
        </w:rPr>
        <w:t>DEFINITIONS</w:t>
      </w:r>
    </w:p>
    <w:p w:rsidR="00211199" w:rsidRPr="0014197E" w:rsidRDefault="00211199" w:rsidP="00DA7D34">
      <w:pPr>
        <w:widowControl w:val="0"/>
        <w:numPr>
          <w:ilvl w:val="0"/>
          <w:numId w:val="51"/>
        </w:numPr>
        <w:tabs>
          <w:tab w:val="clear" w:pos="1440"/>
          <w:tab w:val="num" w:pos="1080"/>
          <w:tab w:val="left" w:pos="7920"/>
        </w:tabs>
        <w:spacing w:after="120"/>
        <w:ind w:left="1080" w:hanging="360"/>
        <w:jc w:val="both"/>
        <w:rPr>
          <w:rFonts w:ascii="Arial" w:hAnsi="Arial" w:cs="Arial"/>
          <w:sz w:val="22"/>
          <w:szCs w:val="22"/>
        </w:rPr>
      </w:pPr>
      <w:r w:rsidRPr="0014197E">
        <w:rPr>
          <w:rFonts w:ascii="Arial" w:hAnsi="Arial" w:cs="Arial"/>
          <w:b/>
          <w:sz w:val="22"/>
          <w:szCs w:val="22"/>
        </w:rPr>
        <w:t>“B-BBEE”</w:t>
      </w:r>
      <w:r w:rsidRPr="0014197E">
        <w:rPr>
          <w:rFonts w:ascii="Arial" w:hAnsi="Arial" w:cs="Arial"/>
          <w:sz w:val="22"/>
          <w:szCs w:val="22"/>
        </w:rPr>
        <w:t xml:space="preserve"> means broad-based black economic empowerment as defined in section 1 of the Broad-Based Black Economic Empowerment Act;</w:t>
      </w:r>
    </w:p>
    <w:p w:rsidR="00211199" w:rsidRPr="0014197E" w:rsidRDefault="00211199" w:rsidP="00DA7D34">
      <w:pPr>
        <w:widowControl w:val="0"/>
        <w:numPr>
          <w:ilvl w:val="0"/>
          <w:numId w:val="51"/>
        </w:numPr>
        <w:tabs>
          <w:tab w:val="clear" w:pos="1440"/>
          <w:tab w:val="num" w:pos="1080"/>
          <w:tab w:val="left" w:pos="7920"/>
        </w:tabs>
        <w:spacing w:after="120"/>
        <w:ind w:left="1080" w:hanging="360"/>
        <w:jc w:val="both"/>
        <w:rPr>
          <w:rFonts w:ascii="Arial" w:hAnsi="Arial" w:cs="Arial"/>
          <w:sz w:val="22"/>
          <w:szCs w:val="22"/>
        </w:rPr>
      </w:pPr>
      <w:r w:rsidRPr="0014197E">
        <w:rPr>
          <w:rFonts w:ascii="Arial" w:hAnsi="Arial" w:cs="Arial"/>
          <w:sz w:val="22"/>
          <w:szCs w:val="22"/>
        </w:rPr>
        <w:t>“</w:t>
      </w:r>
      <w:r w:rsidRPr="0014197E">
        <w:rPr>
          <w:rFonts w:ascii="Arial" w:hAnsi="Arial" w:cs="Arial"/>
          <w:b/>
          <w:sz w:val="22"/>
          <w:szCs w:val="22"/>
        </w:rPr>
        <w:t xml:space="preserve">B-BBEE status level of contributor” </w:t>
      </w:r>
      <w:r w:rsidRPr="0014197E">
        <w:rPr>
          <w:rFonts w:ascii="Arial" w:hAnsi="Arial" w:cs="Arial"/>
          <w:sz w:val="22"/>
          <w:szCs w:val="22"/>
        </w:rPr>
        <w:t>means the B-BBEE status of an entity in terms of a code of good practice on black economic empowerment, issued in terms of section 9(1) of the Broad-Based Black Economic Empowerment Act;</w:t>
      </w:r>
    </w:p>
    <w:p w:rsidR="00211199" w:rsidRPr="0014197E" w:rsidRDefault="00211199" w:rsidP="00DA7D34">
      <w:pPr>
        <w:widowControl w:val="0"/>
        <w:numPr>
          <w:ilvl w:val="0"/>
          <w:numId w:val="51"/>
        </w:numPr>
        <w:tabs>
          <w:tab w:val="clear" w:pos="1440"/>
          <w:tab w:val="num" w:pos="1080"/>
          <w:tab w:val="left" w:pos="7920"/>
        </w:tabs>
        <w:spacing w:after="120"/>
        <w:ind w:left="1080" w:hanging="360"/>
        <w:jc w:val="both"/>
        <w:rPr>
          <w:rFonts w:ascii="Arial" w:hAnsi="Arial" w:cs="Arial"/>
          <w:sz w:val="22"/>
          <w:szCs w:val="22"/>
        </w:rPr>
      </w:pPr>
      <w:r w:rsidRPr="0014197E">
        <w:rPr>
          <w:rFonts w:ascii="Arial" w:hAnsi="Arial" w:cs="Arial"/>
          <w:b/>
          <w:sz w:val="22"/>
          <w:szCs w:val="22"/>
        </w:rPr>
        <w:t>“bid”</w:t>
      </w:r>
      <w:r w:rsidRPr="0014197E">
        <w:rPr>
          <w:rFonts w:ascii="Arial" w:hAnsi="Arial" w:cs="Arial"/>
          <w:sz w:val="22"/>
          <w:szCs w:val="22"/>
        </w:rPr>
        <w:t xml:space="preserve"> means a written offer in a prescribed or stipulated form in response to an invitation by an organ of state for the provision of goods or services, through price quotations, advertised competitive bidding processes or proposals; </w:t>
      </w:r>
    </w:p>
    <w:p w:rsidR="00211199" w:rsidRPr="0014197E" w:rsidRDefault="00211199" w:rsidP="00DA7D34">
      <w:pPr>
        <w:widowControl w:val="0"/>
        <w:numPr>
          <w:ilvl w:val="0"/>
          <w:numId w:val="51"/>
        </w:numPr>
        <w:tabs>
          <w:tab w:val="clear" w:pos="1440"/>
          <w:tab w:val="num" w:pos="1080"/>
          <w:tab w:val="left" w:pos="7920"/>
        </w:tabs>
        <w:spacing w:after="120"/>
        <w:ind w:left="1080" w:hanging="360"/>
        <w:jc w:val="both"/>
        <w:rPr>
          <w:rFonts w:ascii="Arial" w:hAnsi="Arial" w:cs="Arial"/>
          <w:sz w:val="22"/>
          <w:szCs w:val="22"/>
        </w:rPr>
      </w:pPr>
      <w:r w:rsidRPr="0014197E">
        <w:rPr>
          <w:rFonts w:ascii="Arial" w:hAnsi="Arial" w:cs="Arial"/>
          <w:b/>
          <w:sz w:val="22"/>
          <w:szCs w:val="22"/>
        </w:rPr>
        <w:t>“Broad-Based Black Economic Empowerment Act”</w:t>
      </w:r>
      <w:r w:rsidRPr="0014197E">
        <w:rPr>
          <w:rFonts w:ascii="Arial" w:hAnsi="Arial" w:cs="Arial"/>
          <w:sz w:val="22"/>
          <w:szCs w:val="22"/>
        </w:rPr>
        <w:t xml:space="preserve"> means the Broad-Based Black Economic Empowerment Act, 2003 (Act No. 53 of 2003);</w:t>
      </w:r>
    </w:p>
    <w:p w:rsidR="00211199" w:rsidRPr="0014197E" w:rsidRDefault="00211199" w:rsidP="00DA7D34">
      <w:pPr>
        <w:widowControl w:val="0"/>
        <w:numPr>
          <w:ilvl w:val="0"/>
          <w:numId w:val="51"/>
        </w:numPr>
        <w:tabs>
          <w:tab w:val="clear" w:pos="1440"/>
          <w:tab w:val="num" w:pos="1080"/>
          <w:tab w:val="left" w:pos="7920"/>
        </w:tabs>
        <w:spacing w:after="120"/>
        <w:ind w:left="1080" w:hanging="360"/>
        <w:jc w:val="both"/>
        <w:rPr>
          <w:rFonts w:ascii="Arial" w:hAnsi="Arial" w:cs="Arial"/>
          <w:b/>
          <w:sz w:val="22"/>
          <w:szCs w:val="22"/>
        </w:rPr>
      </w:pPr>
      <w:r w:rsidRPr="0014197E">
        <w:rPr>
          <w:rFonts w:ascii="Arial" w:hAnsi="Arial" w:cs="Arial"/>
          <w:b/>
          <w:sz w:val="22"/>
          <w:szCs w:val="22"/>
        </w:rPr>
        <w:t xml:space="preserve"> “EME” </w:t>
      </w:r>
      <w:r w:rsidRPr="0014197E">
        <w:rPr>
          <w:rFonts w:ascii="Arial" w:hAnsi="Arial" w:cs="Arial"/>
          <w:sz w:val="22"/>
          <w:szCs w:val="22"/>
        </w:rPr>
        <w:t>means an Exempted Micro Enterprise in terms of a code of good practice  on black economic empowerment issued in terms of section 9 (1) of the Broad-Based Black Economic Empowerment Act;</w:t>
      </w:r>
    </w:p>
    <w:p w:rsidR="00211199" w:rsidRPr="0014197E" w:rsidRDefault="00211199" w:rsidP="00DA7D34">
      <w:pPr>
        <w:widowControl w:val="0"/>
        <w:numPr>
          <w:ilvl w:val="0"/>
          <w:numId w:val="51"/>
        </w:numPr>
        <w:tabs>
          <w:tab w:val="clear" w:pos="1440"/>
          <w:tab w:val="num" w:pos="1080"/>
          <w:tab w:val="left" w:pos="7920"/>
        </w:tabs>
        <w:spacing w:after="120"/>
        <w:ind w:left="1080" w:hanging="360"/>
        <w:jc w:val="both"/>
        <w:rPr>
          <w:rFonts w:ascii="Arial" w:hAnsi="Arial" w:cs="Arial"/>
          <w:sz w:val="22"/>
          <w:szCs w:val="22"/>
        </w:rPr>
      </w:pPr>
      <w:r w:rsidRPr="0014197E">
        <w:rPr>
          <w:rFonts w:ascii="Arial" w:hAnsi="Arial" w:cs="Arial"/>
          <w:b/>
          <w:sz w:val="22"/>
          <w:szCs w:val="22"/>
        </w:rPr>
        <w:t xml:space="preserve"> “functionality” </w:t>
      </w:r>
      <w:r w:rsidRPr="0014197E">
        <w:rPr>
          <w:rFonts w:ascii="Arial" w:hAnsi="Arial" w:cs="Arial"/>
          <w:sz w:val="22"/>
          <w:szCs w:val="22"/>
        </w:rPr>
        <w:t>means the ability of a tenderer to provide goods or services in accordance with specifications as set out in the tender documents.</w:t>
      </w:r>
    </w:p>
    <w:p w:rsidR="00211199" w:rsidRPr="0014197E" w:rsidRDefault="00211199" w:rsidP="00DA7D34">
      <w:pPr>
        <w:widowControl w:val="0"/>
        <w:numPr>
          <w:ilvl w:val="0"/>
          <w:numId w:val="51"/>
        </w:numPr>
        <w:tabs>
          <w:tab w:val="clear" w:pos="1440"/>
          <w:tab w:val="num" w:pos="1080"/>
          <w:tab w:val="left" w:pos="7920"/>
        </w:tabs>
        <w:spacing w:after="120"/>
        <w:ind w:left="1080" w:hanging="360"/>
        <w:jc w:val="both"/>
        <w:rPr>
          <w:rFonts w:ascii="Arial" w:hAnsi="Arial" w:cs="Arial"/>
          <w:sz w:val="22"/>
          <w:szCs w:val="22"/>
        </w:rPr>
      </w:pPr>
      <w:r w:rsidRPr="0014197E">
        <w:rPr>
          <w:rFonts w:ascii="Arial" w:hAnsi="Arial" w:cs="Arial"/>
          <w:b/>
          <w:sz w:val="22"/>
          <w:szCs w:val="22"/>
        </w:rPr>
        <w:t xml:space="preserve"> “prices” </w:t>
      </w:r>
      <w:r w:rsidRPr="0014197E">
        <w:rPr>
          <w:rFonts w:ascii="Arial" w:hAnsi="Arial" w:cs="Arial"/>
          <w:sz w:val="22"/>
          <w:szCs w:val="22"/>
        </w:rPr>
        <w:t xml:space="preserve">includes all applicable taxes less all unconditional discounts;  </w:t>
      </w:r>
    </w:p>
    <w:p w:rsidR="00211199" w:rsidRPr="0014197E" w:rsidRDefault="00211199" w:rsidP="00DA7D34">
      <w:pPr>
        <w:widowControl w:val="0"/>
        <w:numPr>
          <w:ilvl w:val="0"/>
          <w:numId w:val="51"/>
        </w:numPr>
        <w:tabs>
          <w:tab w:val="clear" w:pos="1440"/>
          <w:tab w:val="num" w:pos="1080"/>
          <w:tab w:val="left" w:pos="7920"/>
        </w:tabs>
        <w:spacing w:after="120"/>
        <w:ind w:left="1080" w:hanging="360"/>
        <w:rPr>
          <w:rFonts w:ascii="Arial" w:hAnsi="Arial" w:cs="Arial"/>
          <w:sz w:val="22"/>
          <w:szCs w:val="22"/>
        </w:rPr>
      </w:pPr>
      <w:r w:rsidRPr="0014197E">
        <w:rPr>
          <w:rFonts w:ascii="Arial" w:hAnsi="Arial" w:cs="Arial"/>
          <w:b/>
          <w:sz w:val="22"/>
          <w:szCs w:val="22"/>
        </w:rPr>
        <w:t xml:space="preserve">“proof of B-BBEE status level of contributor” </w:t>
      </w:r>
      <w:r w:rsidRPr="0014197E">
        <w:rPr>
          <w:rFonts w:ascii="Arial" w:hAnsi="Arial" w:cs="Arial"/>
          <w:sz w:val="22"/>
          <w:szCs w:val="22"/>
        </w:rPr>
        <w:t>means:</w:t>
      </w:r>
    </w:p>
    <w:p w:rsidR="00211199" w:rsidRPr="0014197E" w:rsidRDefault="00211199" w:rsidP="00DA7D34">
      <w:pPr>
        <w:pStyle w:val="ListParagraph"/>
        <w:widowControl w:val="0"/>
        <w:numPr>
          <w:ilvl w:val="0"/>
          <w:numId w:val="52"/>
        </w:numPr>
        <w:spacing w:before="0"/>
        <w:contextualSpacing w:val="0"/>
        <w:jc w:val="left"/>
        <w:rPr>
          <w:rFonts w:cs="Arial"/>
        </w:rPr>
      </w:pPr>
      <w:r w:rsidRPr="0014197E">
        <w:rPr>
          <w:rFonts w:cs="Arial"/>
        </w:rPr>
        <w:t>B-BBEE Status level certificate issued by an authorized body or person;</w:t>
      </w:r>
    </w:p>
    <w:p w:rsidR="00211199" w:rsidRPr="0014197E" w:rsidRDefault="00211199" w:rsidP="00DA7D34">
      <w:pPr>
        <w:pStyle w:val="ListParagraph"/>
        <w:widowControl w:val="0"/>
        <w:numPr>
          <w:ilvl w:val="0"/>
          <w:numId w:val="52"/>
        </w:numPr>
        <w:spacing w:before="0"/>
        <w:contextualSpacing w:val="0"/>
        <w:jc w:val="left"/>
        <w:rPr>
          <w:rFonts w:cs="Arial"/>
        </w:rPr>
      </w:pPr>
      <w:r w:rsidRPr="0014197E">
        <w:rPr>
          <w:rFonts w:cs="Arial"/>
        </w:rPr>
        <w:t>A sworn affidavit as prescribed by the B-BBEE Codes of Good Practice;</w:t>
      </w:r>
    </w:p>
    <w:p w:rsidR="00211199" w:rsidRPr="0014197E" w:rsidRDefault="00211199" w:rsidP="00DA7D34">
      <w:pPr>
        <w:pStyle w:val="ListParagraph"/>
        <w:widowControl w:val="0"/>
        <w:numPr>
          <w:ilvl w:val="0"/>
          <w:numId w:val="52"/>
        </w:numPr>
        <w:spacing w:before="0"/>
        <w:contextualSpacing w:val="0"/>
        <w:jc w:val="left"/>
        <w:rPr>
          <w:rFonts w:cs="Arial"/>
        </w:rPr>
      </w:pPr>
      <w:r w:rsidRPr="0014197E">
        <w:rPr>
          <w:rFonts w:cs="Arial"/>
        </w:rPr>
        <w:t>Any other requirement prescribed in terms of the B-BBEE Act;</w:t>
      </w:r>
    </w:p>
    <w:p w:rsidR="00211199" w:rsidRPr="0014197E" w:rsidRDefault="00211199" w:rsidP="00DA7D34">
      <w:pPr>
        <w:pStyle w:val="ListParagraph"/>
        <w:widowControl w:val="0"/>
        <w:numPr>
          <w:ilvl w:val="0"/>
          <w:numId w:val="51"/>
        </w:numPr>
        <w:tabs>
          <w:tab w:val="clear" w:pos="1440"/>
          <w:tab w:val="num" w:pos="1134"/>
        </w:tabs>
        <w:spacing w:before="0" w:after="0"/>
        <w:ind w:left="1134" w:hanging="425"/>
        <w:contextualSpacing w:val="0"/>
        <w:jc w:val="left"/>
        <w:rPr>
          <w:rFonts w:cs="Arial"/>
        </w:rPr>
      </w:pPr>
      <w:r w:rsidRPr="0014197E">
        <w:rPr>
          <w:rFonts w:cs="Arial"/>
          <w:b/>
        </w:rPr>
        <w:t>“QSE”</w:t>
      </w:r>
      <w:r w:rsidRPr="0014197E">
        <w:rPr>
          <w:rFonts w:cs="Arial"/>
        </w:rPr>
        <w:t xml:space="preserve"> means a qualifying small business enterprise in terms of a code of good practice  on black economic empowerment issued in terms of section 9 (1) of the Broad-Based Black Economic Empowerment Act;</w:t>
      </w:r>
    </w:p>
    <w:p w:rsidR="00211199" w:rsidRPr="0014197E" w:rsidRDefault="00211199" w:rsidP="00211199">
      <w:pPr>
        <w:pStyle w:val="ListParagraph"/>
        <w:ind w:left="1134"/>
        <w:rPr>
          <w:rFonts w:cs="Arial"/>
        </w:rPr>
      </w:pPr>
    </w:p>
    <w:p w:rsidR="00211199" w:rsidRPr="0014197E" w:rsidRDefault="00211199" w:rsidP="00DA7D34">
      <w:pPr>
        <w:widowControl w:val="0"/>
        <w:numPr>
          <w:ilvl w:val="0"/>
          <w:numId w:val="51"/>
        </w:numPr>
        <w:tabs>
          <w:tab w:val="clear" w:pos="1440"/>
          <w:tab w:val="num" w:pos="1080"/>
          <w:tab w:val="left" w:pos="7920"/>
        </w:tabs>
        <w:spacing w:after="120"/>
        <w:ind w:left="1080" w:hanging="360"/>
        <w:jc w:val="both"/>
        <w:rPr>
          <w:rFonts w:ascii="Arial" w:hAnsi="Arial" w:cs="Arial"/>
          <w:i/>
          <w:sz w:val="22"/>
          <w:szCs w:val="22"/>
        </w:rPr>
      </w:pPr>
      <w:r w:rsidRPr="0014197E">
        <w:rPr>
          <w:rFonts w:ascii="Arial" w:hAnsi="Arial" w:cs="Arial"/>
          <w:b/>
          <w:sz w:val="22"/>
          <w:szCs w:val="22"/>
        </w:rPr>
        <w:t>“rand value”</w:t>
      </w:r>
      <w:r w:rsidRPr="0014197E">
        <w:rPr>
          <w:rFonts w:ascii="Arial" w:hAnsi="Arial" w:cs="Arial"/>
          <w:sz w:val="22"/>
          <w:szCs w:val="22"/>
        </w:rPr>
        <w:t xml:space="preserve"> means the total estimated value of a contract in Rand, calculated at the time of bid invitation, and includes all applicable taxes; </w:t>
      </w:r>
    </w:p>
    <w:p w:rsidR="00211199" w:rsidRPr="0014197E" w:rsidRDefault="00211199" w:rsidP="00211199">
      <w:pPr>
        <w:tabs>
          <w:tab w:val="left" w:pos="7920"/>
        </w:tabs>
        <w:spacing w:after="120"/>
        <w:ind w:left="1080"/>
        <w:jc w:val="both"/>
        <w:rPr>
          <w:rFonts w:ascii="Arial" w:hAnsi="Arial" w:cs="Arial"/>
          <w:i/>
          <w:sz w:val="22"/>
          <w:szCs w:val="22"/>
        </w:rPr>
      </w:pPr>
    </w:p>
    <w:p w:rsidR="00211199" w:rsidRPr="0014197E" w:rsidRDefault="00211199" w:rsidP="00DA7D34">
      <w:pPr>
        <w:pStyle w:val="ListParagraph"/>
        <w:widowControl w:val="0"/>
        <w:numPr>
          <w:ilvl w:val="0"/>
          <w:numId w:val="45"/>
        </w:numPr>
        <w:tabs>
          <w:tab w:val="left" w:pos="2880"/>
          <w:tab w:val="left" w:pos="5760"/>
          <w:tab w:val="left" w:pos="7920"/>
        </w:tabs>
        <w:spacing w:before="0"/>
        <w:contextualSpacing w:val="0"/>
        <w:rPr>
          <w:rFonts w:cs="Arial"/>
          <w:b/>
          <w:lang w:val="en-GB"/>
        </w:rPr>
      </w:pPr>
      <w:r w:rsidRPr="0014197E">
        <w:rPr>
          <w:rFonts w:cs="Arial"/>
          <w:b/>
          <w:lang w:val="en-GB"/>
        </w:rPr>
        <w:t>POINTS AWARDED FOR PRICE</w:t>
      </w:r>
    </w:p>
    <w:p w:rsidR="00211199" w:rsidRPr="0014197E" w:rsidRDefault="00211199" w:rsidP="00DA7D34">
      <w:pPr>
        <w:widowControl w:val="0"/>
        <w:numPr>
          <w:ilvl w:val="1"/>
          <w:numId w:val="45"/>
        </w:numPr>
        <w:tabs>
          <w:tab w:val="clear" w:pos="900"/>
          <w:tab w:val="num" w:pos="720"/>
          <w:tab w:val="left" w:pos="2880"/>
          <w:tab w:val="left" w:pos="5760"/>
          <w:tab w:val="left" w:pos="7920"/>
        </w:tabs>
        <w:spacing w:after="120"/>
        <w:ind w:left="720" w:hanging="720"/>
        <w:jc w:val="both"/>
        <w:rPr>
          <w:rFonts w:ascii="Arial" w:hAnsi="Arial" w:cs="Arial"/>
          <w:b/>
          <w:sz w:val="22"/>
          <w:szCs w:val="22"/>
        </w:rPr>
      </w:pPr>
      <w:r w:rsidRPr="0014197E">
        <w:rPr>
          <w:rFonts w:ascii="Arial" w:hAnsi="Arial" w:cs="Arial"/>
          <w:b/>
          <w:sz w:val="22"/>
          <w:szCs w:val="22"/>
        </w:rPr>
        <w:t xml:space="preserve">THE 80/20 OR 90/10 PREFERENCE POINT SYSTEMS </w:t>
      </w:r>
    </w:p>
    <w:p w:rsidR="00211199" w:rsidRPr="0014197E" w:rsidRDefault="00211199" w:rsidP="00211199">
      <w:pPr>
        <w:tabs>
          <w:tab w:val="left" w:pos="900"/>
          <w:tab w:val="left" w:pos="1260"/>
          <w:tab w:val="left" w:pos="2880"/>
          <w:tab w:val="left" w:pos="5760"/>
          <w:tab w:val="left" w:pos="7920"/>
        </w:tabs>
        <w:ind w:left="900" w:hanging="900"/>
        <w:jc w:val="both"/>
        <w:rPr>
          <w:rFonts w:ascii="Arial" w:hAnsi="Arial" w:cs="Arial"/>
          <w:sz w:val="22"/>
          <w:szCs w:val="22"/>
        </w:rPr>
      </w:pPr>
      <w:r w:rsidRPr="0014197E">
        <w:rPr>
          <w:rFonts w:ascii="Arial" w:hAnsi="Arial" w:cs="Arial"/>
          <w:b/>
          <w:sz w:val="22"/>
          <w:szCs w:val="22"/>
        </w:rPr>
        <w:tab/>
      </w:r>
      <w:r w:rsidRPr="0014197E">
        <w:rPr>
          <w:rFonts w:ascii="Arial" w:hAnsi="Arial" w:cs="Arial"/>
          <w:sz w:val="22"/>
          <w:szCs w:val="22"/>
        </w:rPr>
        <w:t>A maximum of 80 or 90 points is allocated for price on the following basis:</w:t>
      </w:r>
    </w:p>
    <w:p w:rsidR="00211199" w:rsidRPr="0014197E" w:rsidRDefault="00211199" w:rsidP="00211199">
      <w:pPr>
        <w:tabs>
          <w:tab w:val="left" w:pos="900"/>
          <w:tab w:val="left" w:pos="2160"/>
          <w:tab w:val="left" w:pos="4050"/>
          <w:tab w:val="left" w:pos="6570"/>
          <w:tab w:val="left" w:pos="6663"/>
          <w:tab w:val="left" w:pos="7920"/>
        </w:tabs>
        <w:jc w:val="both"/>
        <w:outlineLvl w:val="0"/>
        <w:rPr>
          <w:rFonts w:ascii="Arial" w:hAnsi="Arial" w:cs="Arial"/>
          <w:b/>
          <w:sz w:val="22"/>
          <w:szCs w:val="22"/>
        </w:rPr>
      </w:pPr>
      <w:r w:rsidRPr="0014197E">
        <w:rPr>
          <w:rFonts w:ascii="Arial" w:hAnsi="Arial" w:cs="Arial"/>
          <w:b/>
          <w:sz w:val="22"/>
          <w:szCs w:val="22"/>
        </w:rPr>
        <w:tab/>
      </w:r>
      <w:r w:rsidRPr="0014197E">
        <w:rPr>
          <w:rFonts w:ascii="Arial" w:hAnsi="Arial" w:cs="Arial"/>
          <w:b/>
          <w:sz w:val="22"/>
          <w:szCs w:val="22"/>
        </w:rPr>
        <w:tab/>
        <w:t>80/20</w:t>
      </w:r>
      <w:r w:rsidRPr="0014197E">
        <w:rPr>
          <w:rFonts w:ascii="Arial" w:hAnsi="Arial" w:cs="Arial"/>
          <w:b/>
          <w:sz w:val="22"/>
          <w:szCs w:val="22"/>
        </w:rPr>
        <w:tab/>
        <w:t>or</w:t>
      </w:r>
      <w:r w:rsidRPr="0014197E">
        <w:rPr>
          <w:rFonts w:ascii="Arial" w:hAnsi="Arial" w:cs="Arial"/>
          <w:b/>
          <w:sz w:val="22"/>
          <w:szCs w:val="22"/>
        </w:rPr>
        <w:tab/>
        <w:t>90/10</w:t>
      </w:r>
      <w:r w:rsidRPr="0014197E">
        <w:rPr>
          <w:rFonts w:ascii="Arial" w:hAnsi="Arial" w:cs="Arial"/>
          <w:b/>
          <w:sz w:val="22"/>
          <w:szCs w:val="22"/>
        </w:rPr>
        <w:tab/>
      </w:r>
    </w:p>
    <w:p w:rsidR="00211199" w:rsidRPr="0014197E" w:rsidRDefault="00211199" w:rsidP="00211199">
      <w:pPr>
        <w:tabs>
          <w:tab w:val="left" w:pos="900"/>
          <w:tab w:val="left" w:pos="1260"/>
          <w:tab w:val="left" w:pos="2880"/>
          <w:tab w:val="left" w:pos="5760"/>
          <w:tab w:val="left" w:pos="7920"/>
        </w:tabs>
        <w:ind w:left="900" w:hanging="900"/>
        <w:jc w:val="both"/>
        <w:rPr>
          <w:rFonts w:ascii="Arial" w:hAnsi="Arial" w:cs="Arial"/>
          <w:b/>
          <w:sz w:val="22"/>
          <w:szCs w:val="22"/>
        </w:rPr>
      </w:pPr>
    </w:p>
    <w:p w:rsidR="00211199" w:rsidRPr="0014197E" w:rsidRDefault="00211199" w:rsidP="00211199">
      <w:pPr>
        <w:tabs>
          <w:tab w:val="left" w:pos="900"/>
          <w:tab w:val="left" w:pos="1440"/>
          <w:tab w:val="left" w:pos="2340"/>
          <w:tab w:val="left" w:pos="4050"/>
          <w:tab w:val="left" w:pos="5310"/>
          <w:tab w:val="left" w:pos="7920"/>
        </w:tabs>
        <w:ind w:left="900" w:hanging="900"/>
        <w:jc w:val="both"/>
        <w:rPr>
          <w:rFonts w:ascii="Arial" w:hAnsi="Arial" w:cs="Arial"/>
          <w:sz w:val="22"/>
          <w:szCs w:val="22"/>
        </w:rPr>
      </w:pPr>
      <w:r w:rsidRPr="0014197E">
        <w:rPr>
          <w:rFonts w:ascii="Arial" w:hAnsi="Arial" w:cs="Arial"/>
          <w:b/>
          <w:sz w:val="22"/>
          <w:szCs w:val="22"/>
        </w:rPr>
        <w:tab/>
      </w:r>
      <w:r w:rsidRPr="0014197E">
        <w:rPr>
          <w:rFonts w:ascii="Arial" w:hAnsi="Arial" w:cs="Arial"/>
          <w:b/>
          <w:position w:val="-28"/>
          <w:sz w:val="22"/>
          <w:szCs w:val="22"/>
        </w:rPr>
        <w:object w:dxaOrig="2420" w:dyaOrig="680">
          <v:shape id="_x0000_i1026" type="#_x0000_t75" style="width:120.75pt;height:33.75pt" o:ole="" fillcolor="window">
            <v:imagedata r:id="rId26" o:title=""/>
          </v:shape>
          <o:OLEObject Type="Embed" ProgID="Equation.3" ShapeID="_x0000_i1026" DrawAspect="Content" ObjectID="_1667295226" r:id="rId27"/>
        </w:object>
      </w:r>
      <w:r w:rsidRPr="0014197E">
        <w:rPr>
          <w:rFonts w:ascii="Arial" w:hAnsi="Arial" w:cs="Arial"/>
          <w:b/>
          <w:sz w:val="22"/>
          <w:szCs w:val="22"/>
        </w:rPr>
        <w:tab/>
      </w:r>
      <w:r w:rsidRPr="0014197E">
        <w:rPr>
          <w:rFonts w:ascii="Arial" w:hAnsi="Arial" w:cs="Arial"/>
          <w:sz w:val="22"/>
          <w:szCs w:val="22"/>
        </w:rPr>
        <w:t>or</w:t>
      </w:r>
      <w:r w:rsidRPr="0014197E">
        <w:rPr>
          <w:rFonts w:ascii="Arial" w:hAnsi="Arial" w:cs="Arial"/>
          <w:sz w:val="22"/>
          <w:szCs w:val="22"/>
        </w:rPr>
        <w:tab/>
      </w:r>
      <w:r w:rsidRPr="0014197E">
        <w:rPr>
          <w:rFonts w:ascii="Arial" w:hAnsi="Arial" w:cs="Arial"/>
          <w:b/>
          <w:position w:val="-28"/>
          <w:sz w:val="22"/>
          <w:szCs w:val="22"/>
        </w:rPr>
        <w:object w:dxaOrig="2439" w:dyaOrig="680">
          <v:shape id="_x0000_i1027" type="#_x0000_t75" style="width:122.25pt;height:33.75pt" o:ole="" fillcolor="window">
            <v:imagedata r:id="rId28" o:title=""/>
          </v:shape>
          <o:OLEObject Type="Embed" ProgID="Equation.3" ShapeID="_x0000_i1027" DrawAspect="Content" ObjectID="_1667295227" r:id="rId29"/>
        </w:object>
      </w:r>
    </w:p>
    <w:p w:rsidR="00211199" w:rsidRPr="0014197E" w:rsidRDefault="00211199" w:rsidP="00211199">
      <w:pPr>
        <w:tabs>
          <w:tab w:val="left" w:pos="900"/>
          <w:tab w:val="left" w:pos="1620"/>
          <w:tab w:val="left" w:pos="2160"/>
          <w:tab w:val="left" w:pos="2700"/>
          <w:tab w:val="left" w:pos="7920"/>
        </w:tabs>
        <w:spacing w:after="120"/>
        <w:jc w:val="both"/>
        <w:rPr>
          <w:rFonts w:ascii="Arial" w:hAnsi="Arial" w:cs="Arial"/>
          <w:sz w:val="22"/>
          <w:szCs w:val="22"/>
        </w:rPr>
      </w:pPr>
      <w:r w:rsidRPr="0014197E">
        <w:rPr>
          <w:rFonts w:ascii="Arial" w:hAnsi="Arial" w:cs="Arial"/>
          <w:sz w:val="22"/>
          <w:szCs w:val="22"/>
        </w:rPr>
        <w:tab/>
        <w:t>Where</w:t>
      </w:r>
    </w:p>
    <w:p w:rsidR="00211199" w:rsidRPr="0014197E" w:rsidRDefault="00211199" w:rsidP="00211199">
      <w:pPr>
        <w:tabs>
          <w:tab w:val="left" w:pos="900"/>
          <w:tab w:val="left" w:pos="1620"/>
          <w:tab w:val="left" w:pos="2160"/>
          <w:tab w:val="left" w:pos="2700"/>
          <w:tab w:val="left" w:pos="7920"/>
        </w:tabs>
        <w:spacing w:after="120"/>
        <w:jc w:val="both"/>
        <w:rPr>
          <w:rFonts w:ascii="Arial" w:hAnsi="Arial" w:cs="Arial"/>
          <w:sz w:val="22"/>
          <w:szCs w:val="22"/>
        </w:rPr>
      </w:pPr>
      <w:r w:rsidRPr="0014197E">
        <w:rPr>
          <w:rFonts w:ascii="Arial" w:hAnsi="Arial" w:cs="Arial"/>
          <w:sz w:val="22"/>
          <w:szCs w:val="22"/>
        </w:rPr>
        <w:tab/>
        <w:t>Ps</w:t>
      </w:r>
      <w:r w:rsidRPr="0014197E">
        <w:rPr>
          <w:rFonts w:ascii="Arial" w:hAnsi="Arial" w:cs="Arial"/>
          <w:sz w:val="22"/>
          <w:szCs w:val="22"/>
        </w:rPr>
        <w:tab/>
        <w:t>=</w:t>
      </w:r>
      <w:r w:rsidRPr="0014197E">
        <w:rPr>
          <w:rFonts w:ascii="Arial" w:hAnsi="Arial" w:cs="Arial"/>
          <w:sz w:val="22"/>
          <w:szCs w:val="22"/>
        </w:rPr>
        <w:tab/>
        <w:t>Points scored for price of bid under consideration</w:t>
      </w:r>
    </w:p>
    <w:p w:rsidR="00211199" w:rsidRPr="0014197E" w:rsidRDefault="00211199" w:rsidP="00211199">
      <w:pPr>
        <w:tabs>
          <w:tab w:val="left" w:pos="900"/>
          <w:tab w:val="left" w:pos="1620"/>
          <w:tab w:val="left" w:pos="2160"/>
          <w:tab w:val="left" w:pos="2700"/>
          <w:tab w:val="left" w:pos="7920"/>
        </w:tabs>
        <w:spacing w:after="120"/>
        <w:jc w:val="both"/>
        <w:rPr>
          <w:rFonts w:ascii="Arial" w:hAnsi="Arial" w:cs="Arial"/>
          <w:sz w:val="22"/>
          <w:szCs w:val="22"/>
        </w:rPr>
      </w:pPr>
      <w:r w:rsidRPr="0014197E">
        <w:rPr>
          <w:rFonts w:ascii="Arial" w:hAnsi="Arial" w:cs="Arial"/>
          <w:sz w:val="22"/>
          <w:szCs w:val="22"/>
        </w:rPr>
        <w:tab/>
        <w:t>Pt</w:t>
      </w:r>
      <w:r w:rsidRPr="0014197E">
        <w:rPr>
          <w:rFonts w:ascii="Arial" w:hAnsi="Arial" w:cs="Arial"/>
          <w:sz w:val="22"/>
          <w:szCs w:val="22"/>
        </w:rPr>
        <w:tab/>
        <w:t>=</w:t>
      </w:r>
      <w:r w:rsidRPr="0014197E">
        <w:rPr>
          <w:rFonts w:ascii="Arial" w:hAnsi="Arial" w:cs="Arial"/>
          <w:sz w:val="22"/>
          <w:szCs w:val="22"/>
        </w:rPr>
        <w:tab/>
        <w:t>Price of bid under consideration</w:t>
      </w:r>
    </w:p>
    <w:p w:rsidR="00211199" w:rsidRDefault="00211199" w:rsidP="00211199">
      <w:pPr>
        <w:tabs>
          <w:tab w:val="left" w:pos="900"/>
          <w:tab w:val="left" w:pos="1620"/>
          <w:tab w:val="left" w:pos="2160"/>
          <w:tab w:val="left" w:pos="2700"/>
          <w:tab w:val="left" w:pos="7920"/>
        </w:tabs>
        <w:spacing w:after="120"/>
        <w:jc w:val="both"/>
        <w:rPr>
          <w:rFonts w:ascii="Arial" w:hAnsi="Arial" w:cs="Arial"/>
          <w:sz w:val="22"/>
          <w:szCs w:val="22"/>
        </w:rPr>
      </w:pPr>
      <w:r w:rsidRPr="0014197E">
        <w:rPr>
          <w:rFonts w:ascii="Arial" w:hAnsi="Arial" w:cs="Arial"/>
          <w:sz w:val="22"/>
          <w:szCs w:val="22"/>
        </w:rPr>
        <w:tab/>
        <w:t>Pmin</w:t>
      </w:r>
      <w:r w:rsidRPr="0014197E">
        <w:rPr>
          <w:rFonts w:ascii="Arial" w:hAnsi="Arial" w:cs="Arial"/>
          <w:sz w:val="22"/>
          <w:szCs w:val="22"/>
        </w:rPr>
        <w:tab/>
        <w:t>=</w:t>
      </w:r>
      <w:r w:rsidRPr="0014197E">
        <w:rPr>
          <w:rFonts w:ascii="Arial" w:hAnsi="Arial" w:cs="Arial"/>
          <w:sz w:val="22"/>
          <w:szCs w:val="22"/>
        </w:rPr>
        <w:tab/>
        <w:t>Price of lowest acceptable bid</w:t>
      </w:r>
    </w:p>
    <w:p w:rsidR="00211199" w:rsidRDefault="00211199" w:rsidP="00211199">
      <w:pPr>
        <w:tabs>
          <w:tab w:val="left" w:pos="900"/>
          <w:tab w:val="left" w:pos="1620"/>
          <w:tab w:val="left" w:pos="2160"/>
          <w:tab w:val="left" w:pos="2700"/>
          <w:tab w:val="left" w:pos="7920"/>
        </w:tabs>
        <w:spacing w:after="120"/>
        <w:jc w:val="both"/>
        <w:rPr>
          <w:rFonts w:ascii="Arial" w:hAnsi="Arial" w:cs="Arial"/>
          <w:sz w:val="22"/>
          <w:szCs w:val="22"/>
        </w:rPr>
      </w:pPr>
    </w:p>
    <w:p w:rsidR="00211199" w:rsidRPr="0014197E" w:rsidRDefault="00211199" w:rsidP="00211199">
      <w:pPr>
        <w:tabs>
          <w:tab w:val="left" w:pos="900"/>
          <w:tab w:val="left" w:pos="1620"/>
          <w:tab w:val="left" w:pos="2160"/>
          <w:tab w:val="left" w:pos="2700"/>
          <w:tab w:val="left" w:pos="7920"/>
        </w:tabs>
        <w:spacing w:after="120"/>
        <w:jc w:val="both"/>
        <w:rPr>
          <w:rFonts w:ascii="Arial" w:hAnsi="Arial" w:cs="Arial"/>
          <w:sz w:val="22"/>
          <w:szCs w:val="22"/>
        </w:rPr>
      </w:pPr>
    </w:p>
    <w:p w:rsidR="00211199" w:rsidRPr="0014197E" w:rsidRDefault="00211199" w:rsidP="00211199">
      <w:pPr>
        <w:tabs>
          <w:tab w:val="left" w:pos="900"/>
          <w:tab w:val="left" w:pos="1620"/>
          <w:tab w:val="left" w:pos="2160"/>
          <w:tab w:val="left" w:pos="2700"/>
          <w:tab w:val="left" w:pos="7920"/>
        </w:tabs>
        <w:spacing w:after="120"/>
        <w:jc w:val="both"/>
        <w:rPr>
          <w:rFonts w:ascii="Arial" w:hAnsi="Arial" w:cs="Arial"/>
          <w:sz w:val="22"/>
          <w:szCs w:val="22"/>
        </w:rPr>
      </w:pPr>
    </w:p>
    <w:p w:rsidR="00211199" w:rsidRPr="0014197E" w:rsidRDefault="00211199" w:rsidP="00DA7D34">
      <w:pPr>
        <w:widowControl w:val="0"/>
        <w:numPr>
          <w:ilvl w:val="0"/>
          <w:numId w:val="45"/>
        </w:numPr>
        <w:tabs>
          <w:tab w:val="clear" w:pos="900"/>
          <w:tab w:val="num" w:pos="720"/>
          <w:tab w:val="left" w:pos="2880"/>
          <w:tab w:val="left" w:pos="5760"/>
          <w:tab w:val="left" w:pos="7920"/>
        </w:tabs>
        <w:spacing w:after="120"/>
        <w:ind w:left="720" w:hanging="720"/>
        <w:jc w:val="both"/>
        <w:rPr>
          <w:rFonts w:ascii="Arial" w:hAnsi="Arial" w:cs="Arial"/>
          <w:b/>
          <w:sz w:val="22"/>
          <w:szCs w:val="22"/>
        </w:rPr>
      </w:pPr>
      <w:r w:rsidRPr="0014197E">
        <w:rPr>
          <w:rFonts w:ascii="Arial" w:hAnsi="Arial" w:cs="Arial"/>
          <w:b/>
          <w:sz w:val="22"/>
          <w:szCs w:val="22"/>
        </w:rPr>
        <w:t>POINTS AWARDED FOR B-BBEE STATUS LEVEL OF CONTRIBUTOR</w:t>
      </w:r>
    </w:p>
    <w:p w:rsidR="00211199" w:rsidRPr="0014197E" w:rsidRDefault="00211199" w:rsidP="00DA7D34">
      <w:pPr>
        <w:numPr>
          <w:ilvl w:val="1"/>
          <w:numId w:val="45"/>
        </w:numPr>
        <w:tabs>
          <w:tab w:val="clear" w:pos="900"/>
          <w:tab w:val="num" w:pos="720"/>
        </w:tabs>
        <w:spacing w:after="120"/>
        <w:ind w:left="720" w:hanging="720"/>
        <w:jc w:val="both"/>
        <w:rPr>
          <w:rFonts w:ascii="Arial" w:hAnsi="Arial" w:cs="Arial"/>
          <w:sz w:val="22"/>
          <w:szCs w:val="22"/>
        </w:rPr>
      </w:pPr>
      <w:r w:rsidRPr="0014197E">
        <w:rPr>
          <w:rFonts w:ascii="Arial" w:hAnsi="Arial" w:cs="Arial"/>
          <w:sz w:val="22"/>
          <w:szCs w:val="22"/>
        </w:rPr>
        <w:t>In terms of Regulation 6 (2) and 7 (2) of the Preferential Procurement Regulations, preference points must be awarded to a bidder for attaining the B-BBEE status level of contribution in accordance with the table below:</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00"/>
        <w:gridCol w:w="2700"/>
        <w:gridCol w:w="2520"/>
      </w:tblGrid>
      <w:tr w:rsidR="00211199" w:rsidRPr="0014197E" w:rsidTr="00211199">
        <w:trPr>
          <w:trHeight w:val="863"/>
        </w:trPr>
        <w:tc>
          <w:tcPr>
            <w:tcW w:w="2700" w:type="dxa"/>
            <w:shd w:val="clear" w:color="auto" w:fill="C00000"/>
            <w:vAlign w:val="center"/>
          </w:tcPr>
          <w:p w:rsidR="00211199" w:rsidRPr="0014197E" w:rsidRDefault="00211199" w:rsidP="00211199">
            <w:pPr>
              <w:pStyle w:val="NormalWeb"/>
              <w:kinsoku w:val="0"/>
              <w:overflowPunct w:val="0"/>
              <w:spacing w:before="96" w:beforeAutospacing="0" w:after="0" w:afterAutospacing="0"/>
              <w:jc w:val="center"/>
              <w:textAlignment w:val="baseline"/>
              <w:rPr>
                <w:rFonts w:ascii="Arial" w:hAnsi="Arial" w:cs="Arial"/>
                <w:b/>
                <w:sz w:val="22"/>
                <w:szCs w:val="22"/>
              </w:rPr>
            </w:pPr>
            <w:r w:rsidRPr="0014197E">
              <w:rPr>
                <w:rFonts w:ascii="Arial" w:hAnsi="Arial" w:cs="Arial"/>
                <w:b/>
                <w:kern w:val="24"/>
                <w:sz w:val="22"/>
                <w:szCs w:val="22"/>
              </w:rPr>
              <w:t>B-BBEE Status Level of Contributor</w:t>
            </w:r>
          </w:p>
        </w:tc>
        <w:tc>
          <w:tcPr>
            <w:tcW w:w="2700" w:type="dxa"/>
            <w:shd w:val="clear" w:color="auto" w:fill="C00000"/>
            <w:vAlign w:val="center"/>
          </w:tcPr>
          <w:p w:rsidR="00211199" w:rsidRPr="0014197E" w:rsidRDefault="00211199" w:rsidP="00211199">
            <w:pPr>
              <w:pStyle w:val="NormalWeb"/>
              <w:kinsoku w:val="0"/>
              <w:overflowPunct w:val="0"/>
              <w:spacing w:before="96" w:beforeAutospacing="0" w:after="0" w:afterAutospacing="0"/>
              <w:jc w:val="center"/>
              <w:textAlignment w:val="baseline"/>
              <w:rPr>
                <w:rFonts w:ascii="Arial" w:hAnsi="Arial" w:cs="Arial"/>
                <w:b/>
                <w:kern w:val="24"/>
                <w:sz w:val="22"/>
                <w:szCs w:val="22"/>
              </w:rPr>
            </w:pPr>
            <w:r w:rsidRPr="0014197E">
              <w:rPr>
                <w:rFonts w:ascii="Arial" w:hAnsi="Arial" w:cs="Arial"/>
                <w:b/>
                <w:kern w:val="24"/>
                <w:sz w:val="22"/>
                <w:szCs w:val="22"/>
              </w:rPr>
              <w:t>Number of points</w:t>
            </w:r>
          </w:p>
          <w:p w:rsidR="00211199" w:rsidRPr="0014197E" w:rsidRDefault="00211199" w:rsidP="00211199">
            <w:pPr>
              <w:pStyle w:val="NormalWeb"/>
              <w:kinsoku w:val="0"/>
              <w:overflowPunct w:val="0"/>
              <w:spacing w:before="96" w:beforeAutospacing="0" w:after="0" w:afterAutospacing="0"/>
              <w:jc w:val="center"/>
              <w:textAlignment w:val="baseline"/>
              <w:rPr>
                <w:rFonts w:ascii="Arial" w:hAnsi="Arial" w:cs="Arial"/>
                <w:b/>
                <w:sz w:val="22"/>
                <w:szCs w:val="22"/>
              </w:rPr>
            </w:pPr>
            <w:r w:rsidRPr="0014197E">
              <w:rPr>
                <w:rFonts w:ascii="Arial" w:hAnsi="Arial" w:cs="Arial"/>
                <w:b/>
                <w:kern w:val="24"/>
                <w:sz w:val="22"/>
                <w:szCs w:val="22"/>
              </w:rPr>
              <w:t>(90/10 system)</w:t>
            </w:r>
          </w:p>
        </w:tc>
        <w:tc>
          <w:tcPr>
            <w:tcW w:w="2520" w:type="dxa"/>
            <w:shd w:val="clear" w:color="auto" w:fill="C00000"/>
            <w:vAlign w:val="center"/>
          </w:tcPr>
          <w:p w:rsidR="00211199" w:rsidRPr="0014197E" w:rsidRDefault="00211199" w:rsidP="00211199">
            <w:pPr>
              <w:pStyle w:val="NormalWeb"/>
              <w:kinsoku w:val="0"/>
              <w:overflowPunct w:val="0"/>
              <w:spacing w:before="96" w:beforeAutospacing="0" w:after="0" w:afterAutospacing="0"/>
              <w:jc w:val="center"/>
              <w:textAlignment w:val="baseline"/>
              <w:rPr>
                <w:rFonts w:ascii="Arial" w:hAnsi="Arial" w:cs="Arial"/>
                <w:b/>
                <w:kern w:val="24"/>
                <w:sz w:val="22"/>
                <w:szCs w:val="22"/>
              </w:rPr>
            </w:pPr>
            <w:r w:rsidRPr="0014197E">
              <w:rPr>
                <w:rFonts w:ascii="Arial" w:hAnsi="Arial" w:cs="Arial"/>
                <w:b/>
                <w:kern w:val="24"/>
                <w:sz w:val="22"/>
                <w:szCs w:val="22"/>
              </w:rPr>
              <w:t>Number of points</w:t>
            </w:r>
          </w:p>
          <w:p w:rsidR="00211199" w:rsidRPr="0014197E" w:rsidRDefault="00211199" w:rsidP="00211199">
            <w:pPr>
              <w:pStyle w:val="NormalWeb"/>
              <w:kinsoku w:val="0"/>
              <w:overflowPunct w:val="0"/>
              <w:spacing w:before="96" w:beforeAutospacing="0" w:after="0" w:afterAutospacing="0"/>
              <w:jc w:val="center"/>
              <w:textAlignment w:val="baseline"/>
              <w:rPr>
                <w:rFonts w:ascii="Arial" w:hAnsi="Arial" w:cs="Arial"/>
                <w:b/>
                <w:sz w:val="22"/>
                <w:szCs w:val="22"/>
              </w:rPr>
            </w:pPr>
            <w:r w:rsidRPr="0014197E">
              <w:rPr>
                <w:rFonts w:ascii="Arial" w:hAnsi="Arial" w:cs="Arial"/>
                <w:b/>
                <w:kern w:val="24"/>
                <w:sz w:val="22"/>
                <w:szCs w:val="22"/>
              </w:rPr>
              <w:t>(80/20 system)</w:t>
            </w:r>
          </w:p>
        </w:tc>
      </w:tr>
      <w:tr w:rsidR="00211199" w:rsidRPr="0014197E" w:rsidTr="00211199">
        <w:trPr>
          <w:trHeight w:val="317"/>
        </w:trPr>
        <w:tc>
          <w:tcPr>
            <w:tcW w:w="2700" w:type="dxa"/>
            <w:shd w:val="clear" w:color="auto" w:fill="auto"/>
          </w:tcPr>
          <w:p w:rsidR="00211199" w:rsidRPr="0014197E" w:rsidRDefault="00211199" w:rsidP="00211199">
            <w:pPr>
              <w:pStyle w:val="NormalWeb"/>
              <w:kinsoku w:val="0"/>
              <w:overflowPunct w:val="0"/>
              <w:spacing w:before="115" w:beforeAutospacing="0" w:after="0" w:afterAutospacing="0"/>
              <w:jc w:val="center"/>
              <w:textAlignment w:val="baseline"/>
              <w:rPr>
                <w:rFonts w:ascii="Arial" w:hAnsi="Arial" w:cs="Arial"/>
                <w:sz w:val="22"/>
                <w:szCs w:val="22"/>
              </w:rPr>
            </w:pPr>
            <w:r w:rsidRPr="0014197E">
              <w:rPr>
                <w:rFonts w:ascii="Arial" w:hAnsi="Arial" w:cs="Arial"/>
                <w:kern w:val="24"/>
                <w:sz w:val="22"/>
                <w:szCs w:val="22"/>
              </w:rPr>
              <w:t>1</w:t>
            </w:r>
          </w:p>
        </w:tc>
        <w:tc>
          <w:tcPr>
            <w:tcW w:w="2700" w:type="dxa"/>
            <w:shd w:val="clear" w:color="auto" w:fill="auto"/>
          </w:tcPr>
          <w:p w:rsidR="00211199" w:rsidRPr="0014197E" w:rsidRDefault="00211199" w:rsidP="00211199">
            <w:pPr>
              <w:pStyle w:val="NormalWeb"/>
              <w:kinsoku w:val="0"/>
              <w:overflowPunct w:val="0"/>
              <w:spacing w:before="115" w:beforeAutospacing="0" w:after="0" w:afterAutospacing="0"/>
              <w:jc w:val="center"/>
              <w:textAlignment w:val="baseline"/>
              <w:rPr>
                <w:rFonts w:ascii="Arial" w:hAnsi="Arial" w:cs="Arial"/>
                <w:sz w:val="22"/>
                <w:szCs w:val="22"/>
              </w:rPr>
            </w:pPr>
            <w:r w:rsidRPr="0014197E">
              <w:rPr>
                <w:rFonts w:ascii="Arial" w:hAnsi="Arial" w:cs="Arial"/>
                <w:kern w:val="24"/>
                <w:sz w:val="22"/>
                <w:szCs w:val="22"/>
              </w:rPr>
              <w:t>10</w:t>
            </w:r>
          </w:p>
        </w:tc>
        <w:tc>
          <w:tcPr>
            <w:tcW w:w="2520" w:type="dxa"/>
            <w:shd w:val="clear" w:color="auto" w:fill="auto"/>
          </w:tcPr>
          <w:p w:rsidR="00211199" w:rsidRPr="0014197E" w:rsidRDefault="00211199" w:rsidP="00211199">
            <w:pPr>
              <w:pStyle w:val="NormalWeb"/>
              <w:kinsoku w:val="0"/>
              <w:overflowPunct w:val="0"/>
              <w:spacing w:before="115" w:beforeAutospacing="0" w:after="0" w:afterAutospacing="0"/>
              <w:jc w:val="center"/>
              <w:textAlignment w:val="baseline"/>
              <w:rPr>
                <w:rFonts w:ascii="Arial" w:hAnsi="Arial" w:cs="Arial"/>
                <w:sz w:val="22"/>
                <w:szCs w:val="22"/>
              </w:rPr>
            </w:pPr>
            <w:r w:rsidRPr="0014197E">
              <w:rPr>
                <w:rFonts w:ascii="Arial" w:hAnsi="Arial" w:cs="Arial"/>
                <w:kern w:val="24"/>
                <w:sz w:val="22"/>
                <w:szCs w:val="22"/>
              </w:rPr>
              <w:t>20</w:t>
            </w:r>
          </w:p>
        </w:tc>
      </w:tr>
      <w:tr w:rsidR="00211199" w:rsidRPr="0014197E" w:rsidTr="00211199">
        <w:trPr>
          <w:trHeight w:val="317"/>
        </w:trPr>
        <w:tc>
          <w:tcPr>
            <w:tcW w:w="2700" w:type="dxa"/>
            <w:shd w:val="clear" w:color="auto" w:fill="auto"/>
          </w:tcPr>
          <w:p w:rsidR="00211199" w:rsidRPr="0014197E" w:rsidRDefault="00211199" w:rsidP="00211199">
            <w:pPr>
              <w:pStyle w:val="NormalWeb"/>
              <w:kinsoku w:val="0"/>
              <w:overflowPunct w:val="0"/>
              <w:spacing w:before="115" w:beforeAutospacing="0" w:after="0" w:afterAutospacing="0"/>
              <w:jc w:val="center"/>
              <w:textAlignment w:val="baseline"/>
              <w:rPr>
                <w:rFonts w:ascii="Arial" w:hAnsi="Arial" w:cs="Arial"/>
                <w:sz w:val="22"/>
                <w:szCs w:val="22"/>
              </w:rPr>
            </w:pPr>
            <w:r w:rsidRPr="0014197E">
              <w:rPr>
                <w:rFonts w:ascii="Arial" w:hAnsi="Arial" w:cs="Arial"/>
                <w:kern w:val="24"/>
                <w:sz w:val="22"/>
                <w:szCs w:val="22"/>
              </w:rPr>
              <w:t>2</w:t>
            </w:r>
          </w:p>
        </w:tc>
        <w:tc>
          <w:tcPr>
            <w:tcW w:w="2700" w:type="dxa"/>
            <w:shd w:val="clear" w:color="auto" w:fill="auto"/>
          </w:tcPr>
          <w:p w:rsidR="00211199" w:rsidRPr="0014197E" w:rsidRDefault="00211199" w:rsidP="00211199">
            <w:pPr>
              <w:pStyle w:val="NormalWeb"/>
              <w:kinsoku w:val="0"/>
              <w:overflowPunct w:val="0"/>
              <w:spacing w:before="115" w:beforeAutospacing="0" w:after="0" w:afterAutospacing="0"/>
              <w:jc w:val="center"/>
              <w:textAlignment w:val="baseline"/>
              <w:rPr>
                <w:rFonts w:ascii="Arial" w:hAnsi="Arial" w:cs="Arial"/>
                <w:sz w:val="22"/>
                <w:szCs w:val="22"/>
              </w:rPr>
            </w:pPr>
            <w:r w:rsidRPr="0014197E">
              <w:rPr>
                <w:rFonts w:ascii="Arial" w:hAnsi="Arial" w:cs="Arial"/>
                <w:kern w:val="24"/>
                <w:sz w:val="22"/>
                <w:szCs w:val="22"/>
              </w:rPr>
              <w:t>9</w:t>
            </w:r>
          </w:p>
        </w:tc>
        <w:tc>
          <w:tcPr>
            <w:tcW w:w="2520" w:type="dxa"/>
            <w:shd w:val="clear" w:color="auto" w:fill="auto"/>
          </w:tcPr>
          <w:p w:rsidR="00211199" w:rsidRPr="0014197E" w:rsidRDefault="00211199" w:rsidP="00211199">
            <w:pPr>
              <w:pStyle w:val="NormalWeb"/>
              <w:kinsoku w:val="0"/>
              <w:overflowPunct w:val="0"/>
              <w:spacing w:before="115" w:beforeAutospacing="0" w:after="0" w:afterAutospacing="0"/>
              <w:jc w:val="center"/>
              <w:textAlignment w:val="baseline"/>
              <w:rPr>
                <w:rFonts w:ascii="Arial" w:hAnsi="Arial" w:cs="Arial"/>
                <w:sz w:val="22"/>
                <w:szCs w:val="22"/>
              </w:rPr>
            </w:pPr>
            <w:r w:rsidRPr="0014197E">
              <w:rPr>
                <w:rFonts w:ascii="Arial" w:hAnsi="Arial" w:cs="Arial"/>
                <w:kern w:val="24"/>
                <w:sz w:val="22"/>
                <w:szCs w:val="22"/>
              </w:rPr>
              <w:t>18</w:t>
            </w:r>
          </w:p>
        </w:tc>
      </w:tr>
      <w:tr w:rsidR="00211199" w:rsidRPr="0014197E" w:rsidTr="00211199">
        <w:trPr>
          <w:trHeight w:val="317"/>
        </w:trPr>
        <w:tc>
          <w:tcPr>
            <w:tcW w:w="2700" w:type="dxa"/>
            <w:shd w:val="clear" w:color="auto" w:fill="auto"/>
          </w:tcPr>
          <w:p w:rsidR="00211199" w:rsidRPr="0014197E" w:rsidRDefault="00211199" w:rsidP="00211199">
            <w:pPr>
              <w:pStyle w:val="NormalWeb"/>
              <w:kinsoku w:val="0"/>
              <w:overflowPunct w:val="0"/>
              <w:spacing w:before="115" w:beforeAutospacing="0" w:after="0" w:afterAutospacing="0"/>
              <w:jc w:val="center"/>
              <w:textAlignment w:val="baseline"/>
              <w:rPr>
                <w:rFonts w:ascii="Arial" w:hAnsi="Arial" w:cs="Arial"/>
                <w:sz w:val="22"/>
                <w:szCs w:val="22"/>
              </w:rPr>
            </w:pPr>
            <w:r w:rsidRPr="0014197E">
              <w:rPr>
                <w:rFonts w:ascii="Arial" w:hAnsi="Arial" w:cs="Arial"/>
                <w:kern w:val="24"/>
                <w:sz w:val="22"/>
                <w:szCs w:val="22"/>
              </w:rPr>
              <w:t>3</w:t>
            </w:r>
          </w:p>
        </w:tc>
        <w:tc>
          <w:tcPr>
            <w:tcW w:w="2700" w:type="dxa"/>
            <w:shd w:val="clear" w:color="auto" w:fill="auto"/>
          </w:tcPr>
          <w:p w:rsidR="00211199" w:rsidRPr="0014197E" w:rsidRDefault="00211199" w:rsidP="00211199">
            <w:pPr>
              <w:pStyle w:val="NormalWeb"/>
              <w:kinsoku w:val="0"/>
              <w:overflowPunct w:val="0"/>
              <w:spacing w:before="115" w:beforeAutospacing="0" w:after="0" w:afterAutospacing="0"/>
              <w:jc w:val="center"/>
              <w:textAlignment w:val="baseline"/>
              <w:rPr>
                <w:rFonts w:ascii="Arial" w:hAnsi="Arial" w:cs="Arial"/>
                <w:sz w:val="22"/>
                <w:szCs w:val="22"/>
              </w:rPr>
            </w:pPr>
            <w:r w:rsidRPr="0014197E">
              <w:rPr>
                <w:rFonts w:ascii="Arial" w:hAnsi="Arial" w:cs="Arial"/>
                <w:kern w:val="24"/>
                <w:sz w:val="22"/>
                <w:szCs w:val="22"/>
              </w:rPr>
              <w:t>6</w:t>
            </w:r>
          </w:p>
        </w:tc>
        <w:tc>
          <w:tcPr>
            <w:tcW w:w="2520" w:type="dxa"/>
            <w:shd w:val="clear" w:color="auto" w:fill="auto"/>
          </w:tcPr>
          <w:p w:rsidR="00211199" w:rsidRPr="0014197E" w:rsidRDefault="00211199" w:rsidP="00211199">
            <w:pPr>
              <w:pStyle w:val="NormalWeb"/>
              <w:kinsoku w:val="0"/>
              <w:overflowPunct w:val="0"/>
              <w:spacing w:before="115" w:beforeAutospacing="0" w:after="0" w:afterAutospacing="0"/>
              <w:jc w:val="center"/>
              <w:textAlignment w:val="baseline"/>
              <w:rPr>
                <w:rFonts w:ascii="Arial" w:hAnsi="Arial" w:cs="Arial"/>
                <w:sz w:val="22"/>
                <w:szCs w:val="22"/>
              </w:rPr>
            </w:pPr>
            <w:r w:rsidRPr="0014197E">
              <w:rPr>
                <w:rFonts w:ascii="Arial" w:hAnsi="Arial" w:cs="Arial"/>
                <w:kern w:val="24"/>
                <w:sz w:val="22"/>
                <w:szCs w:val="22"/>
              </w:rPr>
              <w:t>14</w:t>
            </w:r>
          </w:p>
        </w:tc>
      </w:tr>
      <w:tr w:rsidR="00211199" w:rsidRPr="0014197E" w:rsidTr="00211199">
        <w:trPr>
          <w:trHeight w:val="317"/>
        </w:trPr>
        <w:tc>
          <w:tcPr>
            <w:tcW w:w="2700" w:type="dxa"/>
            <w:shd w:val="clear" w:color="auto" w:fill="auto"/>
          </w:tcPr>
          <w:p w:rsidR="00211199" w:rsidRPr="0014197E" w:rsidRDefault="00211199" w:rsidP="00211199">
            <w:pPr>
              <w:pStyle w:val="NormalWeb"/>
              <w:kinsoku w:val="0"/>
              <w:overflowPunct w:val="0"/>
              <w:spacing w:before="115" w:beforeAutospacing="0" w:after="0" w:afterAutospacing="0"/>
              <w:jc w:val="center"/>
              <w:textAlignment w:val="baseline"/>
              <w:rPr>
                <w:rFonts w:ascii="Arial" w:hAnsi="Arial" w:cs="Arial"/>
                <w:sz w:val="22"/>
                <w:szCs w:val="22"/>
              </w:rPr>
            </w:pPr>
            <w:r w:rsidRPr="0014197E">
              <w:rPr>
                <w:rFonts w:ascii="Arial" w:hAnsi="Arial" w:cs="Arial"/>
                <w:kern w:val="24"/>
                <w:sz w:val="22"/>
                <w:szCs w:val="22"/>
              </w:rPr>
              <w:t>4</w:t>
            </w:r>
          </w:p>
        </w:tc>
        <w:tc>
          <w:tcPr>
            <w:tcW w:w="2700" w:type="dxa"/>
            <w:shd w:val="clear" w:color="auto" w:fill="auto"/>
          </w:tcPr>
          <w:p w:rsidR="00211199" w:rsidRPr="0014197E" w:rsidRDefault="00211199" w:rsidP="00211199">
            <w:pPr>
              <w:pStyle w:val="NormalWeb"/>
              <w:tabs>
                <w:tab w:val="left" w:pos="645"/>
                <w:tab w:val="center" w:pos="1242"/>
              </w:tabs>
              <w:kinsoku w:val="0"/>
              <w:overflowPunct w:val="0"/>
              <w:spacing w:before="115" w:beforeAutospacing="0" w:after="0" w:afterAutospacing="0"/>
              <w:textAlignment w:val="baseline"/>
              <w:rPr>
                <w:rFonts w:ascii="Arial" w:hAnsi="Arial" w:cs="Arial"/>
                <w:sz w:val="22"/>
                <w:szCs w:val="22"/>
              </w:rPr>
            </w:pPr>
            <w:r w:rsidRPr="0014197E">
              <w:rPr>
                <w:rFonts w:ascii="Arial" w:hAnsi="Arial" w:cs="Arial"/>
                <w:kern w:val="24"/>
                <w:sz w:val="22"/>
                <w:szCs w:val="22"/>
              </w:rPr>
              <w:tab/>
            </w:r>
            <w:r w:rsidRPr="0014197E">
              <w:rPr>
                <w:rFonts w:ascii="Arial" w:hAnsi="Arial" w:cs="Arial"/>
                <w:kern w:val="24"/>
                <w:sz w:val="22"/>
                <w:szCs w:val="22"/>
              </w:rPr>
              <w:tab/>
              <w:t>5</w:t>
            </w:r>
          </w:p>
        </w:tc>
        <w:tc>
          <w:tcPr>
            <w:tcW w:w="2520" w:type="dxa"/>
            <w:shd w:val="clear" w:color="auto" w:fill="auto"/>
          </w:tcPr>
          <w:p w:rsidR="00211199" w:rsidRPr="0014197E" w:rsidRDefault="00211199" w:rsidP="00211199">
            <w:pPr>
              <w:pStyle w:val="NormalWeb"/>
              <w:kinsoku w:val="0"/>
              <w:overflowPunct w:val="0"/>
              <w:spacing w:before="115" w:beforeAutospacing="0" w:after="0" w:afterAutospacing="0"/>
              <w:jc w:val="center"/>
              <w:textAlignment w:val="baseline"/>
              <w:rPr>
                <w:rFonts w:ascii="Arial" w:hAnsi="Arial" w:cs="Arial"/>
                <w:sz w:val="22"/>
                <w:szCs w:val="22"/>
              </w:rPr>
            </w:pPr>
            <w:r w:rsidRPr="0014197E">
              <w:rPr>
                <w:rFonts w:ascii="Arial" w:hAnsi="Arial" w:cs="Arial"/>
                <w:kern w:val="24"/>
                <w:sz w:val="22"/>
                <w:szCs w:val="22"/>
              </w:rPr>
              <w:t>12</w:t>
            </w:r>
          </w:p>
        </w:tc>
      </w:tr>
      <w:tr w:rsidR="00211199" w:rsidRPr="0014197E" w:rsidTr="00211199">
        <w:trPr>
          <w:trHeight w:val="317"/>
        </w:trPr>
        <w:tc>
          <w:tcPr>
            <w:tcW w:w="2700" w:type="dxa"/>
            <w:shd w:val="clear" w:color="auto" w:fill="auto"/>
          </w:tcPr>
          <w:p w:rsidR="00211199" w:rsidRPr="0014197E" w:rsidRDefault="00211199" w:rsidP="00211199">
            <w:pPr>
              <w:pStyle w:val="NormalWeb"/>
              <w:kinsoku w:val="0"/>
              <w:overflowPunct w:val="0"/>
              <w:spacing w:before="115" w:beforeAutospacing="0" w:after="0" w:afterAutospacing="0"/>
              <w:jc w:val="center"/>
              <w:textAlignment w:val="baseline"/>
              <w:rPr>
                <w:rFonts w:ascii="Arial" w:hAnsi="Arial" w:cs="Arial"/>
                <w:sz w:val="22"/>
                <w:szCs w:val="22"/>
              </w:rPr>
            </w:pPr>
            <w:r w:rsidRPr="0014197E">
              <w:rPr>
                <w:rFonts w:ascii="Arial" w:hAnsi="Arial" w:cs="Arial"/>
                <w:kern w:val="24"/>
                <w:sz w:val="22"/>
                <w:szCs w:val="22"/>
              </w:rPr>
              <w:t>5</w:t>
            </w:r>
          </w:p>
        </w:tc>
        <w:tc>
          <w:tcPr>
            <w:tcW w:w="2700" w:type="dxa"/>
            <w:shd w:val="clear" w:color="auto" w:fill="auto"/>
          </w:tcPr>
          <w:p w:rsidR="00211199" w:rsidRPr="0014197E" w:rsidRDefault="00211199" w:rsidP="00211199">
            <w:pPr>
              <w:pStyle w:val="NormalWeb"/>
              <w:kinsoku w:val="0"/>
              <w:overflowPunct w:val="0"/>
              <w:spacing w:before="115" w:beforeAutospacing="0" w:after="0" w:afterAutospacing="0"/>
              <w:jc w:val="center"/>
              <w:textAlignment w:val="baseline"/>
              <w:rPr>
                <w:rFonts w:ascii="Arial" w:hAnsi="Arial" w:cs="Arial"/>
                <w:sz w:val="22"/>
                <w:szCs w:val="22"/>
              </w:rPr>
            </w:pPr>
            <w:r w:rsidRPr="0014197E">
              <w:rPr>
                <w:rFonts w:ascii="Arial" w:hAnsi="Arial" w:cs="Arial"/>
                <w:kern w:val="24"/>
                <w:sz w:val="22"/>
                <w:szCs w:val="22"/>
              </w:rPr>
              <w:t>4</w:t>
            </w:r>
          </w:p>
        </w:tc>
        <w:tc>
          <w:tcPr>
            <w:tcW w:w="2520" w:type="dxa"/>
            <w:shd w:val="clear" w:color="auto" w:fill="auto"/>
          </w:tcPr>
          <w:p w:rsidR="00211199" w:rsidRPr="0014197E" w:rsidRDefault="00211199" w:rsidP="00211199">
            <w:pPr>
              <w:pStyle w:val="NormalWeb"/>
              <w:kinsoku w:val="0"/>
              <w:overflowPunct w:val="0"/>
              <w:spacing w:before="115" w:beforeAutospacing="0" w:after="0" w:afterAutospacing="0"/>
              <w:jc w:val="center"/>
              <w:textAlignment w:val="baseline"/>
              <w:rPr>
                <w:rFonts w:ascii="Arial" w:hAnsi="Arial" w:cs="Arial"/>
                <w:sz w:val="22"/>
                <w:szCs w:val="22"/>
              </w:rPr>
            </w:pPr>
            <w:r w:rsidRPr="0014197E">
              <w:rPr>
                <w:rFonts w:ascii="Arial" w:hAnsi="Arial" w:cs="Arial"/>
                <w:kern w:val="24"/>
                <w:sz w:val="22"/>
                <w:szCs w:val="22"/>
              </w:rPr>
              <w:t>8</w:t>
            </w:r>
          </w:p>
        </w:tc>
      </w:tr>
      <w:tr w:rsidR="00211199" w:rsidRPr="0014197E" w:rsidTr="00211199">
        <w:trPr>
          <w:trHeight w:val="317"/>
        </w:trPr>
        <w:tc>
          <w:tcPr>
            <w:tcW w:w="2700" w:type="dxa"/>
            <w:shd w:val="clear" w:color="auto" w:fill="auto"/>
          </w:tcPr>
          <w:p w:rsidR="00211199" w:rsidRPr="0014197E" w:rsidRDefault="00211199" w:rsidP="00211199">
            <w:pPr>
              <w:pStyle w:val="NormalWeb"/>
              <w:kinsoku w:val="0"/>
              <w:overflowPunct w:val="0"/>
              <w:spacing w:before="115" w:beforeAutospacing="0" w:after="0" w:afterAutospacing="0"/>
              <w:jc w:val="center"/>
              <w:textAlignment w:val="baseline"/>
              <w:rPr>
                <w:rFonts w:ascii="Arial" w:hAnsi="Arial" w:cs="Arial"/>
                <w:sz w:val="22"/>
                <w:szCs w:val="22"/>
              </w:rPr>
            </w:pPr>
            <w:r w:rsidRPr="0014197E">
              <w:rPr>
                <w:rFonts w:ascii="Arial" w:hAnsi="Arial" w:cs="Arial"/>
                <w:kern w:val="24"/>
                <w:sz w:val="22"/>
                <w:szCs w:val="22"/>
              </w:rPr>
              <w:t>6</w:t>
            </w:r>
          </w:p>
        </w:tc>
        <w:tc>
          <w:tcPr>
            <w:tcW w:w="2700" w:type="dxa"/>
            <w:shd w:val="clear" w:color="auto" w:fill="auto"/>
          </w:tcPr>
          <w:p w:rsidR="00211199" w:rsidRPr="0014197E" w:rsidRDefault="00211199" w:rsidP="00211199">
            <w:pPr>
              <w:pStyle w:val="NormalWeb"/>
              <w:kinsoku w:val="0"/>
              <w:overflowPunct w:val="0"/>
              <w:spacing w:before="115" w:beforeAutospacing="0" w:after="0" w:afterAutospacing="0"/>
              <w:jc w:val="center"/>
              <w:textAlignment w:val="baseline"/>
              <w:rPr>
                <w:rFonts w:ascii="Arial" w:hAnsi="Arial" w:cs="Arial"/>
                <w:sz w:val="22"/>
                <w:szCs w:val="22"/>
              </w:rPr>
            </w:pPr>
            <w:r w:rsidRPr="0014197E">
              <w:rPr>
                <w:rFonts w:ascii="Arial" w:hAnsi="Arial" w:cs="Arial"/>
                <w:kern w:val="24"/>
                <w:sz w:val="22"/>
                <w:szCs w:val="22"/>
              </w:rPr>
              <w:t>3</w:t>
            </w:r>
          </w:p>
        </w:tc>
        <w:tc>
          <w:tcPr>
            <w:tcW w:w="2520" w:type="dxa"/>
            <w:shd w:val="clear" w:color="auto" w:fill="auto"/>
          </w:tcPr>
          <w:p w:rsidR="00211199" w:rsidRPr="0014197E" w:rsidRDefault="00211199" w:rsidP="00211199">
            <w:pPr>
              <w:pStyle w:val="NormalWeb"/>
              <w:kinsoku w:val="0"/>
              <w:overflowPunct w:val="0"/>
              <w:spacing w:before="115" w:beforeAutospacing="0" w:after="0" w:afterAutospacing="0"/>
              <w:jc w:val="center"/>
              <w:textAlignment w:val="baseline"/>
              <w:rPr>
                <w:rFonts w:ascii="Arial" w:hAnsi="Arial" w:cs="Arial"/>
                <w:sz w:val="22"/>
                <w:szCs w:val="22"/>
              </w:rPr>
            </w:pPr>
            <w:r w:rsidRPr="0014197E">
              <w:rPr>
                <w:rFonts w:ascii="Arial" w:hAnsi="Arial" w:cs="Arial"/>
                <w:kern w:val="24"/>
                <w:sz w:val="22"/>
                <w:szCs w:val="22"/>
              </w:rPr>
              <w:t>6</w:t>
            </w:r>
          </w:p>
        </w:tc>
      </w:tr>
      <w:tr w:rsidR="00211199" w:rsidRPr="0014197E" w:rsidTr="00211199">
        <w:trPr>
          <w:trHeight w:val="317"/>
        </w:trPr>
        <w:tc>
          <w:tcPr>
            <w:tcW w:w="2700" w:type="dxa"/>
            <w:shd w:val="clear" w:color="auto" w:fill="auto"/>
          </w:tcPr>
          <w:p w:rsidR="00211199" w:rsidRPr="0014197E" w:rsidRDefault="00211199" w:rsidP="00211199">
            <w:pPr>
              <w:pStyle w:val="NormalWeb"/>
              <w:kinsoku w:val="0"/>
              <w:overflowPunct w:val="0"/>
              <w:spacing w:before="115" w:beforeAutospacing="0" w:after="0" w:afterAutospacing="0"/>
              <w:jc w:val="center"/>
              <w:textAlignment w:val="baseline"/>
              <w:rPr>
                <w:rFonts w:ascii="Arial" w:hAnsi="Arial" w:cs="Arial"/>
                <w:sz w:val="22"/>
                <w:szCs w:val="22"/>
              </w:rPr>
            </w:pPr>
            <w:r w:rsidRPr="0014197E">
              <w:rPr>
                <w:rFonts w:ascii="Arial" w:hAnsi="Arial" w:cs="Arial"/>
                <w:kern w:val="24"/>
                <w:sz w:val="22"/>
                <w:szCs w:val="22"/>
              </w:rPr>
              <w:t>7</w:t>
            </w:r>
          </w:p>
        </w:tc>
        <w:tc>
          <w:tcPr>
            <w:tcW w:w="2700" w:type="dxa"/>
            <w:shd w:val="clear" w:color="auto" w:fill="auto"/>
          </w:tcPr>
          <w:p w:rsidR="00211199" w:rsidRPr="0014197E" w:rsidRDefault="00211199" w:rsidP="00211199">
            <w:pPr>
              <w:pStyle w:val="NormalWeb"/>
              <w:kinsoku w:val="0"/>
              <w:overflowPunct w:val="0"/>
              <w:spacing w:before="115" w:beforeAutospacing="0" w:after="0" w:afterAutospacing="0"/>
              <w:jc w:val="center"/>
              <w:textAlignment w:val="baseline"/>
              <w:rPr>
                <w:rFonts w:ascii="Arial" w:hAnsi="Arial" w:cs="Arial"/>
                <w:sz w:val="22"/>
                <w:szCs w:val="22"/>
              </w:rPr>
            </w:pPr>
            <w:r w:rsidRPr="0014197E">
              <w:rPr>
                <w:rFonts w:ascii="Arial" w:hAnsi="Arial" w:cs="Arial"/>
                <w:kern w:val="24"/>
                <w:sz w:val="22"/>
                <w:szCs w:val="22"/>
              </w:rPr>
              <w:t>2</w:t>
            </w:r>
          </w:p>
        </w:tc>
        <w:tc>
          <w:tcPr>
            <w:tcW w:w="2520" w:type="dxa"/>
            <w:shd w:val="clear" w:color="auto" w:fill="auto"/>
          </w:tcPr>
          <w:p w:rsidR="00211199" w:rsidRPr="0014197E" w:rsidRDefault="00211199" w:rsidP="00211199">
            <w:pPr>
              <w:pStyle w:val="NormalWeb"/>
              <w:kinsoku w:val="0"/>
              <w:overflowPunct w:val="0"/>
              <w:spacing w:before="115" w:beforeAutospacing="0" w:after="0" w:afterAutospacing="0"/>
              <w:jc w:val="center"/>
              <w:textAlignment w:val="baseline"/>
              <w:rPr>
                <w:rFonts w:ascii="Arial" w:hAnsi="Arial" w:cs="Arial"/>
                <w:sz w:val="22"/>
                <w:szCs w:val="22"/>
              </w:rPr>
            </w:pPr>
            <w:r w:rsidRPr="0014197E">
              <w:rPr>
                <w:rFonts w:ascii="Arial" w:hAnsi="Arial" w:cs="Arial"/>
                <w:kern w:val="24"/>
                <w:sz w:val="22"/>
                <w:szCs w:val="22"/>
              </w:rPr>
              <w:t>4</w:t>
            </w:r>
          </w:p>
        </w:tc>
      </w:tr>
      <w:tr w:rsidR="00211199" w:rsidRPr="0014197E" w:rsidTr="00211199">
        <w:trPr>
          <w:trHeight w:val="317"/>
        </w:trPr>
        <w:tc>
          <w:tcPr>
            <w:tcW w:w="2700" w:type="dxa"/>
            <w:shd w:val="clear" w:color="auto" w:fill="auto"/>
          </w:tcPr>
          <w:p w:rsidR="00211199" w:rsidRPr="0014197E" w:rsidRDefault="00211199" w:rsidP="00211199">
            <w:pPr>
              <w:pStyle w:val="NormalWeb"/>
              <w:kinsoku w:val="0"/>
              <w:overflowPunct w:val="0"/>
              <w:spacing w:before="115" w:beforeAutospacing="0" w:after="0" w:afterAutospacing="0"/>
              <w:jc w:val="center"/>
              <w:textAlignment w:val="baseline"/>
              <w:rPr>
                <w:rFonts w:ascii="Arial" w:hAnsi="Arial" w:cs="Arial"/>
                <w:sz w:val="22"/>
                <w:szCs w:val="22"/>
              </w:rPr>
            </w:pPr>
            <w:r w:rsidRPr="0014197E">
              <w:rPr>
                <w:rFonts w:ascii="Arial" w:hAnsi="Arial" w:cs="Arial"/>
                <w:kern w:val="24"/>
                <w:sz w:val="22"/>
                <w:szCs w:val="22"/>
              </w:rPr>
              <w:t>8</w:t>
            </w:r>
          </w:p>
        </w:tc>
        <w:tc>
          <w:tcPr>
            <w:tcW w:w="2700" w:type="dxa"/>
            <w:shd w:val="clear" w:color="auto" w:fill="auto"/>
          </w:tcPr>
          <w:p w:rsidR="00211199" w:rsidRPr="0014197E" w:rsidRDefault="00211199" w:rsidP="00211199">
            <w:pPr>
              <w:pStyle w:val="NormalWeb"/>
              <w:kinsoku w:val="0"/>
              <w:overflowPunct w:val="0"/>
              <w:spacing w:before="115" w:beforeAutospacing="0" w:after="0" w:afterAutospacing="0"/>
              <w:jc w:val="center"/>
              <w:textAlignment w:val="baseline"/>
              <w:rPr>
                <w:rFonts w:ascii="Arial" w:hAnsi="Arial" w:cs="Arial"/>
                <w:sz w:val="22"/>
                <w:szCs w:val="22"/>
              </w:rPr>
            </w:pPr>
            <w:r w:rsidRPr="0014197E">
              <w:rPr>
                <w:rFonts w:ascii="Arial" w:hAnsi="Arial" w:cs="Arial"/>
                <w:kern w:val="24"/>
                <w:sz w:val="22"/>
                <w:szCs w:val="22"/>
              </w:rPr>
              <w:t>1</w:t>
            </w:r>
          </w:p>
        </w:tc>
        <w:tc>
          <w:tcPr>
            <w:tcW w:w="2520" w:type="dxa"/>
            <w:shd w:val="clear" w:color="auto" w:fill="auto"/>
          </w:tcPr>
          <w:p w:rsidR="00211199" w:rsidRPr="0014197E" w:rsidRDefault="00211199" w:rsidP="00211199">
            <w:pPr>
              <w:pStyle w:val="NormalWeb"/>
              <w:kinsoku w:val="0"/>
              <w:overflowPunct w:val="0"/>
              <w:spacing w:before="115" w:beforeAutospacing="0" w:after="0" w:afterAutospacing="0"/>
              <w:jc w:val="center"/>
              <w:textAlignment w:val="baseline"/>
              <w:rPr>
                <w:rFonts w:ascii="Arial" w:hAnsi="Arial" w:cs="Arial"/>
                <w:sz w:val="22"/>
                <w:szCs w:val="22"/>
              </w:rPr>
            </w:pPr>
            <w:r w:rsidRPr="0014197E">
              <w:rPr>
                <w:rFonts w:ascii="Arial" w:hAnsi="Arial" w:cs="Arial"/>
                <w:kern w:val="24"/>
                <w:sz w:val="22"/>
                <w:szCs w:val="22"/>
              </w:rPr>
              <w:t>2</w:t>
            </w:r>
          </w:p>
        </w:tc>
      </w:tr>
      <w:tr w:rsidR="00211199" w:rsidRPr="0014197E" w:rsidTr="00211199">
        <w:trPr>
          <w:trHeight w:val="317"/>
        </w:trPr>
        <w:tc>
          <w:tcPr>
            <w:tcW w:w="2700" w:type="dxa"/>
            <w:shd w:val="clear" w:color="auto" w:fill="auto"/>
          </w:tcPr>
          <w:p w:rsidR="00211199" w:rsidRPr="0014197E" w:rsidRDefault="00211199" w:rsidP="00211199">
            <w:pPr>
              <w:pStyle w:val="NormalWeb"/>
              <w:kinsoku w:val="0"/>
              <w:overflowPunct w:val="0"/>
              <w:spacing w:before="115" w:beforeAutospacing="0" w:after="0" w:afterAutospacing="0"/>
              <w:jc w:val="center"/>
              <w:textAlignment w:val="baseline"/>
              <w:rPr>
                <w:rFonts w:ascii="Arial" w:hAnsi="Arial" w:cs="Arial"/>
                <w:sz w:val="22"/>
                <w:szCs w:val="22"/>
              </w:rPr>
            </w:pPr>
            <w:r w:rsidRPr="0014197E">
              <w:rPr>
                <w:rFonts w:ascii="Arial" w:hAnsi="Arial" w:cs="Arial"/>
                <w:kern w:val="24"/>
                <w:sz w:val="22"/>
                <w:szCs w:val="22"/>
              </w:rPr>
              <w:t>Non-compliant contributor</w:t>
            </w:r>
          </w:p>
        </w:tc>
        <w:tc>
          <w:tcPr>
            <w:tcW w:w="2700" w:type="dxa"/>
            <w:shd w:val="clear" w:color="auto" w:fill="auto"/>
          </w:tcPr>
          <w:p w:rsidR="00211199" w:rsidRPr="0014197E" w:rsidRDefault="00211199" w:rsidP="00211199">
            <w:pPr>
              <w:pStyle w:val="NormalWeb"/>
              <w:kinsoku w:val="0"/>
              <w:overflowPunct w:val="0"/>
              <w:spacing w:before="115" w:beforeAutospacing="0" w:after="0" w:afterAutospacing="0"/>
              <w:jc w:val="center"/>
              <w:textAlignment w:val="baseline"/>
              <w:rPr>
                <w:rFonts w:ascii="Arial" w:hAnsi="Arial" w:cs="Arial"/>
                <w:sz w:val="22"/>
                <w:szCs w:val="22"/>
              </w:rPr>
            </w:pPr>
            <w:r w:rsidRPr="0014197E">
              <w:rPr>
                <w:rFonts w:ascii="Arial" w:hAnsi="Arial" w:cs="Arial"/>
                <w:kern w:val="24"/>
                <w:sz w:val="22"/>
                <w:szCs w:val="22"/>
              </w:rPr>
              <w:t>0</w:t>
            </w:r>
          </w:p>
        </w:tc>
        <w:tc>
          <w:tcPr>
            <w:tcW w:w="2520" w:type="dxa"/>
            <w:shd w:val="clear" w:color="auto" w:fill="auto"/>
          </w:tcPr>
          <w:p w:rsidR="00211199" w:rsidRPr="0014197E" w:rsidRDefault="00211199" w:rsidP="00211199">
            <w:pPr>
              <w:pStyle w:val="NormalWeb"/>
              <w:kinsoku w:val="0"/>
              <w:overflowPunct w:val="0"/>
              <w:spacing w:before="115" w:beforeAutospacing="0" w:after="0" w:afterAutospacing="0"/>
              <w:jc w:val="center"/>
              <w:textAlignment w:val="baseline"/>
              <w:rPr>
                <w:rFonts w:ascii="Arial" w:hAnsi="Arial" w:cs="Arial"/>
                <w:sz w:val="22"/>
                <w:szCs w:val="22"/>
              </w:rPr>
            </w:pPr>
            <w:r w:rsidRPr="0014197E">
              <w:rPr>
                <w:rFonts w:ascii="Arial" w:hAnsi="Arial" w:cs="Arial"/>
                <w:kern w:val="24"/>
                <w:sz w:val="22"/>
                <w:szCs w:val="22"/>
              </w:rPr>
              <w:t>0</w:t>
            </w:r>
          </w:p>
        </w:tc>
      </w:tr>
    </w:tbl>
    <w:p w:rsidR="00211199" w:rsidRPr="0014197E" w:rsidRDefault="00211199" w:rsidP="00211199">
      <w:pPr>
        <w:spacing w:after="120"/>
        <w:ind w:left="907"/>
        <w:jc w:val="both"/>
        <w:rPr>
          <w:rFonts w:ascii="Arial" w:hAnsi="Arial" w:cs="Arial"/>
          <w:sz w:val="22"/>
          <w:szCs w:val="22"/>
        </w:rPr>
      </w:pPr>
    </w:p>
    <w:p w:rsidR="00211199" w:rsidRPr="0014197E" w:rsidRDefault="00211199" w:rsidP="00DA7D34">
      <w:pPr>
        <w:widowControl w:val="0"/>
        <w:numPr>
          <w:ilvl w:val="0"/>
          <w:numId w:val="45"/>
        </w:numPr>
        <w:tabs>
          <w:tab w:val="clear" w:pos="900"/>
          <w:tab w:val="num" w:pos="720"/>
          <w:tab w:val="left" w:pos="2880"/>
          <w:tab w:val="left" w:pos="5760"/>
          <w:tab w:val="left" w:pos="7920"/>
        </w:tabs>
        <w:spacing w:after="120"/>
        <w:ind w:left="720" w:hanging="720"/>
        <w:jc w:val="both"/>
        <w:rPr>
          <w:rFonts w:ascii="Arial" w:hAnsi="Arial" w:cs="Arial"/>
          <w:b/>
          <w:sz w:val="22"/>
          <w:szCs w:val="22"/>
        </w:rPr>
      </w:pPr>
      <w:r w:rsidRPr="0014197E">
        <w:rPr>
          <w:rFonts w:ascii="Arial" w:hAnsi="Arial" w:cs="Arial"/>
          <w:b/>
          <w:sz w:val="22"/>
          <w:szCs w:val="22"/>
        </w:rPr>
        <w:t>BID DECLARATION</w:t>
      </w:r>
    </w:p>
    <w:p w:rsidR="00211199" w:rsidRPr="0014197E" w:rsidRDefault="00211199" w:rsidP="00DA7D34">
      <w:pPr>
        <w:numPr>
          <w:ilvl w:val="1"/>
          <w:numId w:val="45"/>
        </w:numPr>
        <w:spacing w:after="120"/>
        <w:ind w:left="907" w:hanging="907"/>
        <w:jc w:val="both"/>
        <w:rPr>
          <w:rFonts w:ascii="Arial" w:hAnsi="Arial" w:cs="Arial"/>
          <w:sz w:val="22"/>
          <w:szCs w:val="22"/>
        </w:rPr>
      </w:pPr>
      <w:r w:rsidRPr="0014197E">
        <w:rPr>
          <w:rFonts w:ascii="Arial" w:hAnsi="Arial" w:cs="Arial"/>
          <w:sz w:val="22"/>
          <w:szCs w:val="22"/>
        </w:rPr>
        <w:t>Bidders who claim points in respect of B-BBEE Status Level of Contribution must complete the following:</w:t>
      </w:r>
    </w:p>
    <w:p w:rsidR="00211199" w:rsidRPr="0014197E" w:rsidRDefault="00211199" w:rsidP="00DA7D34">
      <w:pPr>
        <w:widowControl w:val="0"/>
        <w:numPr>
          <w:ilvl w:val="0"/>
          <w:numId w:val="45"/>
        </w:numPr>
        <w:tabs>
          <w:tab w:val="clear" w:pos="900"/>
          <w:tab w:val="num" w:pos="720"/>
          <w:tab w:val="left" w:pos="2880"/>
          <w:tab w:val="left" w:pos="5760"/>
          <w:tab w:val="left" w:pos="7920"/>
        </w:tabs>
        <w:spacing w:after="120"/>
        <w:ind w:left="720" w:hanging="720"/>
        <w:jc w:val="both"/>
        <w:rPr>
          <w:rFonts w:ascii="Arial" w:hAnsi="Arial" w:cs="Arial"/>
          <w:b/>
          <w:sz w:val="22"/>
          <w:szCs w:val="22"/>
        </w:rPr>
      </w:pPr>
      <w:r w:rsidRPr="0014197E">
        <w:rPr>
          <w:rFonts w:ascii="Arial" w:hAnsi="Arial" w:cs="Arial"/>
          <w:b/>
          <w:sz w:val="22"/>
          <w:szCs w:val="22"/>
        </w:rPr>
        <w:t xml:space="preserve">B-BBEE STATUS LEVEL OF CONTRIBUTOR CLAIMED IN TERMS OF PARAGRAPHS 1.4 AND 4.1 </w:t>
      </w:r>
    </w:p>
    <w:p w:rsidR="00211199" w:rsidRPr="0014197E" w:rsidRDefault="00211199" w:rsidP="00DA7D34">
      <w:pPr>
        <w:numPr>
          <w:ilvl w:val="1"/>
          <w:numId w:val="45"/>
        </w:numPr>
        <w:spacing w:after="120"/>
        <w:ind w:left="907" w:hanging="907"/>
        <w:jc w:val="both"/>
        <w:rPr>
          <w:rFonts w:ascii="Arial" w:hAnsi="Arial" w:cs="Arial"/>
          <w:sz w:val="22"/>
          <w:szCs w:val="22"/>
        </w:rPr>
      </w:pPr>
      <w:r w:rsidRPr="0014197E">
        <w:rPr>
          <w:rFonts w:ascii="Arial" w:hAnsi="Arial" w:cs="Arial"/>
          <w:sz w:val="22"/>
          <w:szCs w:val="22"/>
        </w:rPr>
        <w:t>B-BBEE Status Level of Contributor:</w:t>
      </w:r>
      <w:r w:rsidRPr="0014197E">
        <w:rPr>
          <w:rFonts w:ascii="Arial" w:hAnsi="Arial" w:cs="Arial"/>
          <w:sz w:val="22"/>
          <w:szCs w:val="22"/>
        </w:rPr>
        <w:tab/>
        <w:t>.      =     ………(maximum of 10 or 20 points)</w:t>
      </w:r>
    </w:p>
    <w:p w:rsidR="00211199" w:rsidRPr="0014197E" w:rsidRDefault="00211199" w:rsidP="00211199">
      <w:pPr>
        <w:tabs>
          <w:tab w:val="left" w:pos="-1099"/>
          <w:tab w:val="left" w:pos="-720"/>
          <w:tab w:val="left" w:pos="0"/>
          <w:tab w:val="left" w:pos="900"/>
          <w:tab w:val="left" w:pos="2160"/>
          <w:tab w:val="left" w:pos="2880"/>
          <w:tab w:val="left" w:pos="3240"/>
          <w:tab w:val="left" w:pos="4590"/>
          <w:tab w:val="left" w:pos="5040"/>
          <w:tab w:val="left" w:pos="5760"/>
          <w:tab w:val="left" w:pos="6480"/>
          <w:tab w:val="left" w:pos="7200"/>
          <w:tab w:val="left" w:pos="7920"/>
          <w:tab w:val="left" w:pos="8640"/>
        </w:tabs>
        <w:spacing w:after="120"/>
        <w:ind w:left="907"/>
        <w:jc w:val="both"/>
        <w:rPr>
          <w:rFonts w:ascii="Arial" w:hAnsi="Arial" w:cs="Arial"/>
          <w:sz w:val="22"/>
          <w:szCs w:val="22"/>
        </w:rPr>
      </w:pPr>
      <w:r w:rsidRPr="0014197E">
        <w:rPr>
          <w:rFonts w:ascii="Arial" w:hAnsi="Arial" w:cs="Arial"/>
          <w:sz w:val="22"/>
          <w:szCs w:val="22"/>
        </w:rPr>
        <w:t>(Points claimed in respect of paragraph 7.1 must be in accordance with the table reflected in paragraph  4.1 and must be substantiated by relevant proof of B-BBEE status level of contributor.</w:t>
      </w:r>
    </w:p>
    <w:p w:rsidR="00211199" w:rsidRPr="0014197E" w:rsidRDefault="00211199" w:rsidP="00DA7D34">
      <w:pPr>
        <w:widowControl w:val="0"/>
        <w:numPr>
          <w:ilvl w:val="0"/>
          <w:numId w:val="45"/>
        </w:numPr>
        <w:tabs>
          <w:tab w:val="clear" w:pos="900"/>
          <w:tab w:val="num" w:pos="720"/>
          <w:tab w:val="left" w:pos="2880"/>
          <w:tab w:val="left" w:pos="5760"/>
          <w:tab w:val="left" w:pos="7920"/>
        </w:tabs>
        <w:spacing w:after="120"/>
        <w:ind w:left="720" w:hanging="720"/>
        <w:jc w:val="both"/>
        <w:rPr>
          <w:rFonts w:ascii="Arial" w:hAnsi="Arial" w:cs="Arial"/>
          <w:b/>
          <w:sz w:val="22"/>
          <w:szCs w:val="22"/>
        </w:rPr>
      </w:pPr>
      <w:r w:rsidRPr="0014197E">
        <w:rPr>
          <w:rFonts w:ascii="Arial" w:hAnsi="Arial" w:cs="Arial"/>
          <w:b/>
          <w:sz w:val="22"/>
          <w:szCs w:val="22"/>
        </w:rPr>
        <w:t>SUB-CONTRACTING</w:t>
      </w:r>
    </w:p>
    <w:p w:rsidR="00211199" w:rsidRPr="0014197E" w:rsidRDefault="00211199" w:rsidP="00DA7D34">
      <w:pPr>
        <w:numPr>
          <w:ilvl w:val="1"/>
          <w:numId w:val="45"/>
        </w:numPr>
        <w:spacing w:after="120"/>
        <w:ind w:left="907" w:hanging="907"/>
        <w:jc w:val="both"/>
        <w:rPr>
          <w:rFonts w:ascii="Arial" w:hAnsi="Arial" w:cs="Arial"/>
          <w:sz w:val="22"/>
          <w:szCs w:val="22"/>
        </w:rPr>
      </w:pPr>
      <w:r w:rsidRPr="0014197E">
        <w:rPr>
          <w:rFonts w:ascii="Arial" w:hAnsi="Arial" w:cs="Arial"/>
          <w:sz w:val="22"/>
          <w:szCs w:val="22"/>
        </w:rPr>
        <w:t xml:space="preserve">Will any portion of the contract be sub-contracted?  </w:t>
      </w:r>
    </w:p>
    <w:p w:rsidR="00211199" w:rsidRPr="0014197E" w:rsidRDefault="00211199" w:rsidP="00211199">
      <w:pPr>
        <w:tabs>
          <w:tab w:val="left" w:pos="-963"/>
          <w:tab w:val="left" w:pos="-720"/>
          <w:tab w:val="left" w:pos="2268"/>
          <w:tab w:val="left" w:pos="2552"/>
        </w:tabs>
        <w:ind w:left="907"/>
        <w:rPr>
          <w:rFonts w:ascii="Arial" w:hAnsi="Arial" w:cs="Arial"/>
          <w:sz w:val="22"/>
          <w:szCs w:val="22"/>
        </w:rPr>
      </w:pPr>
      <w:r w:rsidRPr="0014197E">
        <w:rPr>
          <w:rFonts w:ascii="Arial" w:hAnsi="Arial" w:cs="Arial"/>
          <w:sz w:val="22"/>
          <w:szCs w:val="22"/>
        </w:rPr>
        <w:t>(</w:t>
      </w:r>
      <w:r w:rsidRPr="0014197E">
        <w:rPr>
          <w:rFonts w:ascii="Arial" w:hAnsi="Arial" w:cs="Arial"/>
          <w:b/>
          <w:i/>
          <w:sz w:val="22"/>
          <w:szCs w:val="22"/>
        </w:rPr>
        <w:t>Tick applicable box</w:t>
      </w:r>
      <w:r w:rsidRPr="0014197E">
        <w:rPr>
          <w:rFonts w:ascii="Arial" w:hAnsi="Arial" w:cs="Arial"/>
          <w:sz w:val="22"/>
          <w:szCs w:val="22"/>
        </w:rPr>
        <w:t>)</w:t>
      </w:r>
    </w:p>
    <w:p w:rsidR="00211199" w:rsidRPr="0014197E" w:rsidRDefault="00211199" w:rsidP="00211199">
      <w:pPr>
        <w:tabs>
          <w:tab w:val="left" w:pos="-963"/>
          <w:tab w:val="left" w:pos="-720"/>
          <w:tab w:val="left" w:pos="709"/>
          <w:tab w:val="left" w:pos="2268"/>
          <w:tab w:val="left" w:pos="2552"/>
        </w:tabs>
        <w:ind w:left="900"/>
        <w:rPr>
          <w:rFonts w:ascii="Arial" w:hAnsi="Arial" w:cs="Arial"/>
          <w:sz w:val="22"/>
          <w:szCs w:val="22"/>
        </w:rPr>
      </w:pPr>
    </w:p>
    <w:tbl>
      <w:tblPr>
        <w:tblW w:w="0" w:type="auto"/>
        <w:tblInd w:w="100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57"/>
        <w:gridCol w:w="495"/>
        <w:gridCol w:w="720"/>
        <w:gridCol w:w="540"/>
      </w:tblGrid>
      <w:tr w:rsidR="00211199" w:rsidRPr="0014197E" w:rsidTr="00211199">
        <w:tc>
          <w:tcPr>
            <w:tcW w:w="437" w:type="dxa"/>
            <w:tcBorders>
              <w:top w:val="single" w:sz="18" w:space="0" w:color="auto"/>
              <w:left w:val="single" w:sz="18" w:space="0" w:color="auto"/>
              <w:bottom w:val="single" w:sz="18" w:space="0" w:color="auto"/>
              <w:right w:val="single" w:sz="18" w:space="0" w:color="auto"/>
            </w:tcBorders>
            <w:hideMark/>
          </w:tcPr>
          <w:p w:rsidR="00211199" w:rsidRPr="0014197E" w:rsidRDefault="00211199" w:rsidP="00211199">
            <w:pPr>
              <w:jc w:val="center"/>
              <w:rPr>
                <w:rFonts w:ascii="Arial" w:hAnsi="Arial" w:cs="Arial"/>
                <w:b/>
                <w:sz w:val="22"/>
                <w:szCs w:val="22"/>
              </w:rPr>
            </w:pPr>
            <w:r w:rsidRPr="0014197E">
              <w:rPr>
                <w:rFonts w:ascii="Arial" w:hAnsi="Arial" w:cs="Arial"/>
                <w:sz w:val="22"/>
                <w:szCs w:val="22"/>
              </w:rPr>
              <w:t>YES</w:t>
            </w:r>
          </w:p>
        </w:tc>
        <w:tc>
          <w:tcPr>
            <w:tcW w:w="495" w:type="dxa"/>
            <w:tcBorders>
              <w:top w:val="single" w:sz="18" w:space="0" w:color="auto"/>
              <w:left w:val="single" w:sz="18" w:space="0" w:color="auto"/>
              <w:bottom w:val="single" w:sz="18" w:space="0" w:color="auto"/>
              <w:right w:val="single" w:sz="18" w:space="0" w:color="auto"/>
            </w:tcBorders>
          </w:tcPr>
          <w:p w:rsidR="00211199" w:rsidRPr="0014197E" w:rsidRDefault="00211199" w:rsidP="00211199">
            <w:pPr>
              <w:rPr>
                <w:rFonts w:ascii="Arial" w:hAnsi="Arial" w:cs="Arial"/>
                <w:b/>
                <w:sz w:val="22"/>
                <w:szCs w:val="22"/>
              </w:rPr>
            </w:pPr>
          </w:p>
        </w:tc>
        <w:tc>
          <w:tcPr>
            <w:tcW w:w="720" w:type="dxa"/>
            <w:tcBorders>
              <w:top w:val="single" w:sz="18" w:space="0" w:color="auto"/>
              <w:left w:val="single" w:sz="18" w:space="0" w:color="auto"/>
              <w:bottom w:val="single" w:sz="18" w:space="0" w:color="auto"/>
              <w:right w:val="single" w:sz="18" w:space="0" w:color="auto"/>
            </w:tcBorders>
            <w:hideMark/>
          </w:tcPr>
          <w:p w:rsidR="00211199" w:rsidRPr="0014197E" w:rsidRDefault="00211199" w:rsidP="00211199">
            <w:pPr>
              <w:jc w:val="center"/>
              <w:rPr>
                <w:rFonts w:ascii="Arial" w:hAnsi="Arial" w:cs="Arial"/>
                <w:b/>
                <w:sz w:val="22"/>
                <w:szCs w:val="22"/>
              </w:rPr>
            </w:pPr>
            <w:r w:rsidRPr="0014197E">
              <w:rPr>
                <w:rFonts w:ascii="Arial" w:hAnsi="Arial" w:cs="Arial"/>
                <w:sz w:val="22"/>
                <w:szCs w:val="22"/>
              </w:rPr>
              <w:t>NO</w:t>
            </w:r>
          </w:p>
        </w:tc>
        <w:tc>
          <w:tcPr>
            <w:tcW w:w="540" w:type="dxa"/>
            <w:tcBorders>
              <w:top w:val="single" w:sz="18" w:space="0" w:color="auto"/>
              <w:left w:val="single" w:sz="18" w:space="0" w:color="auto"/>
              <w:bottom w:val="single" w:sz="18" w:space="0" w:color="auto"/>
              <w:right w:val="single" w:sz="18" w:space="0" w:color="auto"/>
            </w:tcBorders>
          </w:tcPr>
          <w:p w:rsidR="00211199" w:rsidRPr="0014197E" w:rsidRDefault="00211199" w:rsidP="00211199">
            <w:pPr>
              <w:rPr>
                <w:rFonts w:ascii="Arial" w:hAnsi="Arial" w:cs="Arial"/>
                <w:b/>
                <w:sz w:val="22"/>
                <w:szCs w:val="22"/>
              </w:rPr>
            </w:pPr>
          </w:p>
        </w:tc>
      </w:tr>
    </w:tbl>
    <w:p w:rsidR="00211199" w:rsidRPr="0014197E" w:rsidRDefault="00211199" w:rsidP="00211199">
      <w:pPr>
        <w:spacing w:after="120"/>
        <w:ind w:left="907"/>
        <w:jc w:val="both"/>
        <w:rPr>
          <w:rFonts w:ascii="Arial" w:hAnsi="Arial" w:cs="Arial"/>
          <w:sz w:val="22"/>
          <w:szCs w:val="22"/>
        </w:rPr>
      </w:pPr>
    </w:p>
    <w:p w:rsidR="00211199" w:rsidRPr="0014197E" w:rsidRDefault="00211199" w:rsidP="00DA7D34">
      <w:pPr>
        <w:widowControl w:val="0"/>
        <w:numPr>
          <w:ilvl w:val="2"/>
          <w:numId w:val="45"/>
        </w:numPr>
        <w:tabs>
          <w:tab w:val="left" w:pos="2880"/>
          <w:tab w:val="left" w:pos="3600"/>
          <w:tab w:val="left" w:pos="7110"/>
          <w:tab w:val="left" w:pos="7290"/>
          <w:tab w:val="left" w:pos="7560"/>
        </w:tabs>
        <w:spacing w:after="120"/>
        <w:ind w:left="907" w:hanging="907"/>
        <w:jc w:val="both"/>
        <w:rPr>
          <w:rFonts w:ascii="Arial" w:hAnsi="Arial" w:cs="Arial"/>
          <w:sz w:val="22"/>
          <w:szCs w:val="22"/>
        </w:rPr>
      </w:pPr>
      <w:r w:rsidRPr="0014197E">
        <w:rPr>
          <w:rFonts w:ascii="Arial" w:hAnsi="Arial" w:cs="Arial"/>
          <w:sz w:val="22"/>
          <w:szCs w:val="22"/>
        </w:rPr>
        <w:t>If yes, indicate:</w:t>
      </w:r>
    </w:p>
    <w:p w:rsidR="00211199" w:rsidRPr="0014197E" w:rsidRDefault="00211199" w:rsidP="00DA7D34">
      <w:pPr>
        <w:widowControl w:val="0"/>
        <w:numPr>
          <w:ilvl w:val="0"/>
          <w:numId w:val="48"/>
        </w:numPr>
        <w:tabs>
          <w:tab w:val="left" w:pos="-1099"/>
          <w:tab w:val="left" w:pos="-720"/>
          <w:tab w:val="left" w:pos="1260"/>
        </w:tabs>
        <w:ind w:left="1260"/>
        <w:rPr>
          <w:rFonts w:ascii="Arial" w:hAnsi="Arial" w:cs="Arial"/>
          <w:sz w:val="22"/>
          <w:szCs w:val="22"/>
        </w:rPr>
      </w:pPr>
      <w:r w:rsidRPr="0014197E">
        <w:rPr>
          <w:rFonts w:ascii="Arial" w:hAnsi="Arial" w:cs="Arial"/>
          <w:sz w:val="22"/>
          <w:szCs w:val="22"/>
        </w:rPr>
        <w:t>What percentage of the contract will be subcontracted............…………….…………%</w:t>
      </w:r>
    </w:p>
    <w:p w:rsidR="00211199" w:rsidRPr="0014197E" w:rsidRDefault="00211199" w:rsidP="00DA7D34">
      <w:pPr>
        <w:widowControl w:val="0"/>
        <w:numPr>
          <w:ilvl w:val="0"/>
          <w:numId w:val="48"/>
        </w:numPr>
        <w:tabs>
          <w:tab w:val="left" w:pos="-1099"/>
          <w:tab w:val="left" w:pos="-720"/>
          <w:tab w:val="left" w:pos="1260"/>
        </w:tabs>
        <w:ind w:left="1260"/>
        <w:rPr>
          <w:rFonts w:ascii="Arial" w:hAnsi="Arial" w:cs="Arial"/>
          <w:sz w:val="22"/>
          <w:szCs w:val="22"/>
        </w:rPr>
      </w:pPr>
      <w:r w:rsidRPr="0014197E">
        <w:rPr>
          <w:rFonts w:ascii="Arial" w:hAnsi="Arial" w:cs="Arial"/>
          <w:sz w:val="22"/>
          <w:szCs w:val="22"/>
        </w:rPr>
        <w:t>The name of the sub-contractor…………………………………………………………..</w:t>
      </w:r>
    </w:p>
    <w:p w:rsidR="00211199" w:rsidRPr="0014197E" w:rsidRDefault="00211199" w:rsidP="00DA7D34">
      <w:pPr>
        <w:widowControl w:val="0"/>
        <w:numPr>
          <w:ilvl w:val="0"/>
          <w:numId w:val="48"/>
        </w:numPr>
        <w:tabs>
          <w:tab w:val="left" w:pos="-1099"/>
          <w:tab w:val="left" w:pos="-720"/>
          <w:tab w:val="left" w:pos="1260"/>
        </w:tabs>
        <w:ind w:left="1260"/>
        <w:rPr>
          <w:rFonts w:ascii="Arial" w:hAnsi="Arial" w:cs="Arial"/>
          <w:sz w:val="22"/>
          <w:szCs w:val="22"/>
        </w:rPr>
      </w:pPr>
      <w:r w:rsidRPr="0014197E">
        <w:rPr>
          <w:rFonts w:ascii="Arial" w:hAnsi="Arial" w:cs="Arial"/>
          <w:sz w:val="22"/>
          <w:szCs w:val="22"/>
        </w:rPr>
        <w:t>The B-BBEE status level of the sub-contractor......................................……………..</w:t>
      </w:r>
    </w:p>
    <w:p w:rsidR="00211199" w:rsidRPr="0014197E" w:rsidRDefault="00211199" w:rsidP="00DA7D34">
      <w:pPr>
        <w:widowControl w:val="0"/>
        <w:numPr>
          <w:ilvl w:val="0"/>
          <w:numId w:val="48"/>
        </w:numPr>
        <w:tabs>
          <w:tab w:val="left" w:pos="-1099"/>
          <w:tab w:val="left" w:pos="-720"/>
          <w:tab w:val="left" w:pos="1260"/>
        </w:tabs>
        <w:ind w:left="1260"/>
        <w:rPr>
          <w:rFonts w:ascii="Arial" w:hAnsi="Arial" w:cs="Arial"/>
          <w:b/>
          <w:sz w:val="22"/>
          <w:szCs w:val="22"/>
        </w:rPr>
      </w:pPr>
      <w:r w:rsidRPr="0014197E">
        <w:rPr>
          <w:rFonts w:ascii="Arial" w:hAnsi="Arial" w:cs="Arial"/>
          <w:sz w:val="22"/>
          <w:szCs w:val="22"/>
        </w:rPr>
        <w:t>Whether the sub-contractor is an EME or QSE</w:t>
      </w:r>
    </w:p>
    <w:p w:rsidR="00211199" w:rsidRPr="0014197E" w:rsidRDefault="00211199" w:rsidP="00211199">
      <w:pPr>
        <w:tabs>
          <w:tab w:val="left" w:pos="-963"/>
          <w:tab w:val="left" w:pos="-720"/>
          <w:tab w:val="left" w:pos="2268"/>
          <w:tab w:val="left" w:pos="2552"/>
        </w:tabs>
        <w:ind w:left="1260"/>
        <w:rPr>
          <w:rFonts w:ascii="Arial" w:hAnsi="Arial" w:cs="Arial"/>
          <w:sz w:val="22"/>
          <w:szCs w:val="22"/>
        </w:rPr>
      </w:pPr>
      <w:r w:rsidRPr="0014197E">
        <w:rPr>
          <w:rFonts w:ascii="Arial" w:hAnsi="Arial" w:cs="Arial"/>
          <w:b/>
          <w:i/>
          <w:sz w:val="22"/>
          <w:szCs w:val="22"/>
        </w:rPr>
        <w:t>(Tick applicable box</w:t>
      </w:r>
      <w:r w:rsidRPr="0014197E">
        <w:rPr>
          <w:rFonts w:ascii="Arial" w:hAnsi="Arial" w:cs="Arial"/>
          <w:sz w:val="22"/>
          <w:szCs w:val="22"/>
        </w:rPr>
        <w:t>)</w:t>
      </w:r>
    </w:p>
    <w:tbl>
      <w:tblPr>
        <w:tblW w:w="0" w:type="auto"/>
        <w:tblInd w:w="1368"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0A0" w:firstRow="1" w:lastRow="0" w:firstColumn="1" w:lastColumn="0" w:noHBand="0" w:noVBand="0"/>
      </w:tblPr>
      <w:tblGrid>
        <w:gridCol w:w="657"/>
        <w:gridCol w:w="495"/>
        <w:gridCol w:w="720"/>
        <w:gridCol w:w="540"/>
      </w:tblGrid>
      <w:tr w:rsidR="00211199" w:rsidRPr="0014197E" w:rsidTr="00211199">
        <w:tc>
          <w:tcPr>
            <w:tcW w:w="537" w:type="dxa"/>
            <w:tcBorders>
              <w:top w:val="single" w:sz="18" w:space="0" w:color="auto"/>
              <w:left w:val="single" w:sz="18" w:space="0" w:color="auto"/>
              <w:bottom w:val="single" w:sz="18" w:space="0" w:color="auto"/>
              <w:right w:val="single" w:sz="18" w:space="0" w:color="auto"/>
            </w:tcBorders>
            <w:hideMark/>
          </w:tcPr>
          <w:p w:rsidR="00211199" w:rsidRPr="0014197E" w:rsidRDefault="00211199" w:rsidP="00211199">
            <w:pPr>
              <w:jc w:val="center"/>
              <w:rPr>
                <w:rFonts w:ascii="Arial" w:hAnsi="Arial" w:cs="Arial"/>
                <w:b/>
                <w:sz w:val="22"/>
                <w:szCs w:val="22"/>
              </w:rPr>
            </w:pPr>
            <w:r w:rsidRPr="0014197E">
              <w:rPr>
                <w:rFonts w:ascii="Arial" w:hAnsi="Arial" w:cs="Arial"/>
                <w:sz w:val="22"/>
                <w:szCs w:val="22"/>
              </w:rPr>
              <w:t>YES</w:t>
            </w:r>
          </w:p>
        </w:tc>
        <w:tc>
          <w:tcPr>
            <w:tcW w:w="495" w:type="dxa"/>
            <w:tcBorders>
              <w:top w:val="single" w:sz="18" w:space="0" w:color="auto"/>
              <w:left w:val="single" w:sz="18" w:space="0" w:color="auto"/>
              <w:bottom w:val="single" w:sz="18" w:space="0" w:color="auto"/>
              <w:right w:val="single" w:sz="18" w:space="0" w:color="auto"/>
            </w:tcBorders>
          </w:tcPr>
          <w:p w:rsidR="00211199" w:rsidRPr="0014197E" w:rsidRDefault="00211199" w:rsidP="00211199">
            <w:pPr>
              <w:rPr>
                <w:rFonts w:ascii="Arial" w:hAnsi="Arial" w:cs="Arial"/>
                <w:b/>
                <w:sz w:val="22"/>
                <w:szCs w:val="22"/>
              </w:rPr>
            </w:pPr>
          </w:p>
        </w:tc>
        <w:tc>
          <w:tcPr>
            <w:tcW w:w="720" w:type="dxa"/>
            <w:tcBorders>
              <w:top w:val="single" w:sz="18" w:space="0" w:color="auto"/>
              <w:left w:val="single" w:sz="18" w:space="0" w:color="auto"/>
              <w:bottom w:val="single" w:sz="18" w:space="0" w:color="auto"/>
              <w:right w:val="single" w:sz="18" w:space="0" w:color="auto"/>
            </w:tcBorders>
            <w:hideMark/>
          </w:tcPr>
          <w:p w:rsidR="00211199" w:rsidRPr="0014197E" w:rsidRDefault="00211199" w:rsidP="00211199">
            <w:pPr>
              <w:jc w:val="center"/>
              <w:rPr>
                <w:rFonts w:ascii="Arial" w:hAnsi="Arial" w:cs="Arial"/>
                <w:b/>
                <w:sz w:val="22"/>
                <w:szCs w:val="22"/>
              </w:rPr>
            </w:pPr>
            <w:r w:rsidRPr="0014197E">
              <w:rPr>
                <w:rFonts w:ascii="Arial" w:hAnsi="Arial" w:cs="Arial"/>
                <w:sz w:val="22"/>
                <w:szCs w:val="22"/>
              </w:rPr>
              <w:t>NO</w:t>
            </w:r>
          </w:p>
        </w:tc>
        <w:tc>
          <w:tcPr>
            <w:tcW w:w="540" w:type="dxa"/>
            <w:tcBorders>
              <w:top w:val="single" w:sz="18" w:space="0" w:color="auto"/>
              <w:left w:val="single" w:sz="18" w:space="0" w:color="auto"/>
              <w:bottom w:val="single" w:sz="18" w:space="0" w:color="auto"/>
              <w:right w:val="single" w:sz="18" w:space="0" w:color="auto"/>
            </w:tcBorders>
          </w:tcPr>
          <w:p w:rsidR="00211199" w:rsidRPr="0014197E" w:rsidRDefault="00211199" w:rsidP="00211199">
            <w:pPr>
              <w:rPr>
                <w:rFonts w:ascii="Arial" w:hAnsi="Arial" w:cs="Arial"/>
                <w:b/>
                <w:sz w:val="22"/>
                <w:szCs w:val="22"/>
              </w:rPr>
            </w:pPr>
          </w:p>
        </w:tc>
      </w:tr>
    </w:tbl>
    <w:p w:rsidR="00211199" w:rsidRPr="0014197E" w:rsidRDefault="00211199" w:rsidP="00DA7D34">
      <w:pPr>
        <w:pStyle w:val="BodyText"/>
        <w:widowControl w:val="0"/>
        <w:numPr>
          <w:ilvl w:val="0"/>
          <w:numId w:val="48"/>
        </w:numPr>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spacing w:before="0"/>
        <w:ind w:right="0"/>
        <w:rPr>
          <w:rFonts w:cs="Arial"/>
          <w:sz w:val="22"/>
          <w:szCs w:val="22"/>
        </w:rPr>
      </w:pPr>
      <w:r w:rsidRPr="0014197E">
        <w:rPr>
          <w:rFonts w:cs="Arial"/>
          <w:sz w:val="22"/>
          <w:szCs w:val="22"/>
        </w:rPr>
        <w:t>Specify, by ticking the appropriate box, if subcontracting with an enterprise in terms of Preferential Procurement Regulations,2017:</w:t>
      </w:r>
    </w:p>
    <w:p w:rsidR="00211199" w:rsidRPr="0014197E" w:rsidRDefault="00211199" w:rsidP="00211199">
      <w:pPr>
        <w:pStyle w:val="BodyText"/>
        <w:tabs>
          <w:tab w:val="left" w:pos="-1099"/>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r w:rsidRPr="0014197E">
        <w:rPr>
          <w:rFonts w:cs="Arial"/>
          <w:sz w:val="22"/>
          <w:szCs w:val="22"/>
        </w:rPr>
        <w:tab/>
      </w:r>
      <w:r w:rsidRPr="0014197E">
        <w:rPr>
          <w:rFonts w:cs="Arial"/>
          <w:sz w:val="22"/>
          <w:szCs w:val="22"/>
        </w:rPr>
        <w:tab/>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4"/>
        <w:gridCol w:w="1134"/>
        <w:gridCol w:w="1134"/>
      </w:tblGrid>
      <w:tr w:rsidR="00211199" w:rsidRPr="0014197E" w:rsidTr="00211199">
        <w:tc>
          <w:tcPr>
            <w:tcW w:w="7054" w:type="dxa"/>
            <w:shd w:val="clear" w:color="auto" w:fill="auto"/>
          </w:tcPr>
          <w:p w:rsidR="00211199" w:rsidRPr="0014197E" w:rsidRDefault="00211199" w:rsidP="00211199">
            <w:pPr>
              <w:pStyle w:val="BodyText"/>
              <w:tabs>
                <w:tab w:val="left" w:pos="-1099"/>
                <w:tab w:val="left" w:pos="709"/>
                <w:tab w:val="left" w:pos="900"/>
                <w:tab w:val="left" w:pos="1440"/>
                <w:tab w:val="left" w:pos="2880"/>
                <w:tab w:val="left" w:pos="3420"/>
                <w:tab w:val="left" w:pos="4500"/>
                <w:tab w:val="left" w:pos="5040"/>
                <w:tab w:val="left" w:pos="5760"/>
                <w:tab w:val="left" w:pos="6840"/>
                <w:tab w:val="left" w:pos="8640"/>
              </w:tabs>
              <w:jc w:val="center"/>
              <w:rPr>
                <w:rFonts w:cs="Arial"/>
                <w:b/>
                <w:sz w:val="22"/>
                <w:szCs w:val="22"/>
              </w:rPr>
            </w:pPr>
            <w:r w:rsidRPr="0014197E">
              <w:rPr>
                <w:rFonts w:cs="Arial"/>
                <w:b/>
                <w:sz w:val="22"/>
                <w:szCs w:val="22"/>
              </w:rPr>
              <w:t>Designated Group: An EME or QSE which is at last 51% owned by:</w:t>
            </w:r>
          </w:p>
        </w:tc>
        <w:tc>
          <w:tcPr>
            <w:tcW w:w="1134" w:type="dxa"/>
            <w:shd w:val="clear" w:color="auto" w:fill="auto"/>
          </w:tcPr>
          <w:p w:rsidR="00211199" w:rsidRPr="0014197E" w:rsidRDefault="00211199" w:rsidP="00211199">
            <w:pPr>
              <w:pStyle w:val="BodyText"/>
              <w:tabs>
                <w:tab w:val="left" w:pos="-1099"/>
                <w:tab w:val="left" w:pos="709"/>
                <w:tab w:val="left" w:pos="900"/>
                <w:tab w:val="left" w:pos="1440"/>
                <w:tab w:val="left" w:pos="2880"/>
                <w:tab w:val="left" w:pos="3420"/>
                <w:tab w:val="left" w:pos="4500"/>
                <w:tab w:val="left" w:pos="5040"/>
                <w:tab w:val="left" w:pos="5760"/>
                <w:tab w:val="left" w:pos="6840"/>
                <w:tab w:val="left" w:pos="8640"/>
              </w:tabs>
              <w:jc w:val="center"/>
              <w:rPr>
                <w:rFonts w:cs="Arial"/>
                <w:b/>
                <w:sz w:val="22"/>
                <w:szCs w:val="22"/>
              </w:rPr>
            </w:pPr>
            <w:r w:rsidRPr="0014197E">
              <w:rPr>
                <w:rFonts w:cs="Arial"/>
                <w:b/>
                <w:sz w:val="22"/>
                <w:szCs w:val="22"/>
              </w:rPr>
              <w:t>EME</w:t>
            </w:r>
          </w:p>
          <w:p w:rsidR="00211199" w:rsidRPr="0014197E" w:rsidRDefault="00211199" w:rsidP="00211199">
            <w:pPr>
              <w:pStyle w:val="BodyText"/>
              <w:tabs>
                <w:tab w:val="left" w:pos="-1099"/>
                <w:tab w:val="left" w:pos="709"/>
                <w:tab w:val="left" w:pos="900"/>
                <w:tab w:val="left" w:pos="1440"/>
                <w:tab w:val="left" w:pos="2880"/>
                <w:tab w:val="left" w:pos="3420"/>
                <w:tab w:val="left" w:pos="4500"/>
                <w:tab w:val="left" w:pos="5040"/>
                <w:tab w:val="left" w:pos="5760"/>
                <w:tab w:val="left" w:pos="6840"/>
                <w:tab w:val="left" w:pos="8640"/>
              </w:tabs>
              <w:jc w:val="center"/>
              <w:rPr>
                <w:rFonts w:cs="Arial"/>
                <w:b/>
                <w:sz w:val="22"/>
                <w:szCs w:val="22"/>
              </w:rPr>
            </w:pPr>
            <w:r w:rsidRPr="0014197E">
              <w:rPr>
                <w:rFonts w:cs="Arial"/>
                <w:b/>
                <w:sz w:val="22"/>
                <w:szCs w:val="22"/>
              </w:rPr>
              <w:t>√</w:t>
            </w:r>
          </w:p>
        </w:tc>
        <w:tc>
          <w:tcPr>
            <w:tcW w:w="1134" w:type="dxa"/>
            <w:shd w:val="clear" w:color="auto" w:fill="auto"/>
          </w:tcPr>
          <w:p w:rsidR="00211199" w:rsidRPr="0014197E" w:rsidRDefault="00211199" w:rsidP="00211199">
            <w:pPr>
              <w:pStyle w:val="BodyText"/>
              <w:tabs>
                <w:tab w:val="left" w:pos="-1099"/>
                <w:tab w:val="left" w:pos="709"/>
                <w:tab w:val="left" w:pos="900"/>
                <w:tab w:val="left" w:pos="1440"/>
                <w:tab w:val="left" w:pos="2880"/>
                <w:tab w:val="left" w:pos="3420"/>
                <w:tab w:val="left" w:pos="4500"/>
                <w:tab w:val="left" w:pos="5040"/>
                <w:tab w:val="left" w:pos="5760"/>
                <w:tab w:val="left" w:pos="6840"/>
                <w:tab w:val="left" w:pos="8640"/>
              </w:tabs>
              <w:jc w:val="center"/>
              <w:rPr>
                <w:rFonts w:cs="Arial"/>
                <w:b/>
                <w:sz w:val="22"/>
                <w:szCs w:val="22"/>
              </w:rPr>
            </w:pPr>
            <w:r w:rsidRPr="0014197E">
              <w:rPr>
                <w:rFonts w:cs="Arial"/>
                <w:b/>
                <w:sz w:val="22"/>
                <w:szCs w:val="22"/>
              </w:rPr>
              <w:t>QSE</w:t>
            </w:r>
          </w:p>
          <w:p w:rsidR="00211199" w:rsidRPr="0014197E" w:rsidRDefault="00211199" w:rsidP="00211199">
            <w:pPr>
              <w:pStyle w:val="BodyText"/>
              <w:tabs>
                <w:tab w:val="left" w:pos="-1099"/>
                <w:tab w:val="left" w:pos="709"/>
                <w:tab w:val="left" w:pos="900"/>
                <w:tab w:val="left" w:pos="1440"/>
                <w:tab w:val="left" w:pos="2880"/>
                <w:tab w:val="left" w:pos="3420"/>
                <w:tab w:val="left" w:pos="4500"/>
                <w:tab w:val="left" w:pos="5040"/>
                <w:tab w:val="left" w:pos="5760"/>
                <w:tab w:val="left" w:pos="6840"/>
                <w:tab w:val="left" w:pos="8640"/>
              </w:tabs>
              <w:jc w:val="center"/>
              <w:rPr>
                <w:rFonts w:cs="Arial"/>
                <w:b/>
                <w:sz w:val="22"/>
                <w:szCs w:val="22"/>
              </w:rPr>
            </w:pPr>
            <w:r w:rsidRPr="0014197E">
              <w:rPr>
                <w:rFonts w:cs="Arial"/>
                <w:b/>
                <w:sz w:val="22"/>
                <w:szCs w:val="22"/>
              </w:rPr>
              <w:t>√</w:t>
            </w:r>
          </w:p>
        </w:tc>
      </w:tr>
      <w:tr w:rsidR="00211199" w:rsidRPr="0014197E" w:rsidTr="00211199">
        <w:tc>
          <w:tcPr>
            <w:tcW w:w="7054" w:type="dxa"/>
            <w:shd w:val="clear" w:color="auto" w:fill="auto"/>
          </w:tcPr>
          <w:p w:rsidR="00211199" w:rsidRPr="0014197E" w:rsidRDefault="00211199" w:rsidP="00211199">
            <w:pPr>
              <w:pStyle w:val="BodyText"/>
              <w:tabs>
                <w:tab w:val="left" w:pos="-1099"/>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r w:rsidRPr="0014197E">
              <w:rPr>
                <w:rFonts w:cs="Arial"/>
                <w:sz w:val="22"/>
                <w:szCs w:val="22"/>
              </w:rPr>
              <w:t>Black people</w:t>
            </w:r>
          </w:p>
        </w:tc>
        <w:tc>
          <w:tcPr>
            <w:tcW w:w="1134" w:type="dxa"/>
            <w:shd w:val="clear" w:color="auto" w:fill="auto"/>
          </w:tcPr>
          <w:p w:rsidR="00211199" w:rsidRPr="0014197E" w:rsidRDefault="00211199" w:rsidP="00211199">
            <w:pPr>
              <w:pStyle w:val="BodyText"/>
              <w:tabs>
                <w:tab w:val="left" w:pos="-1099"/>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p>
        </w:tc>
        <w:tc>
          <w:tcPr>
            <w:tcW w:w="1134" w:type="dxa"/>
            <w:shd w:val="clear" w:color="auto" w:fill="auto"/>
          </w:tcPr>
          <w:p w:rsidR="00211199" w:rsidRPr="0014197E" w:rsidRDefault="00211199" w:rsidP="00211199">
            <w:pPr>
              <w:pStyle w:val="BodyText"/>
              <w:tabs>
                <w:tab w:val="left" w:pos="-1099"/>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p>
        </w:tc>
      </w:tr>
      <w:tr w:rsidR="00211199" w:rsidRPr="0014197E" w:rsidTr="00211199">
        <w:tc>
          <w:tcPr>
            <w:tcW w:w="7054" w:type="dxa"/>
            <w:shd w:val="clear" w:color="auto" w:fill="auto"/>
          </w:tcPr>
          <w:p w:rsidR="00211199" w:rsidRPr="0014197E" w:rsidRDefault="00211199" w:rsidP="00211199">
            <w:pPr>
              <w:pStyle w:val="BodyText"/>
              <w:tabs>
                <w:tab w:val="left" w:pos="-1099"/>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r w:rsidRPr="0014197E">
              <w:rPr>
                <w:rFonts w:cs="Arial"/>
                <w:sz w:val="22"/>
                <w:szCs w:val="22"/>
              </w:rPr>
              <w:t>Black people who are youth</w:t>
            </w:r>
          </w:p>
        </w:tc>
        <w:tc>
          <w:tcPr>
            <w:tcW w:w="1134" w:type="dxa"/>
            <w:shd w:val="clear" w:color="auto" w:fill="auto"/>
          </w:tcPr>
          <w:p w:rsidR="00211199" w:rsidRPr="0014197E" w:rsidRDefault="00211199" w:rsidP="00211199">
            <w:pPr>
              <w:pStyle w:val="BodyText"/>
              <w:tabs>
                <w:tab w:val="left" w:pos="-1099"/>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p>
        </w:tc>
        <w:tc>
          <w:tcPr>
            <w:tcW w:w="1134" w:type="dxa"/>
            <w:shd w:val="clear" w:color="auto" w:fill="auto"/>
          </w:tcPr>
          <w:p w:rsidR="00211199" w:rsidRPr="0014197E" w:rsidRDefault="00211199" w:rsidP="00211199">
            <w:pPr>
              <w:pStyle w:val="BodyText"/>
              <w:tabs>
                <w:tab w:val="left" w:pos="-1099"/>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p>
        </w:tc>
      </w:tr>
      <w:tr w:rsidR="00211199" w:rsidRPr="0014197E" w:rsidTr="00211199">
        <w:tc>
          <w:tcPr>
            <w:tcW w:w="7054" w:type="dxa"/>
            <w:shd w:val="clear" w:color="auto" w:fill="auto"/>
          </w:tcPr>
          <w:p w:rsidR="00211199" w:rsidRPr="0014197E" w:rsidRDefault="00211199" w:rsidP="00211199">
            <w:pPr>
              <w:pStyle w:val="BodyText"/>
              <w:tabs>
                <w:tab w:val="left" w:pos="-1099"/>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r w:rsidRPr="0014197E">
              <w:rPr>
                <w:rFonts w:cs="Arial"/>
                <w:sz w:val="22"/>
                <w:szCs w:val="22"/>
              </w:rPr>
              <w:t>Black people who are women</w:t>
            </w:r>
          </w:p>
        </w:tc>
        <w:tc>
          <w:tcPr>
            <w:tcW w:w="1134" w:type="dxa"/>
            <w:shd w:val="clear" w:color="auto" w:fill="auto"/>
          </w:tcPr>
          <w:p w:rsidR="00211199" w:rsidRPr="0014197E" w:rsidRDefault="00211199" w:rsidP="00211199">
            <w:pPr>
              <w:pStyle w:val="BodyText"/>
              <w:tabs>
                <w:tab w:val="left" w:pos="-1099"/>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p>
        </w:tc>
        <w:tc>
          <w:tcPr>
            <w:tcW w:w="1134" w:type="dxa"/>
            <w:shd w:val="clear" w:color="auto" w:fill="auto"/>
          </w:tcPr>
          <w:p w:rsidR="00211199" w:rsidRPr="0014197E" w:rsidRDefault="00211199" w:rsidP="00211199">
            <w:pPr>
              <w:pStyle w:val="BodyText"/>
              <w:tabs>
                <w:tab w:val="left" w:pos="-1099"/>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p>
        </w:tc>
      </w:tr>
      <w:tr w:rsidR="00211199" w:rsidRPr="0014197E" w:rsidTr="00211199">
        <w:tc>
          <w:tcPr>
            <w:tcW w:w="7054" w:type="dxa"/>
            <w:shd w:val="clear" w:color="auto" w:fill="auto"/>
          </w:tcPr>
          <w:p w:rsidR="00211199" w:rsidRPr="0014197E" w:rsidRDefault="00211199" w:rsidP="00211199">
            <w:pPr>
              <w:pStyle w:val="BodyText"/>
              <w:tabs>
                <w:tab w:val="left" w:pos="-1099"/>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r w:rsidRPr="0014197E">
              <w:rPr>
                <w:rFonts w:cs="Arial"/>
                <w:sz w:val="22"/>
                <w:szCs w:val="22"/>
              </w:rPr>
              <w:t>Black people with disabilities</w:t>
            </w:r>
          </w:p>
        </w:tc>
        <w:tc>
          <w:tcPr>
            <w:tcW w:w="1134" w:type="dxa"/>
            <w:shd w:val="clear" w:color="auto" w:fill="auto"/>
          </w:tcPr>
          <w:p w:rsidR="00211199" w:rsidRPr="0014197E" w:rsidRDefault="00211199" w:rsidP="00211199">
            <w:pPr>
              <w:pStyle w:val="BodyText"/>
              <w:tabs>
                <w:tab w:val="left" w:pos="-1099"/>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p>
        </w:tc>
        <w:tc>
          <w:tcPr>
            <w:tcW w:w="1134" w:type="dxa"/>
            <w:shd w:val="clear" w:color="auto" w:fill="auto"/>
          </w:tcPr>
          <w:p w:rsidR="00211199" w:rsidRPr="0014197E" w:rsidRDefault="00211199" w:rsidP="00211199">
            <w:pPr>
              <w:pStyle w:val="BodyText"/>
              <w:tabs>
                <w:tab w:val="left" w:pos="-1099"/>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p>
        </w:tc>
      </w:tr>
      <w:tr w:rsidR="00211199" w:rsidRPr="0014197E" w:rsidTr="00211199">
        <w:tc>
          <w:tcPr>
            <w:tcW w:w="7054" w:type="dxa"/>
            <w:shd w:val="clear" w:color="auto" w:fill="auto"/>
          </w:tcPr>
          <w:p w:rsidR="00211199" w:rsidRPr="0014197E" w:rsidRDefault="00211199" w:rsidP="00211199">
            <w:pPr>
              <w:pStyle w:val="BodyText"/>
              <w:tabs>
                <w:tab w:val="left" w:pos="-1099"/>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r w:rsidRPr="0014197E">
              <w:rPr>
                <w:rFonts w:cs="Arial"/>
                <w:sz w:val="22"/>
                <w:szCs w:val="22"/>
              </w:rPr>
              <w:t>Black people living in rural or underdeveloped areas or townships</w:t>
            </w:r>
          </w:p>
        </w:tc>
        <w:tc>
          <w:tcPr>
            <w:tcW w:w="1134" w:type="dxa"/>
            <w:shd w:val="clear" w:color="auto" w:fill="auto"/>
          </w:tcPr>
          <w:p w:rsidR="00211199" w:rsidRPr="0014197E" w:rsidRDefault="00211199" w:rsidP="00211199">
            <w:pPr>
              <w:pStyle w:val="BodyText"/>
              <w:tabs>
                <w:tab w:val="left" w:pos="-1099"/>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p>
        </w:tc>
        <w:tc>
          <w:tcPr>
            <w:tcW w:w="1134" w:type="dxa"/>
            <w:shd w:val="clear" w:color="auto" w:fill="auto"/>
          </w:tcPr>
          <w:p w:rsidR="00211199" w:rsidRPr="0014197E" w:rsidRDefault="00211199" w:rsidP="00211199">
            <w:pPr>
              <w:pStyle w:val="BodyText"/>
              <w:tabs>
                <w:tab w:val="left" w:pos="-1099"/>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p>
        </w:tc>
      </w:tr>
      <w:tr w:rsidR="00211199" w:rsidRPr="0014197E" w:rsidTr="00211199">
        <w:tc>
          <w:tcPr>
            <w:tcW w:w="7054" w:type="dxa"/>
            <w:shd w:val="clear" w:color="auto" w:fill="auto"/>
          </w:tcPr>
          <w:p w:rsidR="00211199" w:rsidRPr="0014197E" w:rsidRDefault="00211199" w:rsidP="00211199">
            <w:pPr>
              <w:pStyle w:val="BodyText"/>
              <w:tabs>
                <w:tab w:val="left" w:pos="-1099"/>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r w:rsidRPr="0014197E">
              <w:rPr>
                <w:rFonts w:cs="Arial"/>
                <w:sz w:val="22"/>
                <w:szCs w:val="22"/>
              </w:rPr>
              <w:t>Cooperative owned by black people</w:t>
            </w:r>
          </w:p>
        </w:tc>
        <w:tc>
          <w:tcPr>
            <w:tcW w:w="1134" w:type="dxa"/>
            <w:shd w:val="clear" w:color="auto" w:fill="auto"/>
          </w:tcPr>
          <w:p w:rsidR="00211199" w:rsidRPr="0014197E" w:rsidRDefault="00211199" w:rsidP="00211199">
            <w:pPr>
              <w:pStyle w:val="BodyText"/>
              <w:tabs>
                <w:tab w:val="left" w:pos="-1099"/>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p>
        </w:tc>
        <w:tc>
          <w:tcPr>
            <w:tcW w:w="1134" w:type="dxa"/>
            <w:shd w:val="clear" w:color="auto" w:fill="auto"/>
          </w:tcPr>
          <w:p w:rsidR="00211199" w:rsidRPr="0014197E" w:rsidRDefault="00211199" w:rsidP="00211199">
            <w:pPr>
              <w:pStyle w:val="BodyText"/>
              <w:tabs>
                <w:tab w:val="left" w:pos="-1099"/>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p>
        </w:tc>
      </w:tr>
      <w:tr w:rsidR="00211199" w:rsidRPr="0014197E" w:rsidTr="00211199">
        <w:tc>
          <w:tcPr>
            <w:tcW w:w="7054" w:type="dxa"/>
            <w:shd w:val="clear" w:color="auto" w:fill="auto"/>
          </w:tcPr>
          <w:p w:rsidR="00211199" w:rsidRPr="0014197E" w:rsidRDefault="00211199" w:rsidP="00211199">
            <w:pPr>
              <w:pStyle w:val="BodyText"/>
              <w:tabs>
                <w:tab w:val="left" w:pos="-1099"/>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r w:rsidRPr="0014197E">
              <w:rPr>
                <w:rFonts w:cs="Arial"/>
                <w:sz w:val="22"/>
                <w:szCs w:val="22"/>
              </w:rPr>
              <w:t>Black people who are military veterans</w:t>
            </w:r>
          </w:p>
        </w:tc>
        <w:tc>
          <w:tcPr>
            <w:tcW w:w="1134" w:type="dxa"/>
            <w:shd w:val="clear" w:color="auto" w:fill="auto"/>
          </w:tcPr>
          <w:p w:rsidR="00211199" w:rsidRPr="0014197E" w:rsidRDefault="00211199" w:rsidP="00211199">
            <w:pPr>
              <w:pStyle w:val="BodyText"/>
              <w:tabs>
                <w:tab w:val="left" w:pos="-1099"/>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p>
        </w:tc>
        <w:tc>
          <w:tcPr>
            <w:tcW w:w="1134" w:type="dxa"/>
            <w:shd w:val="clear" w:color="auto" w:fill="auto"/>
          </w:tcPr>
          <w:p w:rsidR="00211199" w:rsidRPr="0014197E" w:rsidRDefault="00211199" w:rsidP="00211199">
            <w:pPr>
              <w:pStyle w:val="BodyText"/>
              <w:tabs>
                <w:tab w:val="left" w:pos="-1099"/>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p>
        </w:tc>
      </w:tr>
      <w:tr w:rsidR="00211199" w:rsidRPr="0014197E" w:rsidTr="00211199">
        <w:tc>
          <w:tcPr>
            <w:tcW w:w="9322" w:type="dxa"/>
            <w:gridSpan w:val="3"/>
            <w:shd w:val="clear" w:color="auto" w:fill="auto"/>
          </w:tcPr>
          <w:p w:rsidR="00211199" w:rsidRPr="0014197E" w:rsidRDefault="00211199" w:rsidP="00211199">
            <w:pPr>
              <w:pStyle w:val="BodyText"/>
              <w:tabs>
                <w:tab w:val="left" w:pos="-1099"/>
                <w:tab w:val="left" w:pos="709"/>
                <w:tab w:val="left" w:pos="900"/>
                <w:tab w:val="left" w:pos="1440"/>
                <w:tab w:val="left" w:pos="2880"/>
                <w:tab w:val="left" w:pos="3420"/>
                <w:tab w:val="left" w:pos="4500"/>
                <w:tab w:val="left" w:pos="5040"/>
                <w:tab w:val="left" w:pos="5760"/>
                <w:tab w:val="left" w:pos="6840"/>
                <w:tab w:val="left" w:pos="8640"/>
              </w:tabs>
              <w:jc w:val="center"/>
              <w:rPr>
                <w:rFonts w:cs="Arial"/>
                <w:b/>
                <w:sz w:val="22"/>
                <w:szCs w:val="22"/>
              </w:rPr>
            </w:pPr>
            <w:r w:rsidRPr="0014197E">
              <w:rPr>
                <w:rFonts w:cs="Arial"/>
                <w:b/>
                <w:sz w:val="22"/>
                <w:szCs w:val="22"/>
              </w:rPr>
              <w:t>OR</w:t>
            </w:r>
          </w:p>
        </w:tc>
      </w:tr>
      <w:tr w:rsidR="00211199" w:rsidRPr="0014197E" w:rsidTr="00211199">
        <w:tc>
          <w:tcPr>
            <w:tcW w:w="7054" w:type="dxa"/>
            <w:shd w:val="clear" w:color="auto" w:fill="auto"/>
          </w:tcPr>
          <w:p w:rsidR="00211199" w:rsidRPr="0014197E" w:rsidRDefault="00211199" w:rsidP="00211199">
            <w:pPr>
              <w:pStyle w:val="BodyText"/>
              <w:tabs>
                <w:tab w:val="left" w:pos="-1099"/>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r w:rsidRPr="0014197E">
              <w:rPr>
                <w:rFonts w:cs="Arial"/>
                <w:sz w:val="22"/>
                <w:szCs w:val="22"/>
              </w:rPr>
              <w:t xml:space="preserve">Any EME </w:t>
            </w:r>
          </w:p>
        </w:tc>
        <w:tc>
          <w:tcPr>
            <w:tcW w:w="1134" w:type="dxa"/>
            <w:shd w:val="clear" w:color="auto" w:fill="auto"/>
          </w:tcPr>
          <w:p w:rsidR="00211199" w:rsidRPr="0014197E" w:rsidRDefault="00211199" w:rsidP="00211199">
            <w:pPr>
              <w:pStyle w:val="BodyText"/>
              <w:tabs>
                <w:tab w:val="left" w:pos="-1099"/>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p>
        </w:tc>
        <w:tc>
          <w:tcPr>
            <w:tcW w:w="1134" w:type="dxa"/>
            <w:shd w:val="clear" w:color="auto" w:fill="auto"/>
          </w:tcPr>
          <w:p w:rsidR="00211199" w:rsidRPr="0014197E" w:rsidRDefault="00211199" w:rsidP="00211199">
            <w:pPr>
              <w:pStyle w:val="BodyText"/>
              <w:tabs>
                <w:tab w:val="left" w:pos="-1099"/>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p>
        </w:tc>
      </w:tr>
      <w:tr w:rsidR="00211199" w:rsidRPr="0014197E" w:rsidTr="00211199">
        <w:tc>
          <w:tcPr>
            <w:tcW w:w="7054" w:type="dxa"/>
            <w:shd w:val="clear" w:color="auto" w:fill="auto"/>
          </w:tcPr>
          <w:p w:rsidR="00211199" w:rsidRPr="0014197E" w:rsidRDefault="00211199" w:rsidP="00211199">
            <w:pPr>
              <w:pStyle w:val="BodyText"/>
              <w:tabs>
                <w:tab w:val="left" w:pos="-1099"/>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r w:rsidRPr="0014197E">
              <w:rPr>
                <w:rFonts w:cs="Arial"/>
                <w:sz w:val="22"/>
                <w:szCs w:val="22"/>
              </w:rPr>
              <w:t>Any QSE</w:t>
            </w:r>
          </w:p>
        </w:tc>
        <w:tc>
          <w:tcPr>
            <w:tcW w:w="1134" w:type="dxa"/>
            <w:shd w:val="clear" w:color="auto" w:fill="auto"/>
          </w:tcPr>
          <w:p w:rsidR="00211199" w:rsidRPr="0014197E" w:rsidRDefault="00211199" w:rsidP="00211199">
            <w:pPr>
              <w:pStyle w:val="BodyText"/>
              <w:tabs>
                <w:tab w:val="left" w:pos="-1099"/>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p>
        </w:tc>
        <w:tc>
          <w:tcPr>
            <w:tcW w:w="1134" w:type="dxa"/>
            <w:shd w:val="clear" w:color="auto" w:fill="auto"/>
          </w:tcPr>
          <w:p w:rsidR="00211199" w:rsidRPr="0014197E" w:rsidRDefault="00211199" w:rsidP="00211199">
            <w:pPr>
              <w:pStyle w:val="BodyText"/>
              <w:tabs>
                <w:tab w:val="left" w:pos="-1099"/>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p>
        </w:tc>
      </w:tr>
    </w:tbl>
    <w:p w:rsidR="00211199" w:rsidRPr="0014197E" w:rsidRDefault="00211199" w:rsidP="00211199">
      <w:pPr>
        <w:pStyle w:val="BodyText"/>
        <w:tabs>
          <w:tab w:val="left" w:pos="-1099"/>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p>
    <w:p w:rsidR="00211199" w:rsidRPr="0014197E" w:rsidRDefault="00211199" w:rsidP="00211199">
      <w:pPr>
        <w:pStyle w:val="BodyText"/>
        <w:tabs>
          <w:tab w:val="left" w:pos="-1099"/>
          <w:tab w:val="left" w:pos="709"/>
          <w:tab w:val="left" w:pos="900"/>
          <w:tab w:val="left" w:pos="1440"/>
          <w:tab w:val="left" w:pos="2880"/>
          <w:tab w:val="left" w:pos="3420"/>
          <w:tab w:val="left" w:pos="4500"/>
          <w:tab w:val="left" w:pos="5040"/>
          <w:tab w:val="left" w:pos="5760"/>
          <w:tab w:val="left" w:pos="6840"/>
          <w:tab w:val="left" w:pos="8640"/>
        </w:tabs>
        <w:rPr>
          <w:rFonts w:cs="Arial"/>
          <w:sz w:val="22"/>
          <w:szCs w:val="22"/>
        </w:rPr>
      </w:pPr>
    </w:p>
    <w:p w:rsidR="00211199" w:rsidRPr="0014197E" w:rsidRDefault="00211199" w:rsidP="00DA7D34">
      <w:pPr>
        <w:widowControl w:val="0"/>
        <w:numPr>
          <w:ilvl w:val="0"/>
          <w:numId w:val="45"/>
        </w:numPr>
        <w:tabs>
          <w:tab w:val="clear" w:pos="900"/>
          <w:tab w:val="num" w:pos="720"/>
          <w:tab w:val="left" w:pos="2880"/>
          <w:tab w:val="left" w:pos="5760"/>
          <w:tab w:val="left" w:pos="7920"/>
        </w:tabs>
        <w:spacing w:after="120"/>
        <w:ind w:left="720" w:hanging="720"/>
        <w:jc w:val="both"/>
        <w:rPr>
          <w:rFonts w:ascii="Arial" w:hAnsi="Arial" w:cs="Arial"/>
          <w:sz w:val="22"/>
          <w:szCs w:val="22"/>
        </w:rPr>
      </w:pPr>
      <w:r w:rsidRPr="0014197E">
        <w:rPr>
          <w:rFonts w:ascii="Arial" w:hAnsi="Arial" w:cs="Arial"/>
          <w:b/>
          <w:sz w:val="22"/>
          <w:szCs w:val="22"/>
        </w:rPr>
        <w:t>DECLARATION WITH REGARD TO COMPANY/FIRM</w:t>
      </w:r>
    </w:p>
    <w:p w:rsidR="00211199" w:rsidRPr="0014197E" w:rsidRDefault="00211199" w:rsidP="00DA7D34">
      <w:pPr>
        <w:numPr>
          <w:ilvl w:val="1"/>
          <w:numId w:val="45"/>
        </w:numPr>
        <w:tabs>
          <w:tab w:val="left" w:pos="900"/>
        </w:tabs>
        <w:spacing w:after="120" w:line="312" w:lineRule="auto"/>
        <w:ind w:left="907" w:hanging="907"/>
        <w:rPr>
          <w:rFonts w:ascii="Arial" w:hAnsi="Arial" w:cs="Arial"/>
          <w:sz w:val="22"/>
          <w:szCs w:val="22"/>
        </w:rPr>
      </w:pPr>
      <w:r w:rsidRPr="0014197E">
        <w:rPr>
          <w:rFonts w:ascii="Arial" w:hAnsi="Arial" w:cs="Arial"/>
          <w:sz w:val="22"/>
          <w:szCs w:val="22"/>
        </w:rPr>
        <w:t>Name of company/firm:…………………………………………………………………………….</w:t>
      </w:r>
    </w:p>
    <w:p w:rsidR="00211199" w:rsidRPr="0014197E" w:rsidRDefault="00211199" w:rsidP="00DA7D34">
      <w:pPr>
        <w:numPr>
          <w:ilvl w:val="1"/>
          <w:numId w:val="45"/>
        </w:numPr>
        <w:tabs>
          <w:tab w:val="left" w:pos="900"/>
        </w:tabs>
        <w:spacing w:after="120" w:line="312" w:lineRule="auto"/>
        <w:ind w:left="907" w:hanging="907"/>
        <w:rPr>
          <w:rFonts w:ascii="Arial" w:hAnsi="Arial" w:cs="Arial"/>
          <w:sz w:val="22"/>
          <w:szCs w:val="22"/>
        </w:rPr>
      </w:pPr>
      <w:r w:rsidRPr="0014197E">
        <w:rPr>
          <w:rFonts w:ascii="Arial" w:hAnsi="Arial" w:cs="Arial"/>
          <w:sz w:val="22"/>
          <w:szCs w:val="22"/>
        </w:rPr>
        <w:t>VAT registration number:……………………………………….…………………………………</w:t>
      </w:r>
    </w:p>
    <w:p w:rsidR="00211199" w:rsidRPr="0014197E" w:rsidRDefault="00211199" w:rsidP="00DA7D34">
      <w:pPr>
        <w:numPr>
          <w:ilvl w:val="1"/>
          <w:numId w:val="45"/>
        </w:numPr>
        <w:tabs>
          <w:tab w:val="left" w:pos="900"/>
        </w:tabs>
        <w:spacing w:after="120" w:line="312" w:lineRule="auto"/>
        <w:ind w:left="907" w:hanging="907"/>
        <w:rPr>
          <w:rFonts w:ascii="Arial" w:hAnsi="Arial" w:cs="Arial"/>
          <w:sz w:val="22"/>
          <w:szCs w:val="22"/>
        </w:rPr>
      </w:pPr>
      <w:r w:rsidRPr="0014197E">
        <w:rPr>
          <w:rFonts w:ascii="Arial" w:hAnsi="Arial" w:cs="Arial"/>
          <w:sz w:val="22"/>
          <w:szCs w:val="22"/>
        </w:rPr>
        <w:t>Company registration number:…………….……………………….…………………………….</w:t>
      </w:r>
    </w:p>
    <w:p w:rsidR="00211199" w:rsidRPr="0014197E" w:rsidRDefault="00211199" w:rsidP="00DA7D34">
      <w:pPr>
        <w:numPr>
          <w:ilvl w:val="1"/>
          <w:numId w:val="45"/>
        </w:numPr>
        <w:tabs>
          <w:tab w:val="left" w:pos="900"/>
        </w:tabs>
        <w:spacing w:after="120" w:line="312" w:lineRule="auto"/>
        <w:ind w:left="907" w:hanging="907"/>
        <w:jc w:val="both"/>
        <w:rPr>
          <w:rFonts w:ascii="Arial" w:hAnsi="Arial" w:cs="Arial"/>
          <w:sz w:val="22"/>
          <w:szCs w:val="22"/>
        </w:rPr>
      </w:pPr>
      <w:r w:rsidRPr="0014197E">
        <w:rPr>
          <w:rFonts w:ascii="Arial" w:hAnsi="Arial" w:cs="Arial"/>
          <w:sz w:val="22"/>
          <w:szCs w:val="22"/>
        </w:rPr>
        <w:t>TYPE OF COMPANY/ FIRM</w:t>
      </w:r>
    </w:p>
    <w:p w:rsidR="00211199" w:rsidRPr="0014197E" w:rsidRDefault="00211199" w:rsidP="00211199">
      <w:pPr>
        <w:tabs>
          <w:tab w:val="left" w:pos="-720"/>
        </w:tabs>
        <w:ind w:left="1440" w:hanging="540"/>
        <w:jc w:val="both"/>
        <w:rPr>
          <w:rFonts w:ascii="Arial" w:hAnsi="Arial" w:cs="Arial"/>
          <w:sz w:val="22"/>
          <w:szCs w:val="22"/>
        </w:rPr>
      </w:pPr>
      <w:r w:rsidRPr="0014197E">
        <w:rPr>
          <w:rFonts w:ascii="Arial" w:hAnsi="Arial" w:cs="Arial"/>
          <w:sz w:val="22"/>
          <w:szCs w:val="22"/>
        </w:rPr>
        <w:sym w:font="Symbol" w:char="F07F"/>
      </w:r>
      <w:r w:rsidRPr="0014197E">
        <w:rPr>
          <w:rFonts w:ascii="Arial" w:hAnsi="Arial" w:cs="Arial"/>
          <w:sz w:val="22"/>
          <w:szCs w:val="22"/>
        </w:rPr>
        <w:tab/>
        <w:t>Partnership/Joint Venture / Consortium</w:t>
      </w:r>
    </w:p>
    <w:p w:rsidR="00211199" w:rsidRPr="0014197E" w:rsidRDefault="00211199" w:rsidP="00211199">
      <w:pPr>
        <w:tabs>
          <w:tab w:val="left" w:pos="-720"/>
        </w:tabs>
        <w:ind w:left="1440" w:hanging="540"/>
        <w:jc w:val="both"/>
        <w:rPr>
          <w:rFonts w:ascii="Arial" w:hAnsi="Arial" w:cs="Arial"/>
          <w:sz w:val="22"/>
          <w:szCs w:val="22"/>
        </w:rPr>
      </w:pPr>
      <w:r w:rsidRPr="0014197E">
        <w:rPr>
          <w:rFonts w:ascii="Arial" w:hAnsi="Arial" w:cs="Arial"/>
          <w:sz w:val="22"/>
          <w:szCs w:val="22"/>
        </w:rPr>
        <w:sym w:font="Symbol" w:char="F07F"/>
      </w:r>
      <w:r w:rsidRPr="0014197E">
        <w:rPr>
          <w:rFonts w:ascii="Arial" w:hAnsi="Arial" w:cs="Arial"/>
          <w:sz w:val="22"/>
          <w:szCs w:val="22"/>
        </w:rPr>
        <w:tab/>
        <w:t>One person business/sole propriety</w:t>
      </w:r>
    </w:p>
    <w:p w:rsidR="00211199" w:rsidRPr="0014197E" w:rsidRDefault="00211199" w:rsidP="00211199">
      <w:pPr>
        <w:tabs>
          <w:tab w:val="left" w:pos="-720"/>
        </w:tabs>
        <w:ind w:left="1440" w:hanging="540"/>
        <w:jc w:val="both"/>
        <w:rPr>
          <w:rFonts w:ascii="Arial" w:hAnsi="Arial" w:cs="Arial"/>
          <w:sz w:val="22"/>
          <w:szCs w:val="22"/>
        </w:rPr>
      </w:pPr>
      <w:r w:rsidRPr="0014197E">
        <w:rPr>
          <w:rFonts w:ascii="Arial" w:hAnsi="Arial" w:cs="Arial"/>
          <w:sz w:val="22"/>
          <w:szCs w:val="22"/>
        </w:rPr>
        <w:sym w:font="Symbol" w:char="F07F"/>
      </w:r>
      <w:r w:rsidRPr="0014197E">
        <w:rPr>
          <w:rFonts w:ascii="Arial" w:hAnsi="Arial" w:cs="Arial"/>
          <w:sz w:val="22"/>
          <w:szCs w:val="22"/>
        </w:rPr>
        <w:tab/>
        <w:t>Close corporation</w:t>
      </w:r>
    </w:p>
    <w:p w:rsidR="00211199" w:rsidRPr="0014197E" w:rsidRDefault="00211199" w:rsidP="00211199">
      <w:pPr>
        <w:tabs>
          <w:tab w:val="left" w:pos="-720"/>
        </w:tabs>
        <w:ind w:left="1440" w:hanging="540"/>
        <w:jc w:val="both"/>
        <w:rPr>
          <w:rFonts w:ascii="Arial" w:hAnsi="Arial" w:cs="Arial"/>
          <w:sz w:val="22"/>
          <w:szCs w:val="22"/>
        </w:rPr>
      </w:pPr>
      <w:r w:rsidRPr="0014197E">
        <w:rPr>
          <w:rFonts w:ascii="Arial" w:hAnsi="Arial" w:cs="Arial"/>
          <w:sz w:val="22"/>
          <w:szCs w:val="22"/>
        </w:rPr>
        <w:sym w:font="Symbol" w:char="F07F"/>
      </w:r>
      <w:r w:rsidRPr="0014197E">
        <w:rPr>
          <w:rFonts w:ascii="Arial" w:hAnsi="Arial" w:cs="Arial"/>
          <w:sz w:val="22"/>
          <w:szCs w:val="22"/>
        </w:rPr>
        <w:tab/>
        <w:t>Company</w:t>
      </w:r>
    </w:p>
    <w:p w:rsidR="00211199" w:rsidRPr="0014197E" w:rsidRDefault="00211199" w:rsidP="00211199">
      <w:pPr>
        <w:tabs>
          <w:tab w:val="left" w:pos="-720"/>
        </w:tabs>
        <w:ind w:left="1440" w:hanging="540"/>
        <w:jc w:val="both"/>
        <w:rPr>
          <w:rFonts w:ascii="Arial" w:hAnsi="Arial" w:cs="Arial"/>
          <w:sz w:val="22"/>
          <w:szCs w:val="22"/>
        </w:rPr>
      </w:pPr>
      <w:r w:rsidRPr="0014197E">
        <w:rPr>
          <w:rFonts w:ascii="Arial" w:hAnsi="Arial" w:cs="Arial"/>
          <w:sz w:val="22"/>
          <w:szCs w:val="22"/>
        </w:rPr>
        <w:sym w:font="Symbol" w:char="F07F"/>
      </w:r>
      <w:r w:rsidRPr="0014197E">
        <w:rPr>
          <w:rFonts w:ascii="Arial" w:hAnsi="Arial" w:cs="Arial"/>
          <w:sz w:val="22"/>
          <w:szCs w:val="22"/>
        </w:rPr>
        <w:tab/>
        <w:t>(Pty) Limited</w:t>
      </w:r>
    </w:p>
    <w:p w:rsidR="00211199" w:rsidRPr="0014197E" w:rsidRDefault="00211199" w:rsidP="00211199">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hAnsi="Arial" w:cs="Arial"/>
          <w:sz w:val="22"/>
          <w:szCs w:val="22"/>
        </w:rPr>
      </w:pPr>
      <w:r w:rsidRPr="0014197E">
        <w:rPr>
          <w:rFonts w:ascii="Arial" w:hAnsi="Arial" w:cs="Arial"/>
          <w:smallCaps/>
          <w:sz w:val="22"/>
          <w:szCs w:val="22"/>
        </w:rPr>
        <w:t>[Tick applicable box]</w:t>
      </w:r>
    </w:p>
    <w:p w:rsidR="00211199" w:rsidRPr="0014197E" w:rsidRDefault="00211199" w:rsidP="00DA7D34">
      <w:pPr>
        <w:numPr>
          <w:ilvl w:val="1"/>
          <w:numId w:val="45"/>
        </w:numPr>
        <w:tabs>
          <w:tab w:val="left" w:pos="900"/>
        </w:tabs>
        <w:spacing w:after="120" w:line="312" w:lineRule="auto"/>
        <w:ind w:left="907" w:hanging="907"/>
        <w:jc w:val="both"/>
        <w:rPr>
          <w:rFonts w:ascii="Arial" w:hAnsi="Arial" w:cs="Arial"/>
          <w:sz w:val="22"/>
          <w:szCs w:val="22"/>
        </w:rPr>
      </w:pPr>
      <w:r w:rsidRPr="0014197E">
        <w:rPr>
          <w:rFonts w:ascii="Arial" w:hAnsi="Arial" w:cs="Arial"/>
          <w:sz w:val="22"/>
          <w:szCs w:val="22"/>
        </w:rPr>
        <w:t>DESCRIBE PRINCIPAL BUSINESS ACTIVITIES</w:t>
      </w:r>
    </w:p>
    <w:p w:rsidR="00211199" w:rsidRPr="0014197E" w:rsidRDefault="00211199" w:rsidP="00211199">
      <w:pPr>
        <w:tabs>
          <w:tab w:val="left" w:pos="900"/>
          <w:tab w:val="right" w:leader="dot" w:pos="9025"/>
        </w:tabs>
        <w:spacing w:after="120" w:line="312" w:lineRule="auto"/>
        <w:ind w:left="907"/>
        <w:jc w:val="both"/>
        <w:rPr>
          <w:rFonts w:ascii="Arial" w:hAnsi="Arial" w:cs="Arial"/>
          <w:sz w:val="22"/>
          <w:szCs w:val="22"/>
        </w:rPr>
      </w:pPr>
      <w:r w:rsidRPr="0014197E">
        <w:rPr>
          <w:rFonts w:ascii="Arial" w:hAnsi="Arial" w:cs="Arial"/>
          <w:sz w:val="22"/>
          <w:szCs w:val="22"/>
        </w:rPr>
        <w:t>…………………………………………………………………………………………………………………………………………………………………………………………………………………………………………………………………………………………………………………………………………………………………………………………………………………………..</w:t>
      </w:r>
    </w:p>
    <w:p w:rsidR="00211199" w:rsidRPr="0014197E" w:rsidRDefault="00211199" w:rsidP="00DA7D34">
      <w:pPr>
        <w:numPr>
          <w:ilvl w:val="1"/>
          <w:numId w:val="45"/>
        </w:numPr>
        <w:tabs>
          <w:tab w:val="left" w:pos="900"/>
        </w:tabs>
        <w:spacing w:after="120" w:line="312" w:lineRule="auto"/>
        <w:ind w:left="907" w:hanging="907"/>
        <w:jc w:val="both"/>
        <w:rPr>
          <w:rFonts w:ascii="Arial" w:hAnsi="Arial" w:cs="Arial"/>
          <w:sz w:val="22"/>
          <w:szCs w:val="22"/>
        </w:rPr>
      </w:pPr>
      <w:r w:rsidRPr="0014197E">
        <w:rPr>
          <w:rFonts w:ascii="Arial" w:hAnsi="Arial" w:cs="Arial"/>
          <w:sz w:val="22"/>
          <w:szCs w:val="22"/>
        </w:rPr>
        <w:t>COMPANY CLASSIFICATION</w:t>
      </w:r>
    </w:p>
    <w:p w:rsidR="00211199" w:rsidRPr="0014197E" w:rsidRDefault="00211199" w:rsidP="00211199">
      <w:pPr>
        <w:tabs>
          <w:tab w:val="left" w:pos="-720"/>
        </w:tabs>
        <w:ind w:left="1440" w:hanging="540"/>
        <w:jc w:val="both"/>
        <w:rPr>
          <w:rFonts w:ascii="Arial" w:hAnsi="Arial" w:cs="Arial"/>
          <w:sz w:val="22"/>
          <w:szCs w:val="22"/>
        </w:rPr>
      </w:pPr>
      <w:r w:rsidRPr="0014197E">
        <w:rPr>
          <w:rFonts w:ascii="Arial" w:hAnsi="Arial" w:cs="Arial"/>
          <w:sz w:val="22"/>
          <w:szCs w:val="22"/>
        </w:rPr>
        <w:sym w:font="Symbol" w:char="F07F"/>
      </w:r>
      <w:r w:rsidRPr="0014197E">
        <w:rPr>
          <w:rFonts w:ascii="Arial" w:hAnsi="Arial" w:cs="Arial"/>
          <w:sz w:val="22"/>
          <w:szCs w:val="22"/>
        </w:rPr>
        <w:tab/>
        <w:t>Manufacturer</w:t>
      </w:r>
    </w:p>
    <w:p w:rsidR="00211199" w:rsidRPr="0014197E" w:rsidRDefault="00211199" w:rsidP="00211199">
      <w:pPr>
        <w:tabs>
          <w:tab w:val="left" w:pos="-720"/>
        </w:tabs>
        <w:ind w:left="1440" w:hanging="540"/>
        <w:jc w:val="both"/>
        <w:rPr>
          <w:rFonts w:ascii="Arial" w:hAnsi="Arial" w:cs="Arial"/>
          <w:sz w:val="22"/>
          <w:szCs w:val="22"/>
        </w:rPr>
      </w:pPr>
      <w:r w:rsidRPr="0014197E">
        <w:rPr>
          <w:rFonts w:ascii="Arial" w:hAnsi="Arial" w:cs="Arial"/>
          <w:sz w:val="22"/>
          <w:szCs w:val="22"/>
        </w:rPr>
        <w:sym w:font="Symbol" w:char="F07F"/>
      </w:r>
      <w:r w:rsidRPr="0014197E">
        <w:rPr>
          <w:rFonts w:ascii="Arial" w:hAnsi="Arial" w:cs="Arial"/>
          <w:sz w:val="22"/>
          <w:szCs w:val="22"/>
        </w:rPr>
        <w:tab/>
        <w:t>Supplier</w:t>
      </w:r>
    </w:p>
    <w:p w:rsidR="00211199" w:rsidRPr="0014197E" w:rsidRDefault="00211199" w:rsidP="00211199">
      <w:pPr>
        <w:tabs>
          <w:tab w:val="left" w:pos="-720"/>
        </w:tabs>
        <w:ind w:left="1440" w:hanging="540"/>
        <w:jc w:val="both"/>
        <w:rPr>
          <w:rFonts w:ascii="Arial" w:hAnsi="Arial" w:cs="Arial"/>
          <w:sz w:val="22"/>
          <w:szCs w:val="22"/>
        </w:rPr>
      </w:pPr>
      <w:r w:rsidRPr="0014197E">
        <w:rPr>
          <w:rFonts w:ascii="Arial" w:hAnsi="Arial" w:cs="Arial"/>
          <w:sz w:val="22"/>
          <w:szCs w:val="22"/>
        </w:rPr>
        <w:sym w:font="Symbol" w:char="F07F"/>
      </w:r>
      <w:r w:rsidRPr="0014197E">
        <w:rPr>
          <w:rFonts w:ascii="Arial" w:hAnsi="Arial" w:cs="Arial"/>
          <w:sz w:val="22"/>
          <w:szCs w:val="22"/>
        </w:rPr>
        <w:tab/>
        <w:t>Professional service provider</w:t>
      </w:r>
    </w:p>
    <w:p w:rsidR="00211199" w:rsidRPr="0014197E" w:rsidRDefault="00211199" w:rsidP="00211199">
      <w:pPr>
        <w:tabs>
          <w:tab w:val="left" w:pos="-720"/>
        </w:tabs>
        <w:ind w:left="1440" w:hanging="540"/>
        <w:jc w:val="both"/>
        <w:rPr>
          <w:rFonts w:ascii="Arial" w:hAnsi="Arial" w:cs="Arial"/>
          <w:sz w:val="22"/>
          <w:szCs w:val="22"/>
        </w:rPr>
      </w:pPr>
      <w:r w:rsidRPr="0014197E">
        <w:rPr>
          <w:rFonts w:ascii="Arial" w:hAnsi="Arial" w:cs="Arial"/>
          <w:sz w:val="22"/>
          <w:szCs w:val="22"/>
        </w:rPr>
        <w:sym w:font="Symbol" w:char="F07F"/>
      </w:r>
      <w:r w:rsidRPr="0014197E">
        <w:rPr>
          <w:rFonts w:ascii="Arial" w:hAnsi="Arial" w:cs="Arial"/>
          <w:sz w:val="22"/>
          <w:szCs w:val="22"/>
        </w:rPr>
        <w:tab/>
        <w:t>Other service providers, e.g. transporter, etc.</w:t>
      </w:r>
    </w:p>
    <w:p w:rsidR="00211199" w:rsidRPr="0014197E" w:rsidRDefault="00211199" w:rsidP="00211199">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z w:val="22"/>
          <w:szCs w:val="22"/>
        </w:rPr>
      </w:pPr>
      <w:r w:rsidRPr="0014197E">
        <w:rPr>
          <w:rFonts w:ascii="Arial" w:hAnsi="Arial" w:cs="Arial"/>
          <w:smallCaps/>
          <w:sz w:val="22"/>
          <w:szCs w:val="22"/>
        </w:rPr>
        <w:t>[</w:t>
      </w:r>
      <w:r w:rsidRPr="0014197E">
        <w:rPr>
          <w:rFonts w:ascii="Arial" w:hAnsi="Arial" w:cs="Arial"/>
          <w:i/>
          <w:smallCaps/>
          <w:sz w:val="22"/>
          <w:szCs w:val="22"/>
        </w:rPr>
        <w:t>Tick applicable box</w:t>
      </w:r>
      <w:r w:rsidRPr="0014197E">
        <w:rPr>
          <w:rFonts w:ascii="Arial" w:hAnsi="Arial" w:cs="Arial"/>
          <w:smallCaps/>
          <w:sz w:val="22"/>
          <w:szCs w:val="22"/>
        </w:rPr>
        <w:t>]</w:t>
      </w:r>
    </w:p>
    <w:p w:rsidR="00211199" w:rsidRPr="0014197E" w:rsidRDefault="00211199" w:rsidP="00211199">
      <w:pPr>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z w:val="22"/>
          <w:szCs w:val="22"/>
        </w:rPr>
      </w:pPr>
    </w:p>
    <w:p w:rsidR="00211199" w:rsidRPr="0014197E" w:rsidRDefault="00211199" w:rsidP="00DA7D34">
      <w:pPr>
        <w:numPr>
          <w:ilvl w:val="1"/>
          <w:numId w:val="45"/>
        </w:numPr>
        <w:tabs>
          <w:tab w:val="left" w:pos="900"/>
        </w:tabs>
        <w:spacing w:after="120" w:line="312" w:lineRule="auto"/>
        <w:ind w:left="907" w:hanging="907"/>
        <w:jc w:val="both"/>
        <w:rPr>
          <w:rFonts w:ascii="Arial" w:hAnsi="Arial" w:cs="Arial"/>
          <w:sz w:val="22"/>
          <w:szCs w:val="22"/>
        </w:rPr>
      </w:pPr>
      <w:r w:rsidRPr="0014197E">
        <w:rPr>
          <w:rFonts w:ascii="Arial" w:hAnsi="Arial" w:cs="Arial"/>
          <w:sz w:val="22"/>
          <w:szCs w:val="22"/>
        </w:rPr>
        <w:t>Total number of years the company/firm has been in business:……………………………</w:t>
      </w:r>
    </w:p>
    <w:p w:rsidR="00211199" w:rsidRPr="0014197E" w:rsidRDefault="00211199" w:rsidP="00DA7D34">
      <w:pPr>
        <w:numPr>
          <w:ilvl w:val="1"/>
          <w:numId w:val="45"/>
        </w:numPr>
        <w:tabs>
          <w:tab w:val="left" w:pos="900"/>
        </w:tabs>
        <w:spacing w:after="120" w:line="312" w:lineRule="auto"/>
        <w:ind w:left="907" w:hanging="907"/>
        <w:jc w:val="both"/>
        <w:rPr>
          <w:rFonts w:ascii="Arial" w:hAnsi="Arial" w:cs="Arial"/>
          <w:sz w:val="22"/>
          <w:szCs w:val="22"/>
        </w:rPr>
      </w:pPr>
      <w:r w:rsidRPr="0014197E">
        <w:rPr>
          <w:rFonts w:ascii="Arial" w:hAnsi="Arial" w:cs="Arial"/>
          <w:sz w:val="22"/>
          <w:szCs w:val="22"/>
        </w:rPr>
        <w:t>I/we, the undersigned, who is / are duly authorised to do so on behalf of the company/firm, certify that the points claimed, based on the B-BBE status level of contributor indicated in paragraphs 1.4 and 6.1 of the foregoing certificate, qualifies the company/ firm for the preference(s) shown and I / we acknowledge that:</w:t>
      </w:r>
    </w:p>
    <w:p w:rsidR="00211199" w:rsidRPr="0014197E" w:rsidRDefault="00211199" w:rsidP="00DA7D34">
      <w:pPr>
        <w:widowControl w:val="0"/>
        <w:numPr>
          <w:ilvl w:val="0"/>
          <w:numId w:val="44"/>
        </w:numPr>
        <w:tabs>
          <w:tab w:val="left" w:pos="-1099"/>
          <w:tab w:val="left" w:pos="-720"/>
          <w:tab w:val="left" w:pos="1260"/>
        </w:tabs>
        <w:spacing w:after="120"/>
        <w:ind w:left="1282"/>
        <w:jc w:val="both"/>
        <w:rPr>
          <w:rFonts w:ascii="Arial" w:hAnsi="Arial" w:cs="Arial"/>
          <w:sz w:val="22"/>
          <w:szCs w:val="22"/>
        </w:rPr>
      </w:pPr>
      <w:r w:rsidRPr="0014197E">
        <w:rPr>
          <w:rFonts w:ascii="Arial" w:hAnsi="Arial" w:cs="Arial"/>
          <w:sz w:val="22"/>
          <w:szCs w:val="22"/>
        </w:rPr>
        <w:t>The information furnished is true and correct;</w:t>
      </w:r>
    </w:p>
    <w:p w:rsidR="00211199" w:rsidRPr="0014197E" w:rsidRDefault="00211199" w:rsidP="00DA7D34">
      <w:pPr>
        <w:widowControl w:val="0"/>
        <w:numPr>
          <w:ilvl w:val="0"/>
          <w:numId w:val="44"/>
        </w:numPr>
        <w:tabs>
          <w:tab w:val="left" w:pos="-1099"/>
          <w:tab w:val="left" w:pos="-720"/>
          <w:tab w:val="left" w:pos="1260"/>
        </w:tabs>
        <w:spacing w:after="120"/>
        <w:ind w:left="1282"/>
        <w:jc w:val="both"/>
        <w:rPr>
          <w:rFonts w:ascii="Arial" w:hAnsi="Arial" w:cs="Arial"/>
          <w:sz w:val="22"/>
          <w:szCs w:val="22"/>
        </w:rPr>
      </w:pPr>
      <w:r w:rsidRPr="0014197E">
        <w:rPr>
          <w:rFonts w:ascii="Arial" w:hAnsi="Arial" w:cs="Arial"/>
          <w:sz w:val="22"/>
          <w:szCs w:val="22"/>
        </w:rPr>
        <w:t>The preference points claimed are in accordance with the General Conditions as indicated in paragraph 1 of this form;</w:t>
      </w:r>
    </w:p>
    <w:p w:rsidR="00211199" w:rsidRPr="0014197E" w:rsidRDefault="00211199" w:rsidP="00DA7D34">
      <w:pPr>
        <w:widowControl w:val="0"/>
        <w:numPr>
          <w:ilvl w:val="0"/>
          <w:numId w:val="44"/>
        </w:numPr>
        <w:tabs>
          <w:tab w:val="left" w:pos="-1099"/>
          <w:tab w:val="left" w:pos="-720"/>
          <w:tab w:val="left" w:pos="1260"/>
        </w:tabs>
        <w:spacing w:after="120"/>
        <w:ind w:left="1282"/>
        <w:jc w:val="both"/>
        <w:rPr>
          <w:rFonts w:ascii="Arial" w:hAnsi="Arial" w:cs="Arial"/>
          <w:sz w:val="22"/>
          <w:szCs w:val="22"/>
        </w:rPr>
      </w:pPr>
      <w:r w:rsidRPr="0014197E">
        <w:rPr>
          <w:rFonts w:ascii="Arial" w:hAnsi="Arial" w:cs="Arial"/>
          <w:sz w:val="22"/>
          <w:szCs w:val="22"/>
        </w:rPr>
        <w:t xml:space="preserve">In the event of a contract being awarded as a result of points claimed as shown in paragraphs 1.4 and 6.1, the contractor may be required to furnish documentary proof to the satisfaction of the purchaser that the claims are correct; </w:t>
      </w:r>
    </w:p>
    <w:p w:rsidR="00211199" w:rsidRPr="0014197E" w:rsidRDefault="00211199" w:rsidP="00DA7D34">
      <w:pPr>
        <w:widowControl w:val="0"/>
        <w:numPr>
          <w:ilvl w:val="0"/>
          <w:numId w:val="44"/>
        </w:numPr>
        <w:tabs>
          <w:tab w:val="left" w:pos="-1099"/>
          <w:tab w:val="left" w:pos="-720"/>
          <w:tab w:val="left" w:pos="1260"/>
        </w:tabs>
        <w:spacing w:after="120"/>
        <w:ind w:left="1282"/>
        <w:jc w:val="both"/>
        <w:rPr>
          <w:rFonts w:ascii="Arial" w:hAnsi="Arial" w:cs="Arial"/>
          <w:sz w:val="22"/>
          <w:szCs w:val="22"/>
        </w:rPr>
      </w:pPr>
      <w:r w:rsidRPr="0014197E">
        <w:rPr>
          <w:rFonts w:ascii="Arial" w:hAnsi="Arial" w:cs="Arial"/>
          <w:sz w:val="22"/>
          <w:szCs w:val="22"/>
        </w:rPr>
        <w:t>If the B-BBEE status level of contributor has been claimed or obtained on a fraudulent basis or any of the conditions of contract have not been fulfilled, the purchaser may, in addition to any other remedy it may have –</w:t>
      </w:r>
    </w:p>
    <w:p w:rsidR="00211199" w:rsidRPr="0014197E" w:rsidRDefault="00211199" w:rsidP="00211199">
      <w:pPr>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w:hAnsi="Arial" w:cs="Arial"/>
          <w:sz w:val="22"/>
          <w:szCs w:val="22"/>
        </w:rPr>
      </w:pPr>
    </w:p>
    <w:p w:rsidR="00211199" w:rsidRPr="0014197E" w:rsidRDefault="00211199" w:rsidP="00DA7D34">
      <w:pPr>
        <w:widowControl w:val="0"/>
        <w:numPr>
          <w:ilvl w:val="1"/>
          <w:numId w:val="49"/>
        </w:numPr>
        <w:tabs>
          <w:tab w:val="left" w:pos="1980"/>
        </w:tabs>
        <w:spacing w:after="120"/>
        <w:ind w:left="1987" w:right="749" w:hanging="547"/>
        <w:jc w:val="both"/>
        <w:rPr>
          <w:rFonts w:ascii="Arial" w:hAnsi="Arial" w:cs="Arial"/>
          <w:sz w:val="22"/>
          <w:szCs w:val="22"/>
        </w:rPr>
      </w:pPr>
      <w:r w:rsidRPr="0014197E">
        <w:rPr>
          <w:rFonts w:ascii="Arial" w:hAnsi="Arial" w:cs="Arial"/>
          <w:sz w:val="22"/>
          <w:szCs w:val="22"/>
        </w:rPr>
        <w:t>disqualify the person from the bidding process;</w:t>
      </w:r>
    </w:p>
    <w:p w:rsidR="00211199" w:rsidRPr="0014197E" w:rsidRDefault="00211199" w:rsidP="00DA7D34">
      <w:pPr>
        <w:widowControl w:val="0"/>
        <w:numPr>
          <w:ilvl w:val="1"/>
          <w:numId w:val="49"/>
        </w:numPr>
        <w:tabs>
          <w:tab w:val="left" w:pos="1980"/>
        </w:tabs>
        <w:spacing w:after="120"/>
        <w:ind w:left="1987" w:right="749" w:hanging="547"/>
        <w:jc w:val="both"/>
        <w:rPr>
          <w:rFonts w:ascii="Arial" w:hAnsi="Arial" w:cs="Arial"/>
          <w:sz w:val="22"/>
          <w:szCs w:val="22"/>
        </w:rPr>
      </w:pPr>
      <w:r w:rsidRPr="0014197E">
        <w:rPr>
          <w:rFonts w:ascii="Arial" w:hAnsi="Arial" w:cs="Arial"/>
          <w:sz w:val="22"/>
          <w:szCs w:val="22"/>
        </w:rPr>
        <w:t>recover costs, losses or damages it has incurred or suffered as a result of that person’s conduct;</w:t>
      </w:r>
    </w:p>
    <w:p w:rsidR="00211199" w:rsidRPr="0014197E" w:rsidRDefault="00211199" w:rsidP="00DA7D34">
      <w:pPr>
        <w:widowControl w:val="0"/>
        <w:numPr>
          <w:ilvl w:val="1"/>
          <w:numId w:val="49"/>
        </w:numPr>
        <w:tabs>
          <w:tab w:val="left" w:pos="1980"/>
        </w:tabs>
        <w:spacing w:after="120"/>
        <w:ind w:left="1987" w:right="749" w:hanging="547"/>
        <w:jc w:val="both"/>
        <w:rPr>
          <w:rFonts w:ascii="Arial" w:hAnsi="Arial" w:cs="Arial"/>
          <w:sz w:val="22"/>
          <w:szCs w:val="22"/>
        </w:rPr>
      </w:pPr>
      <w:r w:rsidRPr="0014197E">
        <w:rPr>
          <w:rFonts w:ascii="Arial" w:hAnsi="Arial" w:cs="Arial"/>
          <w:sz w:val="22"/>
          <w:szCs w:val="22"/>
        </w:rPr>
        <w:t>cancel the contract and claim any damages which it has suffered as a result of having to make less favourable arrangements due to such cancellation;</w:t>
      </w:r>
    </w:p>
    <w:p w:rsidR="00211199" w:rsidRPr="0014197E" w:rsidRDefault="00211199" w:rsidP="00DA7D34">
      <w:pPr>
        <w:widowControl w:val="0"/>
        <w:numPr>
          <w:ilvl w:val="1"/>
          <w:numId w:val="49"/>
        </w:numPr>
        <w:tabs>
          <w:tab w:val="left" w:pos="1980"/>
        </w:tabs>
        <w:spacing w:after="120"/>
        <w:ind w:left="1987" w:right="749" w:hanging="547"/>
        <w:jc w:val="both"/>
        <w:rPr>
          <w:rFonts w:ascii="Arial" w:hAnsi="Arial" w:cs="Arial"/>
          <w:sz w:val="22"/>
          <w:szCs w:val="22"/>
        </w:rPr>
      </w:pPr>
      <w:r w:rsidRPr="0014197E">
        <w:rPr>
          <w:rFonts w:ascii="Arial" w:hAnsi="Arial" w:cs="Arial"/>
          <w:sz w:val="22"/>
          <w:szCs w:val="22"/>
        </w:rPr>
        <w:t xml:space="preserve">recommend that the bidder or contractor, its shareholders and directors, or only the shareholders and directors who acted on a fraudulent basis, be restricted by the National Treasury from obtaining business from any organ of state for a period not exceeding 10 years, after the </w:t>
      </w:r>
      <w:r w:rsidRPr="0014197E">
        <w:rPr>
          <w:rFonts w:ascii="Arial" w:hAnsi="Arial" w:cs="Arial"/>
          <w:i/>
          <w:sz w:val="22"/>
          <w:szCs w:val="22"/>
        </w:rPr>
        <w:t>audi alteram partem</w:t>
      </w:r>
      <w:r w:rsidRPr="0014197E">
        <w:rPr>
          <w:rFonts w:ascii="Arial" w:hAnsi="Arial" w:cs="Arial"/>
          <w:sz w:val="22"/>
          <w:szCs w:val="22"/>
        </w:rPr>
        <w:t xml:space="preserve"> (hear the other side) rule has been applied; and</w:t>
      </w:r>
    </w:p>
    <w:p w:rsidR="00211199" w:rsidRPr="0014197E" w:rsidRDefault="00211199" w:rsidP="00DA7D34">
      <w:pPr>
        <w:widowControl w:val="0"/>
        <w:numPr>
          <w:ilvl w:val="1"/>
          <w:numId w:val="49"/>
        </w:numPr>
        <w:tabs>
          <w:tab w:val="left" w:pos="1980"/>
        </w:tabs>
        <w:spacing w:after="120"/>
        <w:ind w:left="1987" w:right="749" w:hanging="547"/>
        <w:jc w:val="both"/>
        <w:rPr>
          <w:rFonts w:ascii="Arial" w:hAnsi="Arial" w:cs="Arial"/>
          <w:sz w:val="22"/>
          <w:szCs w:val="22"/>
        </w:rPr>
      </w:pPr>
      <w:r w:rsidRPr="0014197E">
        <w:rPr>
          <w:rFonts w:ascii="Arial" w:hAnsi="Arial" w:cs="Arial"/>
          <w:noProof/>
          <w:lang w:val="en-ZA" w:eastAsia="en-ZA"/>
        </w:rPr>
        <mc:AlternateContent>
          <mc:Choice Requires="wps">
            <w:drawing>
              <wp:anchor distT="0" distB="0" distL="114300" distR="114300" simplePos="0" relativeHeight="251673600" behindDoc="0" locked="0" layoutInCell="1" allowOverlap="1">
                <wp:simplePos x="0" y="0"/>
                <wp:positionH relativeFrom="column">
                  <wp:posOffset>-555625</wp:posOffset>
                </wp:positionH>
                <wp:positionV relativeFrom="paragraph">
                  <wp:posOffset>263525</wp:posOffset>
                </wp:positionV>
                <wp:extent cx="3017520" cy="1689735"/>
                <wp:effectExtent l="0" t="0" r="11430" b="24765"/>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1689735"/>
                        </a:xfrm>
                        <a:prstGeom prst="rect">
                          <a:avLst/>
                        </a:prstGeom>
                        <a:solidFill>
                          <a:srgbClr val="FFFFFF"/>
                        </a:solidFill>
                        <a:ln w="9525">
                          <a:solidFill>
                            <a:srgbClr val="000000"/>
                          </a:solidFill>
                          <a:miter lim="800000"/>
                          <a:headEnd/>
                          <a:tailEnd/>
                        </a:ln>
                      </wps:spPr>
                      <wps:txbx>
                        <w:txbxContent>
                          <w:p w:rsidR="00211199" w:rsidRDefault="00211199" w:rsidP="00211199"/>
                          <w:p w:rsidR="00211199" w:rsidRPr="00585866" w:rsidRDefault="00211199" w:rsidP="00211199">
                            <w:pPr>
                              <w:rPr>
                                <w:rFonts w:cs="Arial"/>
                                <w:sz w:val="18"/>
                                <w:szCs w:val="18"/>
                              </w:rPr>
                            </w:pPr>
                            <w:r w:rsidRPr="00585866">
                              <w:rPr>
                                <w:rFonts w:cs="Arial"/>
                                <w:sz w:val="18"/>
                                <w:szCs w:val="18"/>
                              </w:rPr>
                              <w:t>WITNESSES</w:t>
                            </w:r>
                          </w:p>
                          <w:p w:rsidR="00211199" w:rsidRPr="00585866" w:rsidRDefault="00211199" w:rsidP="00211199">
                            <w:pPr>
                              <w:rPr>
                                <w:rFonts w:cs="Arial"/>
                                <w:sz w:val="18"/>
                                <w:szCs w:val="18"/>
                              </w:rPr>
                            </w:pPr>
                          </w:p>
                          <w:p w:rsidR="00211199" w:rsidRPr="00585866" w:rsidRDefault="00211199" w:rsidP="00DA7D34">
                            <w:pPr>
                              <w:widowControl w:val="0"/>
                              <w:numPr>
                                <w:ilvl w:val="0"/>
                                <w:numId w:val="50"/>
                              </w:numPr>
                              <w:tabs>
                                <w:tab w:val="left" w:pos="360"/>
                              </w:tabs>
                              <w:spacing w:after="360"/>
                              <w:ind w:left="360"/>
                              <w:rPr>
                                <w:rFonts w:cs="Arial"/>
                                <w:sz w:val="18"/>
                                <w:szCs w:val="18"/>
                              </w:rPr>
                            </w:pPr>
                            <w:r w:rsidRPr="00585866">
                              <w:rPr>
                                <w:rFonts w:cs="Arial"/>
                                <w:sz w:val="18"/>
                                <w:szCs w:val="18"/>
                              </w:rPr>
                              <w:t>……………………………………..</w:t>
                            </w:r>
                          </w:p>
                          <w:p w:rsidR="00211199" w:rsidRPr="00585866" w:rsidRDefault="00211199" w:rsidP="00DA7D34">
                            <w:pPr>
                              <w:widowControl w:val="0"/>
                              <w:numPr>
                                <w:ilvl w:val="0"/>
                                <w:numId w:val="50"/>
                              </w:numPr>
                              <w:tabs>
                                <w:tab w:val="left" w:pos="360"/>
                              </w:tabs>
                              <w:ind w:left="360"/>
                              <w:rPr>
                                <w:rFonts w:cs="Arial"/>
                                <w:sz w:val="18"/>
                                <w:szCs w:val="18"/>
                              </w:rPr>
                            </w:pPr>
                            <w:r w:rsidRPr="00585866">
                              <w:rPr>
                                <w:rFonts w:cs="Arial"/>
                                <w:sz w:val="18"/>
                                <w:szCs w:val="18"/>
                              </w:rPr>
                              <w:t>…………………………………….</w:t>
                            </w:r>
                          </w:p>
                          <w:p w:rsidR="00211199" w:rsidRDefault="00211199" w:rsidP="00211199">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29" style="position:absolute;left:0;text-align:left;margin-left:-43.75pt;margin-top:20.75pt;width:237.6pt;height:133.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">
                <v:textbox>
                  <w:txbxContent>
                    <w:p w:rsidR="00211199" w:rsidRDefault="00211199" w:rsidP="00211199"/>
                    <w:p w:rsidR="00211199" w:rsidRPr="00585866" w:rsidRDefault="00211199" w:rsidP="00211199">
                      <w:pPr>
                        <w:rPr>
                          <w:rFonts w:cs="Arial"/>
                          <w:sz w:val="18"/>
                          <w:szCs w:val="18"/>
                        </w:rPr>
                      </w:pPr>
                      <w:r w:rsidRPr="00585866">
                        <w:rPr>
                          <w:rFonts w:cs="Arial"/>
                          <w:sz w:val="18"/>
                          <w:szCs w:val="18"/>
                        </w:rPr>
                        <w:t>WITNESSES</w:t>
                      </w:r>
                    </w:p>
                    <w:p w:rsidR="00211199" w:rsidRPr="00585866" w:rsidRDefault="00211199" w:rsidP="00211199">
                      <w:pPr>
                        <w:rPr>
                          <w:rFonts w:cs="Arial"/>
                          <w:sz w:val="18"/>
                          <w:szCs w:val="18"/>
                        </w:rPr>
                      </w:pPr>
                    </w:p>
                    <w:p w:rsidR="00211199" w:rsidRPr="00585866" w:rsidRDefault="00211199" w:rsidP="00DA7D34">
                      <w:pPr>
                        <w:widowControl w:val="0"/>
                        <w:numPr>
                          <w:ilvl w:val="0"/>
                          <w:numId w:val="50"/>
                        </w:numPr>
                        <w:tabs>
                          <w:tab w:val="left" w:pos="360"/>
                        </w:tabs>
                        <w:spacing w:after="360"/>
                        <w:ind w:left="360"/>
                        <w:rPr>
                          <w:rFonts w:cs="Arial"/>
                          <w:sz w:val="18"/>
                          <w:szCs w:val="18"/>
                        </w:rPr>
                      </w:pPr>
                      <w:r w:rsidRPr="00585866">
                        <w:rPr>
                          <w:rFonts w:cs="Arial"/>
                          <w:sz w:val="18"/>
                          <w:szCs w:val="18"/>
                        </w:rPr>
                        <w:t>……………………………………..</w:t>
                      </w:r>
                    </w:p>
                    <w:p w:rsidR="00211199" w:rsidRPr="00585866" w:rsidRDefault="00211199" w:rsidP="00DA7D34">
                      <w:pPr>
                        <w:widowControl w:val="0"/>
                        <w:numPr>
                          <w:ilvl w:val="0"/>
                          <w:numId w:val="50"/>
                        </w:numPr>
                        <w:tabs>
                          <w:tab w:val="left" w:pos="360"/>
                        </w:tabs>
                        <w:ind w:left="360"/>
                        <w:rPr>
                          <w:rFonts w:cs="Arial"/>
                          <w:sz w:val="18"/>
                          <w:szCs w:val="18"/>
                        </w:rPr>
                      </w:pPr>
                      <w:r w:rsidRPr="00585866">
                        <w:rPr>
                          <w:rFonts w:cs="Arial"/>
                          <w:sz w:val="18"/>
                          <w:szCs w:val="18"/>
                        </w:rPr>
                        <w:t>…………………………………….</w:t>
                      </w:r>
                    </w:p>
                    <w:p w:rsidR="00211199" w:rsidRDefault="00211199" w:rsidP="00211199">
                      <w:pPr>
                        <w:jc w:val="center"/>
                      </w:pPr>
                    </w:p>
                  </w:txbxContent>
                </v:textbox>
              </v:rect>
            </w:pict>
          </mc:Fallback>
        </mc:AlternateContent>
      </w:r>
      <w:r w:rsidRPr="0014197E">
        <w:rPr>
          <w:rFonts w:ascii="Arial" w:hAnsi="Arial" w:cs="Arial"/>
          <w:sz w:val="22"/>
          <w:szCs w:val="22"/>
        </w:rPr>
        <w:t>forward the matter for criminal prosecution.</w:t>
      </w:r>
    </w:p>
    <w:p w:rsidR="00211199" w:rsidRPr="0014197E" w:rsidRDefault="00211199" w:rsidP="00211199">
      <w:pPr>
        <w:tabs>
          <w:tab w:val="left" w:pos="-720"/>
          <w:tab w:val="left" w:pos="0"/>
          <w:tab w:val="left" w:pos="900"/>
          <w:tab w:val="left" w:pos="171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right="745"/>
        <w:jc w:val="both"/>
        <w:rPr>
          <w:rFonts w:ascii="Arial" w:hAnsi="Arial" w:cs="Arial"/>
          <w:b/>
          <w:sz w:val="22"/>
          <w:szCs w:val="22"/>
        </w:rPr>
      </w:pPr>
      <w:r w:rsidRPr="0014197E">
        <w:rPr>
          <w:rFonts w:ascii="Arial" w:hAnsi="Arial" w:cs="Arial"/>
          <w:noProof/>
          <w:lang w:val="en-ZA" w:eastAsia="en-ZA"/>
        </w:rPr>
        <mc:AlternateContent>
          <mc:Choice Requires="wps">
            <w:drawing>
              <wp:anchor distT="0" distB="0" distL="114300" distR="114300" simplePos="0" relativeHeight="251672576" behindDoc="0" locked="0" layoutInCell="1" allowOverlap="1">
                <wp:simplePos x="0" y="0"/>
                <wp:positionH relativeFrom="column">
                  <wp:posOffset>2576195</wp:posOffset>
                </wp:positionH>
                <wp:positionV relativeFrom="paragraph">
                  <wp:posOffset>26670</wp:posOffset>
                </wp:positionV>
                <wp:extent cx="3017520" cy="1689735"/>
                <wp:effectExtent l="0" t="0" r="11430" b="24765"/>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17520" cy="1689735"/>
                        </a:xfrm>
                        <a:prstGeom prst="rect">
                          <a:avLst/>
                        </a:prstGeom>
                        <a:solidFill>
                          <a:srgbClr val="FFFFFF"/>
                        </a:solidFill>
                        <a:ln w="9525">
                          <a:solidFill>
                            <a:srgbClr val="000000"/>
                          </a:solidFill>
                          <a:miter lim="800000"/>
                          <a:headEnd/>
                          <a:tailEnd/>
                        </a:ln>
                      </wps:spPr>
                      <wps:txbx>
                        <w:txbxContent>
                          <w:p w:rsidR="00211199" w:rsidRDefault="00211199" w:rsidP="00211199"/>
                          <w:p w:rsidR="00211199" w:rsidRDefault="00211199" w:rsidP="00211199"/>
                          <w:p w:rsidR="00211199" w:rsidRPr="00585866" w:rsidRDefault="00211199" w:rsidP="00211199">
                            <w:pPr>
                              <w:jc w:val="center"/>
                              <w:rPr>
                                <w:rFonts w:cs="Arial"/>
                                <w:sz w:val="18"/>
                                <w:szCs w:val="18"/>
                              </w:rPr>
                            </w:pPr>
                            <w:r w:rsidRPr="00585866">
                              <w:rPr>
                                <w:rFonts w:cs="Arial"/>
                                <w:sz w:val="18"/>
                                <w:szCs w:val="18"/>
                              </w:rPr>
                              <w:t>……………………………………….</w:t>
                            </w:r>
                          </w:p>
                          <w:p w:rsidR="00211199" w:rsidRPr="00585866" w:rsidRDefault="00211199" w:rsidP="00211199">
                            <w:pPr>
                              <w:jc w:val="center"/>
                              <w:rPr>
                                <w:rFonts w:cs="Arial"/>
                                <w:sz w:val="18"/>
                                <w:szCs w:val="18"/>
                              </w:rPr>
                            </w:pPr>
                            <w:r w:rsidRPr="00585866">
                              <w:rPr>
                                <w:rFonts w:cs="Arial"/>
                                <w:sz w:val="18"/>
                                <w:szCs w:val="18"/>
                              </w:rPr>
                              <w:t>SIGNATURE(S) OF BIDDERS(S)</w:t>
                            </w:r>
                          </w:p>
                          <w:p w:rsidR="00211199" w:rsidRPr="00585866" w:rsidRDefault="00211199" w:rsidP="00211199">
                            <w:pPr>
                              <w:rPr>
                                <w:rFonts w:cs="Arial"/>
                                <w:sz w:val="18"/>
                                <w:szCs w:val="18"/>
                              </w:rPr>
                            </w:pPr>
                          </w:p>
                          <w:p w:rsidR="00211199" w:rsidRPr="00585866" w:rsidRDefault="00211199" w:rsidP="00211199">
                            <w:pPr>
                              <w:spacing w:after="120"/>
                              <w:rPr>
                                <w:rFonts w:cs="Arial"/>
                                <w:sz w:val="18"/>
                                <w:szCs w:val="18"/>
                              </w:rPr>
                            </w:pPr>
                            <w:r w:rsidRPr="00585866">
                              <w:rPr>
                                <w:rFonts w:cs="Arial"/>
                                <w:sz w:val="18"/>
                                <w:szCs w:val="18"/>
                              </w:rPr>
                              <w:t>DATE:</w:t>
                            </w:r>
                            <w:r>
                              <w:rPr>
                                <w:rFonts w:cs="Arial"/>
                                <w:sz w:val="18"/>
                                <w:szCs w:val="18"/>
                              </w:rPr>
                              <w:tab/>
                            </w:r>
                            <w:r>
                              <w:rPr>
                                <w:rFonts w:cs="Arial"/>
                                <w:sz w:val="18"/>
                                <w:szCs w:val="18"/>
                              </w:rPr>
                              <w:tab/>
                            </w:r>
                            <w:r w:rsidRPr="00585866">
                              <w:rPr>
                                <w:rFonts w:cs="Arial"/>
                                <w:sz w:val="18"/>
                                <w:szCs w:val="18"/>
                              </w:rPr>
                              <w:t>…………………………………..</w:t>
                            </w:r>
                          </w:p>
                          <w:p w:rsidR="00211199" w:rsidRPr="00585866" w:rsidRDefault="00211199" w:rsidP="00211199">
                            <w:pPr>
                              <w:spacing w:after="120"/>
                              <w:rPr>
                                <w:rFonts w:cs="Arial"/>
                                <w:sz w:val="18"/>
                                <w:szCs w:val="18"/>
                              </w:rPr>
                            </w:pPr>
                            <w:r w:rsidRPr="00585866">
                              <w:rPr>
                                <w:rFonts w:cs="Arial"/>
                                <w:sz w:val="18"/>
                                <w:szCs w:val="18"/>
                              </w:rPr>
                              <w:t>ADDRESS</w:t>
                            </w:r>
                            <w:r>
                              <w:rPr>
                                <w:rFonts w:cs="Arial"/>
                                <w:sz w:val="18"/>
                                <w:szCs w:val="18"/>
                              </w:rPr>
                              <w:tab/>
                            </w:r>
                            <w:r w:rsidRPr="00585866">
                              <w:rPr>
                                <w:rFonts w:cs="Arial"/>
                                <w:sz w:val="18"/>
                                <w:szCs w:val="18"/>
                              </w:rPr>
                              <w:t>………………………………</w:t>
                            </w:r>
                            <w:r>
                              <w:rPr>
                                <w:rFonts w:cs="Arial"/>
                                <w:sz w:val="18"/>
                                <w:szCs w:val="18"/>
                              </w:rPr>
                              <w:t>…..</w:t>
                            </w:r>
                          </w:p>
                          <w:p w:rsidR="00211199" w:rsidRPr="00585866" w:rsidRDefault="00211199" w:rsidP="00211199">
                            <w:pPr>
                              <w:spacing w:after="120"/>
                              <w:rPr>
                                <w:rFonts w:cs="Arial"/>
                                <w:sz w:val="18"/>
                                <w:szCs w:val="18"/>
                              </w:rPr>
                            </w:pPr>
                            <w:r w:rsidRPr="00585866">
                              <w:rPr>
                                <w:rFonts w:cs="Arial"/>
                                <w:sz w:val="18"/>
                                <w:szCs w:val="18"/>
                              </w:rPr>
                              <w:tab/>
                            </w:r>
                            <w:r>
                              <w:rPr>
                                <w:rFonts w:cs="Arial"/>
                                <w:sz w:val="18"/>
                                <w:szCs w:val="18"/>
                              </w:rPr>
                              <w:tab/>
                            </w:r>
                            <w:r w:rsidRPr="00585866">
                              <w:rPr>
                                <w:rFonts w:cs="Arial"/>
                                <w:sz w:val="18"/>
                                <w:szCs w:val="18"/>
                              </w:rPr>
                              <w:t>………………………………</w:t>
                            </w:r>
                            <w:r>
                              <w:rPr>
                                <w:rFonts w:cs="Arial"/>
                                <w:sz w:val="18"/>
                                <w:szCs w:val="18"/>
                              </w:rPr>
                              <w:t>…..</w:t>
                            </w:r>
                          </w:p>
                          <w:p w:rsidR="00211199" w:rsidRPr="00585866" w:rsidRDefault="00211199" w:rsidP="00211199">
                            <w:pPr>
                              <w:tabs>
                                <w:tab w:val="left" w:pos="1080"/>
                              </w:tabs>
                              <w:ind w:left="1080"/>
                              <w:rPr>
                                <w:rFonts w:cs="Arial"/>
                                <w:sz w:val="18"/>
                                <w:szCs w:val="18"/>
                              </w:rPr>
                            </w:pPr>
                            <w:r>
                              <w:rPr>
                                <w:rFonts w:cs="Arial"/>
                                <w:sz w:val="18"/>
                                <w:szCs w:val="18"/>
                              </w:rPr>
                              <w:tab/>
                            </w:r>
                            <w:r w:rsidRPr="00585866">
                              <w:rPr>
                                <w:rFonts w:cs="Arial"/>
                                <w:sz w:val="18"/>
                                <w:szCs w:val="18"/>
                              </w:rPr>
                              <w:t>………………………………</w:t>
                            </w:r>
                            <w:r>
                              <w:rPr>
                                <w:rFonts w:cs="Arial"/>
                                <w:sz w:val="18"/>
                                <w:szCs w:val="18"/>
                              </w:rPr>
                              <w:t>…..</w:t>
                            </w:r>
                          </w:p>
                          <w:p w:rsidR="00211199" w:rsidRDefault="00211199" w:rsidP="00211199">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0" o:spid="_x0000_s1030" style="position:absolute;left:0;text-align:left;margin-left:202.85pt;margin-top:2.1pt;width:237.6pt;height:133.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">
                <v:textbox>
                  <w:txbxContent>
                    <w:p w:rsidR="00211199" w:rsidRDefault="00211199" w:rsidP="00211199"/>
                    <w:p w:rsidR="00211199" w:rsidRDefault="00211199" w:rsidP="00211199"/>
                    <w:p w:rsidR="00211199" w:rsidRPr="00585866" w:rsidRDefault="00211199" w:rsidP="00211199">
                      <w:pPr>
                        <w:jc w:val="center"/>
                        <w:rPr>
                          <w:rFonts w:cs="Arial"/>
                          <w:sz w:val="18"/>
                          <w:szCs w:val="18"/>
                        </w:rPr>
                      </w:pPr>
                      <w:r w:rsidRPr="00585866">
                        <w:rPr>
                          <w:rFonts w:cs="Arial"/>
                          <w:sz w:val="18"/>
                          <w:szCs w:val="18"/>
                        </w:rPr>
                        <w:t>……………………………………….</w:t>
                      </w:r>
                    </w:p>
                    <w:p w:rsidR="00211199" w:rsidRPr="00585866" w:rsidRDefault="00211199" w:rsidP="00211199">
                      <w:pPr>
                        <w:jc w:val="center"/>
                        <w:rPr>
                          <w:rFonts w:cs="Arial"/>
                          <w:sz w:val="18"/>
                          <w:szCs w:val="18"/>
                        </w:rPr>
                      </w:pPr>
                      <w:r w:rsidRPr="00585866">
                        <w:rPr>
                          <w:rFonts w:cs="Arial"/>
                          <w:sz w:val="18"/>
                          <w:szCs w:val="18"/>
                        </w:rPr>
                        <w:t>SIGNATURE(S) OF BIDDERS(S)</w:t>
                      </w:r>
                    </w:p>
                    <w:p w:rsidR="00211199" w:rsidRPr="00585866" w:rsidRDefault="00211199" w:rsidP="00211199">
                      <w:pPr>
                        <w:rPr>
                          <w:rFonts w:cs="Arial"/>
                          <w:sz w:val="18"/>
                          <w:szCs w:val="18"/>
                        </w:rPr>
                      </w:pPr>
                    </w:p>
                    <w:p w:rsidR="00211199" w:rsidRPr="00585866" w:rsidRDefault="00211199" w:rsidP="00211199">
                      <w:pPr>
                        <w:spacing w:after="120"/>
                        <w:rPr>
                          <w:rFonts w:cs="Arial"/>
                          <w:sz w:val="18"/>
                          <w:szCs w:val="18"/>
                        </w:rPr>
                      </w:pPr>
                      <w:r w:rsidRPr="00585866">
                        <w:rPr>
                          <w:rFonts w:cs="Arial"/>
                          <w:sz w:val="18"/>
                          <w:szCs w:val="18"/>
                        </w:rPr>
                        <w:t>DATE:</w:t>
                      </w:r>
                      <w:r>
                        <w:rPr>
                          <w:rFonts w:cs="Arial"/>
                          <w:sz w:val="18"/>
                          <w:szCs w:val="18"/>
                        </w:rPr>
                        <w:tab/>
                      </w:r>
                      <w:r>
                        <w:rPr>
                          <w:rFonts w:cs="Arial"/>
                          <w:sz w:val="18"/>
                          <w:szCs w:val="18"/>
                        </w:rPr>
                        <w:tab/>
                      </w:r>
                      <w:r w:rsidRPr="00585866">
                        <w:rPr>
                          <w:rFonts w:cs="Arial"/>
                          <w:sz w:val="18"/>
                          <w:szCs w:val="18"/>
                        </w:rPr>
                        <w:t>…………………………………..</w:t>
                      </w:r>
                    </w:p>
                    <w:p w:rsidR="00211199" w:rsidRPr="00585866" w:rsidRDefault="00211199" w:rsidP="00211199">
                      <w:pPr>
                        <w:spacing w:after="120"/>
                        <w:rPr>
                          <w:rFonts w:cs="Arial"/>
                          <w:sz w:val="18"/>
                          <w:szCs w:val="18"/>
                        </w:rPr>
                      </w:pPr>
                      <w:r w:rsidRPr="00585866">
                        <w:rPr>
                          <w:rFonts w:cs="Arial"/>
                          <w:sz w:val="18"/>
                          <w:szCs w:val="18"/>
                        </w:rPr>
                        <w:t>ADDRESS</w:t>
                      </w:r>
                      <w:r>
                        <w:rPr>
                          <w:rFonts w:cs="Arial"/>
                          <w:sz w:val="18"/>
                          <w:szCs w:val="18"/>
                        </w:rPr>
                        <w:tab/>
                      </w:r>
                      <w:r w:rsidRPr="00585866">
                        <w:rPr>
                          <w:rFonts w:cs="Arial"/>
                          <w:sz w:val="18"/>
                          <w:szCs w:val="18"/>
                        </w:rPr>
                        <w:t>………………………………</w:t>
                      </w:r>
                      <w:r>
                        <w:rPr>
                          <w:rFonts w:cs="Arial"/>
                          <w:sz w:val="18"/>
                          <w:szCs w:val="18"/>
                        </w:rPr>
                        <w:t>…..</w:t>
                      </w:r>
                    </w:p>
                    <w:p w:rsidR="00211199" w:rsidRPr="00585866" w:rsidRDefault="00211199" w:rsidP="00211199">
                      <w:pPr>
                        <w:spacing w:after="120"/>
                        <w:rPr>
                          <w:rFonts w:cs="Arial"/>
                          <w:sz w:val="18"/>
                          <w:szCs w:val="18"/>
                        </w:rPr>
                      </w:pPr>
                      <w:r w:rsidRPr="00585866">
                        <w:rPr>
                          <w:rFonts w:cs="Arial"/>
                          <w:sz w:val="18"/>
                          <w:szCs w:val="18"/>
                        </w:rPr>
                        <w:tab/>
                      </w:r>
                      <w:r>
                        <w:rPr>
                          <w:rFonts w:cs="Arial"/>
                          <w:sz w:val="18"/>
                          <w:szCs w:val="18"/>
                        </w:rPr>
                        <w:tab/>
                      </w:r>
                      <w:r w:rsidRPr="00585866">
                        <w:rPr>
                          <w:rFonts w:cs="Arial"/>
                          <w:sz w:val="18"/>
                          <w:szCs w:val="18"/>
                        </w:rPr>
                        <w:t>………………………………</w:t>
                      </w:r>
                      <w:r>
                        <w:rPr>
                          <w:rFonts w:cs="Arial"/>
                          <w:sz w:val="18"/>
                          <w:szCs w:val="18"/>
                        </w:rPr>
                        <w:t>…..</w:t>
                      </w:r>
                    </w:p>
                    <w:p w:rsidR="00211199" w:rsidRPr="00585866" w:rsidRDefault="00211199" w:rsidP="00211199">
                      <w:pPr>
                        <w:tabs>
                          <w:tab w:val="left" w:pos="1080"/>
                        </w:tabs>
                        <w:ind w:left="1080"/>
                        <w:rPr>
                          <w:rFonts w:cs="Arial"/>
                          <w:sz w:val="18"/>
                          <w:szCs w:val="18"/>
                        </w:rPr>
                      </w:pPr>
                      <w:r>
                        <w:rPr>
                          <w:rFonts w:cs="Arial"/>
                          <w:sz w:val="18"/>
                          <w:szCs w:val="18"/>
                        </w:rPr>
                        <w:tab/>
                      </w:r>
                      <w:r w:rsidRPr="00585866">
                        <w:rPr>
                          <w:rFonts w:cs="Arial"/>
                          <w:sz w:val="18"/>
                          <w:szCs w:val="18"/>
                        </w:rPr>
                        <w:t>………………………………</w:t>
                      </w:r>
                      <w:r>
                        <w:rPr>
                          <w:rFonts w:cs="Arial"/>
                          <w:sz w:val="18"/>
                          <w:szCs w:val="18"/>
                        </w:rPr>
                        <w:t>…..</w:t>
                      </w:r>
                    </w:p>
                    <w:p w:rsidR="00211199" w:rsidRDefault="00211199" w:rsidP="00211199">
                      <w:pPr>
                        <w:jc w:val="center"/>
                      </w:pPr>
                    </w:p>
                  </w:txbxContent>
                </v:textbox>
              </v:rect>
            </w:pict>
          </mc:Fallback>
        </mc:AlternateContent>
      </w:r>
    </w:p>
    <w:p w:rsidR="00211199" w:rsidRPr="0014197E" w:rsidRDefault="00211199" w:rsidP="00211199">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z w:val="22"/>
          <w:szCs w:val="22"/>
        </w:rPr>
      </w:pPr>
    </w:p>
    <w:p w:rsidR="00211199" w:rsidRPr="0014197E" w:rsidRDefault="00211199" w:rsidP="00211199">
      <w:pPr>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z w:val="22"/>
          <w:szCs w:val="22"/>
        </w:rPr>
      </w:pPr>
    </w:p>
    <w:p w:rsidR="00211199" w:rsidRPr="0014197E" w:rsidRDefault="00211199" w:rsidP="00211199">
      <w:pPr>
        <w:pStyle w:val="PS"/>
        <w:tabs>
          <w:tab w:val="clear" w:pos="9362"/>
        </w:tabs>
        <w:spacing w:after="0" w:line="312" w:lineRule="auto"/>
        <w:rPr>
          <w:rFonts w:cs="Arial"/>
          <w:lang w:val="en-US"/>
        </w:rPr>
      </w:pPr>
    </w:p>
    <w:p w:rsidR="00211199" w:rsidRPr="0014197E" w:rsidRDefault="00211199" w:rsidP="00211199">
      <w:pPr>
        <w:pStyle w:val="PS"/>
        <w:tabs>
          <w:tab w:val="clear" w:pos="9362"/>
        </w:tabs>
        <w:spacing w:after="0" w:line="312" w:lineRule="auto"/>
        <w:rPr>
          <w:rFonts w:cs="Arial"/>
          <w:lang w:val="en-US"/>
        </w:rPr>
      </w:pPr>
    </w:p>
    <w:p w:rsidR="00211199" w:rsidRPr="0014197E" w:rsidRDefault="00211199" w:rsidP="00211199">
      <w:pPr>
        <w:pStyle w:val="PS"/>
        <w:tabs>
          <w:tab w:val="clear" w:pos="9362"/>
        </w:tabs>
        <w:spacing w:after="0" w:line="312" w:lineRule="auto"/>
        <w:rPr>
          <w:rFonts w:cs="Arial"/>
          <w:lang w:val="en-US"/>
        </w:rPr>
      </w:pPr>
    </w:p>
    <w:p w:rsidR="00211199" w:rsidRPr="0014197E" w:rsidRDefault="00211199" w:rsidP="00211199">
      <w:pPr>
        <w:pStyle w:val="PS"/>
        <w:tabs>
          <w:tab w:val="clear" w:pos="9362"/>
        </w:tabs>
        <w:spacing w:after="0" w:line="312" w:lineRule="auto"/>
        <w:rPr>
          <w:rFonts w:cs="Arial"/>
          <w:lang w:val="en-US"/>
        </w:rPr>
      </w:pPr>
    </w:p>
    <w:p w:rsidR="00211199" w:rsidRPr="0014197E" w:rsidRDefault="00211199" w:rsidP="00211199">
      <w:pPr>
        <w:pStyle w:val="PS"/>
        <w:tabs>
          <w:tab w:val="clear" w:pos="9362"/>
        </w:tabs>
        <w:spacing w:after="0" w:line="312" w:lineRule="auto"/>
        <w:rPr>
          <w:rFonts w:cs="Arial"/>
          <w:lang w:val="en-US"/>
        </w:rPr>
      </w:pPr>
    </w:p>
    <w:p w:rsidR="00211199" w:rsidRPr="0014197E" w:rsidRDefault="00211199" w:rsidP="00211199">
      <w:pPr>
        <w:pStyle w:val="PS"/>
        <w:tabs>
          <w:tab w:val="clear" w:pos="9362"/>
        </w:tabs>
        <w:spacing w:after="0" w:line="312" w:lineRule="auto"/>
        <w:rPr>
          <w:rFonts w:cs="Arial"/>
          <w:lang w:val="en-US"/>
        </w:rPr>
      </w:pPr>
    </w:p>
    <w:p w:rsidR="00211199" w:rsidRPr="0014197E" w:rsidRDefault="00FE27D3" w:rsidP="00211199">
      <w:pPr>
        <w:tabs>
          <w:tab w:val="left" w:pos="7363"/>
          <w:tab w:val="center" w:pos="10530"/>
        </w:tabs>
        <w:jc w:val="center"/>
        <w:rPr>
          <w:rFonts w:ascii="Arial" w:hAnsi="Arial" w:cs="Arial"/>
        </w:rPr>
      </w:pPr>
      <w:r>
        <w:rPr>
          <w:rFonts w:ascii="Arial" w:hAnsi="Arial" w:cs="Arial"/>
          <w:b/>
          <w:sz w:val="28"/>
        </w:rPr>
        <w:t xml:space="preserve">ECBD 4 - </w:t>
      </w:r>
      <w:r w:rsidR="00211199" w:rsidRPr="0014197E">
        <w:rPr>
          <w:rFonts w:ascii="Arial" w:hAnsi="Arial" w:cs="Arial"/>
          <w:b/>
          <w:sz w:val="28"/>
        </w:rPr>
        <w:t>DECLARATION OF INTEREST</w:t>
      </w:r>
    </w:p>
    <w:p w:rsidR="00211199" w:rsidRPr="0014197E" w:rsidRDefault="00211199" w:rsidP="00211199">
      <w:pPr>
        <w:tabs>
          <w:tab w:val="left" w:pos="-1440"/>
          <w:tab w:val="left" w:pos="-720"/>
          <w:tab w:val="left" w:pos="1123"/>
          <w:tab w:val="left" w:pos="2246"/>
          <w:tab w:val="left" w:pos="7363"/>
        </w:tabs>
        <w:jc w:val="both"/>
        <w:rPr>
          <w:rFonts w:ascii="Arial" w:hAnsi="Arial" w:cs="Arial"/>
        </w:rPr>
      </w:pPr>
    </w:p>
    <w:p w:rsidR="00211199" w:rsidRPr="0014197E" w:rsidRDefault="00211199" w:rsidP="00211199">
      <w:pPr>
        <w:tabs>
          <w:tab w:val="left" w:pos="-963"/>
          <w:tab w:val="left" w:pos="-720"/>
          <w:tab w:val="left" w:pos="900"/>
          <w:tab w:val="left" w:pos="2250"/>
          <w:tab w:val="left" w:pos="7363"/>
        </w:tabs>
        <w:ind w:left="900" w:hanging="900"/>
        <w:jc w:val="both"/>
        <w:rPr>
          <w:rFonts w:ascii="Arial" w:hAnsi="Arial" w:cs="Arial"/>
        </w:rPr>
      </w:pPr>
      <w:r w:rsidRPr="0014197E">
        <w:rPr>
          <w:rFonts w:ascii="Arial" w:hAnsi="Arial" w:cs="Arial"/>
        </w:rPr>
        <w:t>1.</w:t>
      </w:r>
      <w:r w:rsidRPr="0014197E">
        <w:rPr>
          <w:rFonts w:ascii="Arial" w:hAnsi="Arial" w:cs="Arial"/>
        </w:rPr>
        <w:tab/>
        <w:t>Any legal person, including persons employed by the state¹, or persons having a kinship with persons employed by the state, including a blood relationship, may make an offer or offers in terms of this invitation to bid (includes a price quotation, advertised competitive bid, limited bid or proposal).  In view of possible allegations of favouritism, should the resulting bid, or part thereof, be awarded to persons employed by the state, or to persons connected with or related to them, it is required that the bidder or his/her authorised representative declare his/her position</w:t>
      </w:r>
      <w:r w:rsidRPr="0014197E">
        <w:rPr>
          <w:rFonts w:ascii="Arial" w:hAnsi="Arial" w:cs="Arial"/>
          <w:i/>
        </w:rPr>
        <w:t xml:space="preserve"> </w:t>
      </w:r>
      <w:r w:rsidRPr="0014197E">
        <w:rPr>
          <w:rFonts w:ascii="Arial" w:hAnsi="Arial" w:cs="Arial"/>
        </w:rPr>
        <w:t xml:space="preserve">in relation to the evaluating/adjudicating authority where- </w:t>
      </w:r>
    </w:p>
    <w:p w:rsidR="00211199" w:rsidRPr="0014197E" w:rsidRDefault="00211199" w:rsidP="00211199">
      <w:pPr>
        <w:tabs>
          <w:tab w:val="left" w:pos="-963"/>
          <w:tab w:val="left" w:pos="-720"/>
          <w:tab w:val="left" w:pos="900"/>
          <w:tab w:val="left" w:pos="2250"/>
          <w:tab w:val="left" w:pos="7363"/>
        </w:tabs>
        <w:ind w:left="900" w:hanging="900"/>
        <w:jc w:val="both"/>
        <w:rPr>
          <w:rFonts w:ascii="Arial" w:hAnsi="Arial" w:cs="Arial"/>
        </w:rPr>
      </w:pPr>
    </w:p>
    <w:p w:rsidR="00211199" w:rsidRPr="0014197E" w:rsidRDefault="00211199" w:rsidP="00211199">
      <w:pPr>
        <w:tabs>
          <w:tab w:val="left" w:pos="-963"/>
          <w:tab w:val="left" w:pos="-720"/>
          <w:tab w:val="left" w:pos="900"/>
          <w:tab w:val="left" w:pos="1440"/>
          <w:tab w:val="left" w:pos="2250"/>
          <w:tab w:val="left" w:pos="7363"/>
        </w:tabs>
        <w:ind w:left="1440" w:hanging="1440"/>
        <w:jc w:val="both"/>
        <w:rPr>
          <w:rFonts w:ascii="Arial" w:hAnsi="Arial" w:cs="Arial"/>
        </w:rPr>
      </w:pPr>
      <w:r w:rsidRPr="0014197E">
        <w:rPr>
          <w:rFonts w:ascii="Arial" w:hAnsi="Arial" w:cs="Arial"/>
        </w:rPr>
        <w:tab/>
        <w:t>-</w:t>
      </w:r>
      <w:r w:rsidRPr="0014197E">
        <w:rPr>
          <w:rFonts w:ascii="Arial" w:hAnsi="Arial" w:cs="Arial"/>
        </w:rPr>
        <w:tab/>
        <w:t>the bidder is employed by the state; and/or</w:t>
      </w:r>
    </w:p>
    <w:p w:rsidR="00211199" w:rsidRPr="0014197E" w:rsidRDefault="00211199" w:rsidP="00211199">
      <w:pPr>
        <w:tabs>
          <w:tab w:val="left" w:pos="-963"/>
          <w:tab w:val="left" w:pos="-720"/>
          <w:tab w:val="left" w:pos="900"/>
          <w:tab w:val="left" w:pos="1440"/>
          <w:tab w:val="left" w:pos="2250"/>
          <w:tab w:val="left" w:pos="7363"/>
        </w:tabs>
        <w:ind w:left="1440" w:hanging="1440"/>
        <w:jc w:val="both"/>
        <w:rPr>
          <w:rFonts w:ascii="Arial" w:hAnsi="Arial" w:cs="Arial"/>
        </w:rPr>
      </w:pPr>
      <w:r w:rsidRPr="0014197E">
        <w:rPr>
          <w:rFonts w:ascii="Arial" w:hAnsi="Arial" w:cs="Arial"/>
        </w:rPr>
        <w:t xml:space="preserve"> </w:t>
      </w:r>
    </w:p>
    <w:p w:rsidR="00211199" w:rsidRPr="0014197E" w:rsidRDefault="00211199" w:rsidP="00211199">
      <w:pPr>
        <w:tabs>
          <w:tab w:val="left" w:pos="-963"/>
          <w:tab w:val="left" w:pos="-720"/>
          <w:tab w:val="left" w:pos="900"/>
          <w:tab w:val="left" w:pos="1440"/>
          <w:tab w:val="left" w:pos="2250"/>
          <w:tab w:val="left" w:pos="7363"/>
        </w:tabs>
        <w:ind w:left="1440" w:hanging="1440"/>
        <w:jc w:val="both"/>
        <w:rPr>
          <w:rFonts w:ascii="Arial" w:hAnsi="Arial" w:cs="Arial"/>
        </w:rPr>
      </w:pPr>
      <w:r w:rsidRPr="0014197E">
        <w:rPr>
          <w:rFonts w:ascii="Arial" w:hAnsi="Arial" w:cs="Arial"/>
        </w:rPr>
        <w:tab/>
        <w:t>-</w:t>
      </w:r>
      <w:r w:rsidRPr="0014197E">
        <w:rPr>
          <w:rFonts w:ascii="Arial" w:hAnsi="Arial" w:cs="Arial"/>
        </w:rPr>
        <w:tab/>
        <w:t xml:space="preserve">the legal person on whose behalf the bidding document is signed, has a relationship with persons/a person who are/is involved in the evaluation and or adjudication of the bid(s), or where it is known that such a relationship exists between the person or persons for or on whose behalf the declarant acts and persons who are involved with the evaluation and or adjudication of the bid. </w:t>
      </w:r>
    </w:p>
    <w:p w:rsidR="00211199" w:rsidRPr="0014197E" w:rsidRDefault="00211199" w:rsidP="00211199">
      <w:pPr>
        <w:tabs>
          <w:tab w:val="left" w:pos="-963"/>
          <w:tab w:val="left" w:pos="-720"/>
          <w:tab w:val="left" w:pos="900"/>
          <w:tab w:val="left" w:pos="1215"/>
          <w:tab w:val="left" w:pos="2250"/>
          <w:tab w:val="left" w:pos="7363"/>
        </w:tabs>
        <w:ind w:left="900" w:hanging="900"/>
        <w:jc w:val="both"/>
        <w:rPr>
          <w:rFonts w:ascii="Arial" w:hAnsi="Arial" w:cs="Arial"/>
        </w:rPr>
      </w:pPr>
    </w:p>
    <w:p w:rsidR="00211199" w:rsidRPr="0014197E" w:rsidRDefault="00211199" w:rsidP="00211199">
      <w:pPr>
        <w:tabs>
          <w:tab w:val="left" w:pos="-963"/>
          <w:tab w:val="left" w:pos="-720"/>
          <w:tab w:val="left" w:pos="900"/>
          <w:tab w:val="left" w:pos="1215"/>
          <w:tab w:val="left" w:pos="2250"/>
          <w:tab w:val="left" w:pos="7363"/>
        </w:tabs>
        <w:ind w:left="900" w:hanging="900"/>
        <w:jc w:val="both"/>
        <w:rPr>
          <w:rFonts w:ascii="Arial" w:hAnsi="Arial" w:cs="Arial"/>
          <w:b/>
        </w:rPr>
      </w:pPr>
      <w:r w:rsidRPr="0014197E">
        <w:rPr>
          <w:rFonts w:ascii="Arial" w:hAnsi="Arial" w:cs="Arial"/>
        </w:rPr>
        <w:t>2.</w:t>
      </w:r>
      <w:r w:rsidRPr="0014197E">
        <w:rPr>
          <w:rFonts w:ascii="Arial" w:hAnsi="Arial" w:cs="Arial"/>
        </w:rPr>
        <w:tab/>
      </w:r>
      <w:r w:rsidRPr="0014197E">
        <w:rPr>
          <w:rFonts w:ascii="Arial" w:hAnsi="Arial" w:cs="Arial"/>
          <w:b/>
        </w:rPr>
        <w:t>In order to give effect to the above, the following questionnaire must be completed and submitted with the bid.</w:t>
      </w:r>
    </w:p>
    <w:p w:rsidR="00211199" w:rsidRPr="0014197E" w:rsidRDefault="00211199" w:rsidP="002042CF">
      <w:pPr>
        <w:tabs>
          <w:tab w:val="left" w:pos="-963"/>
          <w:tab w:val="left" w:pos="-720"/>
          <w:tab w:val="left" w:pos="900"/>
          <w:tab w:val="left" w:pos="1215"/>
          <w:tab w:val="left" w:pos="2250"/>
          <w:tab w:val="left" w:pos="7363"/>
        </w:tabs>
        <w:ind w:left="900" w:hanging="900"/>
        <w:rPr>
          <w:rFonts w:ascii="Arial" w:hAnsi="Arial" w:cs="Arial"/>
        </w:rPr>
      </w:pPr>
    </w:p>
    <w:p w:rsidR="00211199" w:rsidRPr="0014197E" w:rsidRDefault="00211199" w:rsidP="002042CF">
      <w:pPr>
        <w:tabs>
          <w:tab w:val="left" w:pos="-963"/>
          <w:tab w:val="left" w:pos="-720"/>
          <w:tab w:val="left" w:pos="900"/>
          <w:tab w:val="left" w:pos="1215"/>
          <w:tab w:val="left" w:pos="2552"/>
          <w:tab w:val="left" w:pos="7363"/>
        </w:tabs>
        <w:ind w:left="900" w:hanging="900"/>
        <w:rPr>
          <w:rFonts w:ascii="Arial" w:hAnsi="Arial" w:cs="Arial"/>
        </w:rPr>
      </w:pPr>
      <w:r w:rsidRPr="0014197E">
        <w:rPr>
          <w:rFonts w:ascii="Arial" w:hAnsi="Arial" w:cs="Arial"/>
        </w:rPr>
        <w:t>2.1</w:t>
      </w:r>
      <w:r w:rsidRPr="0014197E">
        <w:rPr>
          <w:rFonts w:ascii="Arial" w:hAnsi="Arial" w:cs="Arial"/>
        </w:rPr>
        <w:tab/>
        <w:t>Full Name of bidder or his or her representative:  ………………………………………………………….</w:t>
      </w:r>
    </w:p>
    <w:p w:rsidR="00211199" w:rsidRPr="0014197E" w:rsidRDefault="00211199" w:rsidP="002042CF">
      <w:pPr>
        <w:tabs>
          <w:tab w:val="left" w:pos="-963"/>
          <w:tab w:val="left" w:pos="-720"/>
          <w:tab w:val="left" w:pos="900"/>
          <w:tab w:val="left" w:pos="1215"/>
          <w:tab w:val="left" w:pos="2250"/>
          <w:tab w:val="left" w:pos="7363"/>
        </w:tabs>
        <w:ind w:left="900" w:hanging="900"/>
        <w:rPr>
          <w:rFonts w:ascii="Arial" w:hAnsi="Arial" w:cs="Arial"/>
        </w:rPr>
      </w:pPr>
    </w:p>
    <w:p w:rsidR="00211199" w:rsidRPr="0014197E" w:rsidRDefault="00211199" w:rsidP="00DA7D34">
      <w:pPr>
        <w:widowControl w:val="0"/>
        <w:numPr>
          <w:ilvl w:val="1"/>
          <w:numId w:val="42"/>
        </w:numPr>
        <w:tabs>
          <w:tab w:val="left" w:pos="-963"/>
          <w:tab w:val="left" w:pos="-720"/>
          <w:tab w:val="left" w:pos="1215"/>
          <w:tab w:val="left" w:pos="2268"/>
          <w:tab w:val="left" w:pos="2552"/>
        </w:tabs>
        <w:rPr>
          <w:rFonts w:ascii="Arial" w:hAnsi="Arial" w:cs="Arial"/>
        </w:rPr>
      </w:pPr>
      <w:r w:rsidRPr="0014197E">
        <w:rPr>
          <w:rFonts w:ascii="Arial" w:hAnsi="Arial" w:cs="Arial"/>
        </w:rPr>
        <w:t>Identity Number:  …………………………………………………………………………………………………</w:t>
      </w:r>
    </w:p>
    <w:p w:rsidR="00211199" w:rsidRPr="0014197E" w:rsidRDefault="00211199" w:rsidP="002042CF">
      <w:pPr>
        <w:tabs>
          <w:tab w:val="left" w:pos="-963"/>
          <w:tab w:val="left" w:pos="-720"/>
          <w:tab w:val="left" w:pos="1215"/>
          <w:tab w:val="left" w:pos="2268"/>
          <w:tab w:val="left" w:pos="2552"/>
        </w:tabs>
        <w:rPr>
          <w:rFonts w:ascii="Arial" w:hAnsi="Arial" w:cs="Arial"/>
        </w:rPr>
      </w:pPr>
    </w:p>
    <w:p w:rsidR="00211199" w:rsidRPr="0014197E" w:rsidRDefault="00211199" w:rsidP="00DA7D34">
      <w:pPr>
        <w:widowControl w:val="0"/>
        <w:numPr>
          <w:ilvl w:val="1"/>
          <w:numId w:val="42"/>
        </w:numPr>
        <w:tabs>
          <w:tab w:val="left" w:pos="-963"/>
          <w:tab w:val="left" w:pos="-720"/>
          <w:tab w:val="left" w:pos="1215"/>
          <w:tab w:val="left" w:pos="2268"/>
          <w:tab w:val="left" w:pos="2552"/>
        </w:tabs>
        <w:rPr>
          <w:rFonts w:ascii="Arial" w:hAnsi="Arial" w:cs="Arial"/>
        </w:rPr>
      </w:pPr>
      <w:r w:rsidRPr="0014197E">
        <w:rPr>
          <w:rFonts w:ascii="Arial" w:hAnsi="Arial" w:cs="Arial"/>
        </w:rPr>
        <w:t>Position occupied in the Company (director, trustee, shareholder²):  ……………………………………..</w:t>
      </w:r>
    </w:p>
    <w:p w:rsidR="00211199" w:rsidRPr="0014197E" w:rsidRDefault="00211199" w:rsidP="002042CF">
      <w:pPr>
        <w:tabs>
          <w:tab w:val="left" w:pos="-963"/>
          <w:tab w:val="left" w:pos="-720"/>
          <w:tab w:val="left" w:pos="900"/>
          <w:tab w:val="left" w:pos="1215"/>
          <w:tab w:val="left" w:pos="2268"/>
          <w:tab w:val="left" w:pos="2552"/>
        </w:tabs>
        <w:rPr>
          <w:rFonts w:ascii="Arial" w:hAnsi="Arial" w:cs="Arial"/>
        </w:rPr>
      </w:pPr>
    </w:p>
    <w:p w:rsidR="00211199" w:rsidRPr="0014197E" w:rsidRDefault="00211199" w:rsidP="00DA7D34">
      <w:pPr>
        <w:widowControl w:val="0"/>
        <w:numPr>
          <w:ilvl w:val="1"/>
          <w:numId w:val="42"/>
        </w:numPr>
        <w:tabs>
          <w:tab w:val="left" w:pos="-963"/>
          <w:tab w:val="left" w:pos="-720"/>
          <w:tab w:val="left" w:pos="1215"/>
          <w:tab w:val="left" w:pos="2268"/>
          <w:tab w:val="left" w:pos="2552"/>
        </w:tabs>
        <w:rPr>
          <w:rFonts w:ascii="Arial" w:hAnsi="Arial" w:cs="Arial"/>
        </w:rPr>
      </w:pPr>
      <w:r w:rsidRPr="0014197E">
        <w:rPr>
          <w:rFonts w:ascii="Arial" w:hAnsi="Arial" w:cs="Arial"/>
        </w:rPr>
        <w:t>Company Registration Number:  ………………………………………………………………………..…….</w:t>
      </w:r>
    </w:p>
    <w:p w:rsidR="00211199" w:rsidRPr="0014197E" w:rsidRDefault="00211199" w:rsidP="002042CF">
      <w:pPr>
        <w:tabs>
          <w:tab w:val="left" w:pos="-963"/>
          <w:tab w:val="left" w:pos="-720"/>
          <w:tab w:val="left" w:pos="1215"/>
          <w:tab w:val="left" w:pos="2268"/>
          <w:tab w:val="left" w:pos="2552"/>
        </w:tabs>
        <w:rPr>
          <w:rFonts w:ascii="Arial" w:hAnsi="Arial" w:cs="Arial"/>
        </w:rPr>
      </w:pPr>
    </w:p>
    <w:p w:rsidR="00211199" w:rsidRPr="0014197E" w:rsidRDefault="00211199" w:rsidP="00DA7D34">
      <w:pPr>
        <w:widowControl w:val="0"/>
        <w:numPr>
          <w:ilvl w:val="1"/>
          <w:numId w:val="42"/>
        </w:numPr>
        <w:tabs>
          <w:tab w:val="left" w:pos="-963"/>
          <w:tab w:val="left" w:pos="-720"/>
          <w:tab w:val="left" w:pos="1215"/>
          <w:tab w:val="left" w:pos="2268"/>
          <w:tab w:val="left" w:pos="2552"/>
        </w:tabs>
        <w:rPr>
          <w:rFonts w:ascii="Arial" w:hAnsi="Arial" w:cs="Arial"/>
        </w:rPr>
      </w:pPr>
      <w:r w:rsidRPr="0014197E">
        <w:rPr>
          <w:rFonts w:ascii="Arial" w:hAnsi="Arial" w:cs="Arial"/>
        </w:rPr>
        <w:t>Tax Reference Number:  ………………………………………………………………………………….………</w:t>
      </w:r>
    </w:p>
    <w:p w:rsidR="00211199" w:rsidRPr="0014197E" w:rsidRDefault="00211199" w:rsidP="002042CF">
      <w:pPr>
        <w:tabs>
          <w:tab w:val="left" w:pos="-963"/>
          <w:tab w:val="left" w:pos="-720"/>
          <w:tab w:val="left" w:pos="1215"/>
          <w:tab w:val="left" w:pos="2268"/>
          <w:tab w:val="left" w:pos="2552"/>
        </w:tabs>
        <w:rPr>
          <w:rFonts w:ascii="Arial" w:hAnsi="Arial" w:cs="Arial"/>
        </w:rPr>
      </w:pPr>
    </w:p>
    <w:p w:rsidR="00211199" w:rsidRPr="0014197E" w:rsidRDefault="00211199" w:rsidP="00DA7D34">
      <w:pPr>
        <w:widowControl w:val="0"/>
        <w:numPr>
          <w:ilvl w:val="1"/>
          <w:numId w:val="42"/>
        </w:numPr>
        <w:tabs>
          <w:tab w:val="left" w:pos="-963"/>
          <w:tab w:val="left" w:pos="-720"/>
          <w:tab w:val="left" w:pos="1215"/>
          <w:tab w:val="left" w:pos="2268"/>
          <w:tab w:val="left" w:pos="2552"/>
        </w:tabs>
        <w:rPr>
          <w:rFonts w:ascii="Arial" w:hAnsi="Arial" w:cs="Arial"/>
        </w:rPr>
      </w:pPr>
      <w:r w:rsidRPr="0014197E">
        <w:rPr>
          <w:rFonts w:ascii="Arial" w:hAnsi="Arial" w:cs="Arial"/>
        </w:rPr>
        <w:t>VAT Registration Number:  ………………………………………………………………………………....</w:t>
      </w:r>
    </w:p>
    <w:p w:rsidR="00211199" w:rsidRPr="0014197E" w:rsidRDefault="00211199" w:rsidP="00211199">
      <w:pPr>
        <w:widowControl w:val="0"/>
        <w:tabs>
          <w:tab w:val="left" w:pos="-963"/>
          <w:tab w:val="left" w:pos="-720"/>
          <w:tab w:val="left" w:pos="1215"/>
          <w:tab w:val="left" w:pos="2268"/>
          <w:tab w:val="left" w:pos="2552"/>
        </w:tabs>
        <w:jc w:val="both"/>
        <w:rPr>
          <w:rFonts w:ascii="Arial" w:hAnsi="Arial" w:cs="Arial"/>
        </w:rPr>
      </w:pPr>
      <w:r w:rsidRPr="0014197E">
        <w:rPr>
          <w:rFonts w:ascii="Arial" w:hAnsi="Arial" w:cs="Arial"/>
        </w:rPr>
        <w:tab/>
      </w:r>
      <w:r w:rsidRPr="0014197E">
        <w:rPr>
          <w:rFonts w:ascii="Arial" w:hAnsi="Arial" w:cs="Arial"/>
        </w:rPr>
        <w:tab/>
      </w:r>
    </w:p>
    <w:p w:rsidR="00211199" w:rsidRPr="0014197E" w:rsidRDefault="00211199" w:rsidP="00211199">
      <w:pPr>
        <w:tabs>
          <w:tab w:val="left" w:pos="-963"/>
          <w:tab w:val="left" w:pos="-720"/>
          <w:tab w:val="left" w:pos="900"/>
          <w:tab w:val="left" w:pos="1215"/>
          <w:tab w:val="left" w:pos="2250"/>
          <w:tab w:val="left" w:pos="7363"/>
        </w:tabs>
        <w:ind w:left="900" w:hanging="900"/>
        <w:jc w:val="both"/>
        <w:rPr>
          <w:rFonts w:ascii="Arial" w:hAnsi="Arial" w:cs="Arial"/>
        </w:rPr>
      </w:pPr>
      <w:r w:rsidRPr="0014197E">
        <w:rPr>
          <w:rFonts w:ascii="Arial" w:hAnsi="Arial" w:cs="Arial"/>
        </w:rPr>
        <w:t>2.6.1</w:t>
      </w:r>
      <w:r w:rsidRPr="0014197E">
        <w:rPr>
          <w:rFonts w:ascii="Arial" w:hAnsi="Arial" w:cs="Arial"/>
        </w:rPr>
        <w:tab/>
        <w:t>The names of all directors / trustees / shareholders / members, their individual identity numbers, tax reference numbers and, if applicable, employee / persal numbers must be indicated in paragraph 3 below.</w:t>
      </w:r>
    </w:p>
    <w:p w:rsidR="00211199" w:rsidRPr="0014197E" w:rsidRDefault="00211199" w:rsidP="00211199">
      <w:pPr>
        <w:tabs>
          <w:tab w:val="left" w:pos="-963"/>
          <w:tab w:val="left" w:pos="-720"/>
          <w:tab w:val="left" w:pos="900"/>
          <w:tab w:val="left" w:pos="1215"/>
          <w:tab w:val="left" w:pos="2250"/>
          <w:tab w:val="left" w:pos="7363"/>
        </w:tabs>
        <w:jc w:val="both"/>
        <w:rPr>
          <w:rFonts w:ascii="Arial" w:hAnsi="Arial" w:cs="Arial"/>
        </w:rPr>
      </w:pPr>
      <w:r w:rsidRPr="0014197E">
        <w:rPr>
          <w:rFonts w:ascii="Arial" w:hAnsi="Arial" w:cs="Arial"/>
        </w:rPr>
        <w:t>¹“State” means –</w:t>
      </w:r>
    </w:p>
    <w:p w:rsidR="00211199" w:rsidRPr="0014197E" w:rsidRDefault="00211199" w:rsidP="00211199">
      <w:pPr>
        <w:tabs>
          <w:tab w:val="left" w:pos="-963"/>
          <w:tab w:val="left" w:pos="-720"/>
          <w:tab w:val="left" w:pos="900"/>
          <w:tab w:val="left" w:pos="1215"/>
          <w:tab w:val="left" w:pos="2250"/>
          <w:tab w:val="left" w:pos="7363"/>
        </w:tabs>
        <w:ind w:left="1215" w:hanging="1215"/>
        <w:jc w:val="both"/>
        <w:rPr>
          <w:rFonts w:ascii="Arial" w:hAnsi="Arial" w:cs="Arial"/>
        </w:rPr>
      </w:pPr>
      <w:r w:rsidRPr="0014197E">
        <w:rPr>
          <w:rFonts w:ascii="Arial" w:hAnsi="Arial" w:cs="Arial"/>
        </w:rPr>
        <w:t xml:space="preserve">              </w:t>
      </w:r>
      <w:r w:rsidRPr="0014197E">
        <w:rPr>
          <w:rFonts w:ascii="Arial" w:hAnsi="Arial" w:cs="Arial"/>
        </w:rPr>
        <w:tab/>
        <w:t>(a)</w:t>
      </w:r>
      <w:r w:rsidRPr="0014197E">
        <w:rPr>
          <w:rFonts w:ascii="Arial" w:hAnsi="Arial" w:cs="Arial"/>
        </w:rPr>
        <w:tab/>
        <w:t>any national or provincial department, national or provincial public entity or constitutional institution within the meaning of the Public Finance Management Act, 1999 (Act No. 1 of 1999);</w:t>
      </w:r>
    </w:p>
    <w:p w:rsidR="00211199" w:rsidRPr="0014197E" w:rsidRDefault="00211199" w:rsidP="00211199">
      <w:pPr>
        <w:tabs>
          <w:tab w:val="left" w:pos="-963"/>
          <w:tab w:val="left" w:pos="-720"/>
          <w:tab w:val="left" w:pos="900"/>
          <w:tab w:val="left" w:pos="1215"/>
          <w:tab w:val="left" w:pos="2250"/>
          <w:tab w:val="left" w:pos="7363"/>
        </w:tabs>
        <w:ind w:left="1215" w:hanging="1215"/>
        <w:jc w:val="both"/>
        <w:rPr>
          <w:rFonts w:ascii="Arial" w:hAnsi="Arial" w:cs="Arial"/>
        </w:rPr>
      </w:pPr>
      <w:r w:rsidRPr="0014197E">
        <w:rPr>
          <w:rFonts w:ascii="Arial" w:hAnsi="Arial" w:cs="Arial"/>
        </w:rPr>
        <w:tab/>
        <w:t>(b)</w:t>
      </w:r>
      <w:r w:rsidRPr="0014197E">
        <w:rPr>
          <w:rFonts w:ascii="Arial" w:hAnsi="Arial" w:cs="Arial"/>
        </w:rPr>
        <w:tab/>
        <w:t>any municipality or municipal entity;</w:t>
      </w:r>
    </w:p>
    <w:p w:rsidR="00211199" w:rsidRPr="0014197E" w:rsidRDefault="00211199" w:rsidP="00211199">
      <w:pPr>
        <w:tabs>
          <w:tab w:val="left" w:pos="-963"/>
          <w:tab w:val="left" w:pos="-720"/>
          <w:tab w:val="left" w:pos="900"/>
          <w:tab w:val="left" w:pos="1215"/>
          <w:tab w:val="left" w:pos="2250"/>
          <w:tab w:val="left" w:pos="7363"/>
        </w:tabs>
        <w:ind w:left="1215" w:hanging="1215"/>
        <w:jc w:val="both"/>
        <w:rPr>
          <w:rFonts w:ascii="Arial" w:hAnsi="Arial" w:cs="Arial"/>
        </w:rPr>
      </w:pPr>
      <w:r w:rsidRPr="0014197E">
        <w:rPr>
          <w:rFonts w:ascii="Arial" w:hAnsi="Arial" w:cs="Arial"/>
        </w:rPr>
        <w:tab/>
        <w:t>(c)</w:t>
      </w:r>
      <w:r w:rsidRPr="0014197E">
        <w:rPr>
          <w:rFonts w:ascii="Arial" w:hAnsi="Arial" w:cs="Arial"/>
        </w:rPr>
        <w:tab/>
        <w:t>provincial legislature;</w:t>
      </w:r>
    </w:p>
    <w:p w:rsidR="00211199" w:rsidRPr="0014197E" w:rsidRDefault="00211199" w:rsidP="00211199">
      <w:pPr>
        <w:tabs>
          <w:tab w:val="left" w:pos="-963"/>
          <w:tab w:val="left" w:pos="-720"/>
          <w:tab w:val="left" w:pos="900"/>
          <w:tab w:val="left" w:pos="1215"/>
          <w:tab w:val="left" w:pos="2250"/>
          <w:tab w:val="left" w:pos="7363"/>
        </w:tabs>
        <w:ind w:left="1215" w:hanging="1215"/>
        <w:jc w:val="both"/>
        <w:rPr>
          <w:rFonts w:ascii="Arial" w:hAnsi="Arial" w:cs="Arial"/>
        </w:rPr>
      </w:pPr>
      <w:r w:rsidRPr="0014197E">
        <w:rPr>
          <w:rFonts w:ascii="Arial" w:hAnsi="Arial" w:cs="Arial"/>
        </w:rPr>
        <w:tab/>
        <w:t>(d)</w:t>
      </w:r>
      <w:r w:rsidRPr="0014197E">
        <w:rPr>
          <w:rFonts w:ascii="Arial" w:hAnsi="Arial" w:cs="Arial"/>
        </w:rPr>
        <w:tab/>
        <w:t>national Assembly or the national Council of provinces; or</w:t>
      </w:r>
    </w:p>
    <w:p w:rsidR="00211199" w:rsidRPr="0014197E" w:rsidRDefault="00211199" w:rsidP="00211199">
      <w:pPr>
        <w:tabs>
          <w:tab w:val="left" w:pos="-963"/>
          <w:tab w:val="left" w:pos="-720"/>
          <w:tab w:val="left" w:pos="900"/>
          <w:tab w:val="left" w:pos="1215"/>
          <w:tab w:val="left" w:pos="2250"/>
          <w:tab w:val="left" w:pos="7363"/>
        </w:tabs>
        <w:ind w:left="1215" w:hanging="1215"/>
        <w:jc w:val="both"/>
        <w:rPr>
          <w:rFonts w:ascii="Arial" w:hAnsi="Arial" w:cs="Arial"/>
        </w:rPr>
      </w:pPr>
      <w:r w:rsidRPr="0014197E">
        <w:rPr>
          <w:rFonts w:ascii="Arial" w:hAnsi="Arial" w:cs="Arial"/>
        </w:rPr>
        <w:tab/>
        <w:t>(e)</w:t>
      </w:r>
      <w:r w:rsidRPr="0014197E">
        <w:rPr>
          <w:rFonts w:ascii="Arial" w:hAnsi="Arial" w:cs="Arial"/>
        </w:rPr>
        <w:tab/>
        <w:t>Parliament.</w:t>
      </w:r>
    </w:p>
    <w:p w:rsidR="00211199" w:rsidRPr="0014197E" w:rsidRDefault="00211199" w:rsidP="00211199">
      <w:pPr>
        <w:tabs>
          <w:tab w:val="left" w:pos="-963"/>
          <w:tab w:val="left" w:pos="-720"/>
          <w:tab w:val="left" w:pos="900"/>
          <w:tab w:val="left" w:pos="1215"/>
          <w:tab w:val="left" w:pos="2250"/>
          <w:tab w:val="left" w:pos="7363"/>
        </w:tabs>
        <w:ind w:left="1215" w:hanging="1215"/>
        <w:jc w:val="both"/>
        <w:rPr>
          <w:rFonts w:ascii="Arial" w:hAnsi="Arial" w:cs="Arial"/>
        </w:rPr>
      </w:pPr>
      <w:r w:rsidRPr="0014197E">
        <w:rPr>
          <w:rFonts w:ascii="Arial" w:hAnsi="Arial" w:cs="Arial"/>
        </w:rPr>
        <w:tab/>
      </w:r>
    </w:p>
    <w:p w:rsidR="00211199" w:rsidRPr="0014197E" w:rsidRDefault="00211199" w:rsidP="00211199">
      <w:pPr>
        <w:tabs>
          <w:tab w:val="left" w:pos="-963"/>
          <w:tab w:val="left" w:pos="-720"/>
          <w:tab w:val="left" w:pos="142"/>
          <w:tab w:val="left" w:pos="1215"/>
          <w:tab w:val="left" w:pos="2250"/>
          <w:tab w:val="left" w:pos="7363"/>
        </w:tabs>
        <w:ind w:left="142" w:hanging="142"/>
        <w:jc w:val="both"/>
        <w:rPr>
          <w:rFonts w:ascii="Arial" w:hAnsi="Arial" w:cs="Arial"/>
        </w:rPr>
      </w:pPr>
      <w:r w:rsidRPr="0014197E">
        <w:rPr>
          <w:rFonts w:ascii="Arial" w:hAnsi="Arial" w:cs="Arial"/>
        </w:rPr>
        <w:t>²”Shareholder” means a person who owns shares in the company and is actively involved in the management of the enterprise or business and exercises control over the enterprise.</w:t>
      </w:r>
      <w:r w:rsidRPr="0014197E">
        <w:rPr>
          <w:rFonts w:ascii="Arial" w:hAnsi="Arial" w:cs="Arial"/>
        </w:rPr>
        <w:tab/>
      </w:r>
    </w:p>
    <w:p w:rsidR="00211199" w:rsidRPr="0014197E" w:rsidRDefault="00211199" w:rsidP="00211199">
      <w:pPr>
        <w:rPr>
          <w:rFonts w:ascii="Arial" w:hAnsi="Arial" w:cs="Arial"/>
        </w:rPr>
      </w:pPr>
    </w:p>
    <w:p w:rsidR="00211199" w:rsidRPr="0014197E" w:rsidRDefault="00211199" w:rsidP="00211199">
      <w:pPr>
        <w:rPr>
          <w:rFonts w:ascii="Arial" w:hAnsi="Arial" w:cs="Arial"/>
        </w:rPr>
      </w:pPr>
    </w:p>
    <w:p w:rsidR="00211199" w:rsidRPr="0014197E" w:rsidRDefault="00211199" w:rsidP="00211199">
      <w:pPr>
        <w:rPr>
          <w:rFonts w:ascii="Arial" w:hAnsi="Arial" w:cs="Arial"/>
          <w:b/>
        </w:rPr>
      </w:pPr>
      <w:r w:rsidRPr="0014197E">
        <w:rPr>
          <w:rFonts w:ascii="Arial" w:hAnsi="Arial" w:cs="Arial"/>
        </w:rPr>
        <w:t xml:space="preserve">2.7 </w:t>
      </w:r>
      <w:r w:rsidRPr="0014197E">
        <w:rPr>
          <w:rFonts w:ascii="Arial" w:hAnsi="Arial" w:cs="Arial"/>
        </w:rPr>
        <w:tab/>
        <w:t>Are you or any person connected with the bidder</w:t>
      </w:r>
      <w:r w:rsidRPr="0014197E">
        <w:rPr>
          <w:rFonts w:ascii="Arial" w:hAnsi="Arial" w:cs="Arial"/>
        </w:rPr>
        <w:tab/>
      </w:r>
      <w:r w:rsidRPr="0014197E">
        <w:rPr>
          <w:rFonts w:ascii="Arial" w:hAnsi="Arial" w:cs="Arial"/>
        </w:rPr>
        <w:tab/>
        <w:t xml:space="preserve">        </w:t>
      </w:r>
      <w:r w:rsidRPr="0014197E">
        <w:rPr>
          <w:rFonts w:ascii="Arial" w:hAnsi="Arial" w:cs="Arial"/>
        </w:rPr>
        <w:tab/>
      </w:r>
      <w:r w:rsidRPr="0014197E">
        <w:rPr>
          <w:rFonts w:ascii="Arial" w:hAnsi="Arial" w:cs="Arial"/>
          <w:b/>
        </w:rPr>
        <w:t>YES / NO</w:t>
      </w:r>
    </w:p>
    <w:p w:rsidR="00211199" w:rsidRPr="0014197E" w:rsidRDefault="00211199" w:rsidP="00211199">
      <w:pPr>
        <w:rPr>
          <w:rFonts w:ascii="Arial" w:hAnsi="Arial" w:cs="Arial"/>
        </w:rPr>
      </w:pPr>
      <w:r w:rsidRPr="0014197E">
        <w:rPr>
          <w:rFonts w:ascii="Arial" w:hAnsi="Arial" w:cs="Arial"/>
        </w:rPr>
        <w:t xml:space="preserve">      </w:t>
      </w:r>
      <w:r w:rsidRPr="0014197E">
        <w:rPr>
          <w:rFonts w:ascii="Arial" w:hAnsi="Arial" w:cs="Arial"/>
        </w:rPr>
        <w:tab/>
        <w:t>presently employed by the state?</w:t>
      </w:r>
    </w:p>
    <w:p w:rsidR="00211199" w:rsidRPr="0014197E" w:rsidRDefault="00211199" w:rsidP="00211199">
      <w:pPr>
        <w:rPr>
          <w:rFonts w:ascii="Arial" w:hAnsi="Arial" w:cs="Arial"/>
        </w:rPr>
      </w:pPr>
    </w:p>
    <w:p w:rsidR="00211199" w:rsidRPr="0014197E" w:rsidRDefault="00211199" w:rsidP="00DA7D34">
      <w:pPr>
        <w:numPr>
          <w:ilvl w:val="2"/>
          <w:numId w:val="43"/>
        </w:numPr>
        <w:rPr>
          <w:rFonts w:ascii="Arial" w:hAnsi="Arial" w:cs="Arial"/>
        </w:rPr>
      </w:pPr>
      <w:r w:rsidRPr="0014197E">
        <w:rPr>
          <w:rFonts w:ascii="Arial" w:hAnsi="Arial" w:cs="Arial"/>
        </w:rPr>
        <w:t>If so, furnish the following particulars:</w:t>
      </w:r>
    </w:p>
    <w:p w:rsidR="00211199" w:rsidRPr="0014197E" w:rsidRDefault="00211199" w:rsidP="00211199">
      <w:pPr>
        <w:rPr>
          <w:rFonts w:ascii="Arial" w:hAnsi="Arial" w:cs="Arial"/>
        </w:rPr>
      </w:pPr>
    </w:p>
    <w:p w:rsidR="00211199" w:rsidRPr="0014197E" w:rsidRDefault="00211199" w:rsidP="00211199">
      <w:pPr>
        <w:ind w:left="720"/>
        <w:rPr>
          <w:rFonts w:ascii="Arial" w:hAnsi="Arial" w:cs="Arial"/>
        </w:rPr>
      </w:pPr>
      <w:r w:rsidRPr="0014197E">
        <w:rPr>
          <w:rFonts w:ascii="Arial" w:hAnsi="Arial" w:cs="Arial"/>
        </w:rPr>
        <w:t>Name of person / director / trustee / shareholder/ member:        ……....………………………………</w:t>
      </w:r>
    </w:p>
    <w:p w:rsidR="00211199" w:rsidRPr="0014197E" w:rsidRDefault="00211199" w:rsidP="00211199">
      <w:pPr>
        <w:ind w:left="720"/>
        <w:rPr>
          <w:rFonts w:ascii="Arial" w:hAnsi="Arial" w:cs="Arial"/>
        </w:rPr>
      </w:pPr>
      <w:r w:rsidRPr="0014197E">
        <w:rPr>
          <w:rFonts w:ascii="Arial" w:hAnsi="Arial" w:cs="Arial"/>
        </w:rPr>
        <w:t xml:space="preserve">Name of state institution at which you or the person </w:t>
      </w:r>
    </w:p>
    <w:p w:rsidR="00211199" w:rsidRPr="0014197E" w:rsidRDefault="00211199" w:rsidP="00211199">
      <w:pPr>
        <w:ind w:left="720"/>
        <w:rPr>
          <w:rFonts w:ascii="Arial" w:hAnsi="Arial" w:cs="Arial"/>
        </w:rPr>
      </w:pPr>
      <w:r w:rsidRPr="0014197E">
        <w:rPr>
          <w:rFonts w:ascii="Arial" w:hAnsi="Arial" w:cs="Arial"/>
        </w:rPr>
        <w:t xml:space="preserve">connected to the bidder is employed :      </w:t>
      </w:r>
      <w:r w:rsidRPr="0014197E">
        <w:rPr>
          <w:rFonts w:ascii="Arial" w:hAnsi="Arial" w:cs="Arial"/>
        </w:rPr>
        <w:tab/>
      </w:r>
      <w:r w:rsidRPr="0014197E">
        <w:rPr>
          <w:rFonts w:ascii="Arial" w:hAnsi="Arial" w:cs="Arial"/>
        </w:rPr>
        <w:tab/>
        <w:t xml:space="preserve">         ………………………………………</w:t>
      </w:r>
    </w:p>
    <w:p w:rsidR="00211199" w:rsidRPr="0014197E" w:rsidRDefault="00211199" w:rsidP="00211199">
      <w:pPr>
        <w:ind w:left="720"/>
        <w:rPr>
          <w:rFonts w:ascii="Arial" w:hAnsi="Arial" w:cs="Arial"/>
        </w:rPr>
      </w:pPr>
      <w:r w:rsidRPr="0014197E">
        <w:rPr>
          <w:rFonts w:ascii="Arial" w:hAnsi="Arial" w:cs="Arial"/>
        </w:rPr>
        <w:t>Position occupied in the state institution:</w:t>
      </w:r>
      <w:r w:rsidRPr="0014197E">
        <w:rPr>
          <w:rFonts w:ascii="Arial" w:hAnsi="Arial" w:cs="Arial"/>
        </w:rPr>
        <w:tab/>
      </w:r>
      <w:r w:rsidRPr="0014197E">
        <w:rPr>
          <w:rFonts w:ascii="Arial" w:hAnsi="Arial" w:cs="Arial"/>
        </w:rPr>
        <w:tab/>
      </w:r>
      <w:r w:rsidRPr="0014197E">
        <w:rPr>
          <w:rFonts w:ascii="Arial" w:hAnsi="Arial" w:cs="Arial"/>
        </w:rPr>
        <w:tab/>
        <w:t xml:space="preserve">        ………………………………………</w:t>
      </w:r>
    </w:p>
    <w:p w:rsidR="00211199" w:rsidRPr="0014197E" w:rsidRDefault="00211199" w:rsidP="00211199">
      <w:pPr>
        <w:ind w:firstLine="720"/>
        <w:rPr>
          <w:rFonts w:ascii="Arial" w:hAnsi="Arial" w:cs="Arial"/>
        </w:rPr>
      </w:pPr>
      <w:r w:rsidRPr="0014197E">
        <w:rPr>
          <w:rFonts w:ascii="Arial" w:hAnsi="Arial" w:cs="Arial"/>
        </w:rPr>
        <w:t>Any other particulars:</w:t>
      </w:r>
      <w:r w:rsidRPr="0014197E">
        <w:rPr>
          <w:rFonts w:ascii="Arial" w:hAnsi="Arial" w:cs="Arial"/>
        </w:rPr>
        <w:tab/>
      </w:r>
      <w:r w:rsidRPr="0014197E">
        <w:rPr>
          <w:rFonts w:ascii="Arial" w:hAnsi="Arial" w:cs="Arial"/>
        </w:rPr>
        <w:tab/>
      </w:r>
      <w:r w:rsidRPr="0014197E">
        <w:rPr>
          <w:rFonts w:ascii="Arial" w:hAnsi="Arial" w:cs="Arial"/>
        </w:rPr>
        <w:tab/>
      </w:r>
    </w:p>
    <w:p w:rsidR="00211199" w:rsidRPr="0014197E" w:rsidRDefault="00211199" w:rsidP="00211199">
      <w:pPr>
        <w:ind w:left="720"/>
        <w:rPr>
          <w:rFonts w:ascii="Arial" w:hAnsi="Arial" w:cs="Arial"/>
        </w:rPr>
      </w:pPr>
      <w:r w:rsidRPr="0014197E">
        <w:rPr>
          <w:rFonts w:ascii="Arial" w:hAnsi="Arial" w:cs="Arial"/>
        </w:rPr>
        <w:t>………………………………………………………………</w:t>
      </w:r>
    </w:p>
    <w:p w:rsidR="00211199" w:rsidRPr="0014197E" w:rsidRDefault="00211199" w:rsidP="00211199">
      <w:pPr>
        <w:ind w:left="720"/>
        <w:rPr>
          <w:rFonts w:ascii="Arial" w:hAnsi="Arial" w:cs="Arial"/>
          <w:sz w:val="4"/>
          <w:szCs w:val="4"/>
        </w:rPr>
      </w:pPr>
    </w:p>
    <w:p w:rsidR="00211199" w:rsidRPr="0014197E" w:rsidRDefault="00211199" w:rsidP="00211199">
      <w:pPr>
        <w:ind w:left="720"/>
        <w:rPr>
          <w:rFonts w:ascii="Arial" w:hAnsi="Arial" w:cs="Arial"/>
        </w:rPr>
      </w:pPr>
      <w:r w:rsidRPr="0014197E">
        <w:rPr>
          <w:rFonts w:ascii="Arial" w:hAnsi="Arial" w:cs="Arial"/>
        </w:rPr>
        <w:t>………………………………………………………………</w:t>
      </w:r>
    </w:p>
    <w:p w:rsidR="00211199" w:rsidRPr="0014197E" w:rsidRDefault="00211199" w:rsidP="00211199">
      <w:pPr>
        <w:ind w:left="720"/>
        <w:rPr>
          <w:rFonts w:ascii="Arial" w:hAnsi="Arial" w:cs="Arial"/>
        </w:rPr>
      </w:pPr>
      <w:r w:rsidRPr="0014197E">
        <w:rPr>
          <w:rFonts w:ascii="Arial" w:hAnsi="Arial" w:cs="Arial"/>
        </w:rPr>
        <w:t>………………………………………………………………</w:t>
      </w:r>
    </w:p>
    <w:p w:rsidR="00211199" w:rsidRPr="0014197E" w:rsidRDefault="00211199" w:rsidP="00211199">
      <w:pPr>
        <w:rPr>
          <w:rFonts w:ascii="Arial" w:hAnsi="Arial" w:cs="Arial"/>
        </w:rPr>
      </w:pPr>
    </w:p>
    <w:p w:rsidR="00211199" w:rsidRPr="0014197E" w:rsidRDefault="00211199" w:rsidP="00DA7D34">
      <w:pPr>
        <w:numPr>
          <w:ilvl w:val="2"/>
          <w:numId w:val="43"/>
        </w:numPr>
        <w:rPr>
          <w:rFonts w:ascii="Arial" w:hAnsi="Arial" w:cs="Arial"/>
        </w:rPr>
      </w:pPr>
      <w:r w:rsidRPr="0014197E">
        <w:rPr>
          <w:rFonts w:ascii="Arial" w:hAnsi="Arial" w:cs="Arial"/>
        </w:rPr>
        <w:t>If you are presently employed by the state, did you obtain</w:t>
      </w:r>
      <w:r w:rsidRPr="0014197E">
        <w:rPr>
          <w:rFonts w:ascii="Arial" w:hAnsi="Arial" w:cs="Arial"/>
        </w:rPr>
        <w:tab/>
      </w:r>
      <w:r w:rsidRPr="0014197E">
        <w:rPr>
          <w:rFonts w:ascii="Arial" w:hAnsi="Arial" w:cs="Arial"/>
        </w:rPr>
        <w:tab/>
      </w:r>
      <w:r w:rsidRPr="0014197E">
        <w:rPr>
          <w:rFonts w:ascii="Arial" w:hAnsi="Arial" w:cs="Arial"/>
          <w:b/>
        </w:rPr>
        <w:t>YES / NO</w:t>
      </w:r>
    </w:p>
    <w:p w:rsidR="00211199" w:rsidRPr="0014197E" w:rsidRDefault="00211199" w:rsidP="00211199">
      <w:pPr>
        <w:ind w:left="720"/>
        <w:rPr>
          <w:rFonts w:ascii="Arial" w:hAnsi="Arial" w:cs="Arial"/>
        </w:rPr>
      </w:pPr>
      <w:r w:rsidRPr="0014197E">
        <w:rPr>
          <w:rFonts w:ascii="Arial" w:hAnsi="Arial" w:cs="Arial"/>
        </w:rPr>
        <w:t xml:space="preserve">the appropriate authority to undertake remunerative </w:t>
      </w:r>
    </w:p>
    <w:p w:rsidR="00211199" w:rsidRPr="0014197E" w:rsidRDefault="00211199" w:rsidP="00211199">
      <w:pPr>
        <w:ind w:left="720"/>
        <w:rPr>
          <w:rFonts w:ascii="Arial" w:hAnsi="Arial" w:cs="Arial"/>
        </w:rPr>
      </w:pPr>
      <w:r w:rsidRPr="0014197E">
        <w:rPr>
          <w:rFonts w:ascii="Arial" w:hAnsi="Arial" w:cs="Arial"/>
        </w:rPr>
        <w:t>work outside employment in the public sector?</w:t>
      </w:r>
    </w:p>
    <w:p w:rsidR="00211199" w:rsidRPr="0014197E" w:rsidRDefault="00211199" w:rsidP="00211199">
      <w:pPr>
        <w:rPr>
          <w:rFonts w:ascii="Arial" w:hAnsi="Arial" w:cs="Arial"/>
        </w:rPr>
      </w:pPr>
    </w:p>
    <w:p w:rsidR="00211199" w:rsidRPr="0014197E" w:rsidRDefault="00211199" w:rsidP="00DA7D34">
      <w:pPr>
        <w:numPr>
          <w:ilvl w:val="3"/>
          <w:numId w:val="43"/>
        </w:numPr>
        <w:rPr>
          <w:rFonts w:ascii="Arial" w:hAnsi="Arial" w:cs="Arial"/>
        </w:rPr>
      </w:pPr>
      <w:r w:rsidRPr="0014197E">
        <w:rPr>
          <w:rFonts w:ascii="Arial" w:hAnsi="Arial" w:cs="Arial"/>
        </w:rPr>
        <w:t>If yes, did you attached proof of such authority to the bid</w:t>
      </w:r>
      <w:r w:rsidRPr="0014197E">
        <w:rPr>
          <w:rFonts w:ascii="Arial" w:hAnsi="Arial" w:cs="Arial"/>
        </w:rPr>
        <w:tab/>
      </w:r>
      <w:r w:rsidRPr="0014197E">
        <w:rPr>
          <w:rFonts w:ascii="Arial" w:hAnsi="Arial" w:cs="Arial"/>
        </w:rPr>
        <w:tab/>
      </w:r>
      <w:r>
        <w:rPr>
          <w:rFonts w:ascii="Arial" w:hAnsi="Arial" w:cs="Arial"/>
        </w:rPr>
        <w:tab/>
      </w:r>
      <w:r w:rsidRPr="0014197E">
        <w:rPr>
          <w:rFonts w:ascii="Arial" w:hAnsi="Arial" w:cs="Arial"/>
          <w:b/>
        </w:rPr>
        <w:t>YES / NO</w:t>
      </w:r>
    </w:p>
    <w:p w:rsidR="00211199" w:rsidRPr="0014197E" w:rsidRDefault="00211199" w:rsidP="00211199">
      <w:pPr>
        <w:ind w:left="720"/>
        <w:rPr>
          <w:rFonts w:ascii="Arial" w:hAnsi="Arial" w:cs="Arial"/>
        </w:rPr>
      </w:pPr>
      <w:r w:rsidRPr="0014197E">
        <w:rPr>
          <w:rFonts w:ascii="Arial" w:hAnsi="Arial" w:cs="Arial"/>
        </w:rPr>
        <w:t>document?</w:t>
      </w:r>
    </w:p>
    <w:p w:rsidR="00211199" w:rsidRPr="0014197E" w:rsidRDefault="00211199" w:rsidP="00211199">
      <w:pPr>
        <w:ind w:left="720"/>
        <w:rPr>
          <w:rFonts w:ascii="Arial" w:hAnsi="Arial" w:cs="Arial"/>
          <w:b/>
        </w:rPr>
      </w:pPr>
      <w:r w:rsidRPr="0014197E">
        <w:rPr>
          <w:rFonts w:ascii="Arial" w:hAnsi="Arial" w:cs="Arial"/>
        </w:rPr>
        <w:tab/>
      </w:r>
      <w:r w:rsidRPr="0014197E">
        <w:rPr>
          <w:rFonts w:ascii="Arial" w:hAnsi="Arial" w:cs="Arial"/>
        </w:rPr>
        <w:tab/>
      </w:r>
      <w:r w:rsidRPr="0014197E">
        <w:rPr>
          <w:rFonts w:ascii="Arial" w:hAnsi="Arial" w:cs="Arial"/>
        </w:rPr>
        <w:tab/>
      </w:r>
      <w:r w:rsidRPr="0014197E">
        <w:rPr>
          <w:rFonts w:ascii="Arial" w:hAnsi="Arial" w:cs="Arial"/>
        </w:rPr>
        <w:tab/>
      </w:r>
      <w:r w:rsidRPr="0014197E">
        <w:rPr>
          <w:rFonts w:ascii="Arial" w:hAnsi="Arial" w:cs="Arial"/>
        </w:rPr>
        <w:tab/>
      </w:r>
      <w:r w:rsidRPr="0014197E">
        <w:rPr>
          <w:rFonts w:ascii="Arial" w:hAnsi="Arial" w:cs="Arial"/>
        </w:rPr>
        <w:tab/>
      </w:r>
      <w:r w:rsidRPr="0014197E">
        <w:rPr>
          <w:rFonts w:ascii="Arial" w:hAnsi="Arial" w:cs="Arial"/>
        </w:rPr>
        <w:tab/>
      </w:r>
    </w:p>
    <w:p w:rsidR="00211199" w:rsidRPr="0014197E" w:rsidRDefault="00211199" w:rsidP="00211199">
      <w:pPr>
        <w:ind w:left="720"/>
        <w:rPr>
          <w:rFonts w:ascii="Arial" w:hAnsi="Arial" w:cs="Arial"/>
          <w:u w:val="single"/>
        </w:rPr>
      </w:pPr>
      <w:r w:rsidRPr="0014197E">
        <w:rPr>
          <w:rFonts w:ascii="Arial" w:hAnsi="Arial" w:cs="Arial"/>
          <w:u w:val="single"/>
        </w:rPr>
        <w:t>(Note: Failure to submit proof of such authority, where</w:t>
      </w:r>
    </w:p>
    <w:p w:rsidR="00211199" w:rsidRPr="0014197E" w:rsidRDefault="00211199" w:rsidP="00211199">
      <w:pPr>
        <w:ind w:left="720"/>
        <w:rPr>
          <w:rFonts w:ascii="Arial" w:hAnsi="Arial" w:cs="Arial"/>
          <w:u w:val="single"/>
        </w:rPr>
      </w:pPr>
      <w:r w:rsidRPr="0014197E">
        <w:rPr>
          <w:rFonts w:ascii="Arial" w:hAnsi="Arial" w:cs="Arial"/>
          <w:u w:val="single"/>
        </w:rPr>
        <w:t>applicable, may result in the disqualification of the bid.</w:t>
      </w:r>
    </w:p>
    <w:p w:rsidR="00211199" w:rsidRPr="0014197E" w:rsidRDefault="00211199" w:rsidP="00211199">
      <w:pPr>
        <w:ind w:left="720"/>
        <w:rPr>
          <w:rFonts w:ascii="Arial" w:hAnsi="Arial" w:cs="Arial"/>
          <w:u w:val="single"/>
        </w:rPr>
      </w:pPr>
    </w:p>
    <w:p w:rsidR="00211199" w:rsidRPr="0014197E" w:rsidRDefault="00211199" w:rsidP="00DA7D34">
      <w:pPr>
        <w:numPr>
          <w:ilvl w:val="3"/>
          <w:numId w:val="43"/>
        </w:numPr>
        <w:rPr>
          <w:rFonts w:ascii="Arial" w:hAnsi="Arial" w:cs="Arial"/>
        </w:rPr>
      </w:pPr>
      <w:r w:rsidRPr="0014197E">
        <w:rPr>
          <w:rFonts w:ascii="Arial" w:hAnsi="Arial" w:cs="Arial"/>
        </w:rPr>
        <w:t>If no, furnish reasons for non-submission of such proof:</w:t>
      </w:r>
    </w:p>
    <w:p w:rsidR="00211199" w:rsidRPr="0014197E" w:rsidRDefault="00211199" w:rsidP="00211199">
      <w:pPr>
        <w:rPr>
          <w:rFonts w:ascii="Arial" w:hAnsi="Arial" w:cs="Arial"/>
        </w:rPr>
      </w:pPr>
      <w:r w:rsidRPr="0014197E">
        <w:rPr>
          <w:rFonts w:ascii="Arial" w:hAnsi="Arial" w:cs="Arial"/>
        </w:rPr>
        <w:t xml:space="preserve"> </w:t>
      </w:r>
    </w:p>
    <w:p w:rsidR="00211199" w:rsidRPr="0014197E" w:rsidRDefault="00211199" w:rsidP="00211199">
      <w:pPr>
        <w:ind w:left="720"/>
        <w:rPr>
          <w:rFonts w:ascii="Arial" w:hAnsi="Arial" w:cs="Arial"/>
        </w:rPr>
      </w:pPr>
      <w:r w:rsidRPr="0014197E">
        <w:rPr>
          <w:rFonts w:ascii="Arial" w:hAnsi="Arial" w:cs="Arial"/>
        </w:rPr>
        <w:t>…………………………………………………………………….</w:t>
      </w:r>
    </w:p>
    <w:p w:rsidR="00211199" w:rsidRPr="0014197E" w:rsidRDefault="00211199" w:rsidP="00211199">
      <w:pPr>
        <w:ind w:left="720"/>
        <w:rPr>
          <w:rFonts w:ascii="Arial" w:hAnsi="Arial" w:cs="Arial"/>
        </w:rPr>
      </w:pPr>
      <w:r w:rsidRPr="0014197E">
        <w:rPr>
          <w:rFonts w:ascii="Arial" w:hAnsi="Arial" w:cs="Arial"/>
        </w:rPr>
        <w:t>…………………………………………………………………….</w:t>
      </w:r>
    </w:p>
    <w:p w:rsidR="00211199" w:rsidRPr="0014197E" w:rsidRDefault="00211199" w:rsidP="00211199">
      <w:pPr>
        <w:ind w:left="720"/>
        <w:rPr>
          <w:rFonts w:ascii="Arial" w:hAnsi="Arial" w:cs="Arial"/>
        </w:rPr>
      </w:pPr>
      <w:r w:rsidRPr="0014197E">
        <w:rPr>
          <w:rFonts w:ascii="Arial" w:hAnsi="Arial" w:cs="Arial"/>
        </w:rPr>
        <w:t>…………………………………………………………………….</w:t>
      </w:r>
    </w:p>
    <w:p w:rsidR="00211199" w:rsidRPr="0014197E" w:rsidRDefault="00211199" w:rsidP="00211199">
      <w:pPr>
        <w:ind w:left="720"/>
        <w:rPr>
          <w:rFonts w:ascii="Arial" w:hAnsi="Arial" w:cs="Arial"/>
        </w:rPr>
      </w:pPr>
    </w:p>
    <w:p w:rsidR="00211199" w:rsidRPr="0014197E" w:rsidRDefault="00211199" w:rsidP="00DA7D34">
      <w:pPr>
        <w:numPr>
          <w:ilvl w:val="1"/>
          <w:numId w:val="43"/>
        </w:numPr>
        <w:tabs>
          <w:tab w:val="clear" w:pos="435"/>
          <w:tab w:val="num" w:pos="709"/>
          <w:tab w:val="left" w:pos="6237"/>
          <w:tab w:val="left" w:pos="6521"/>
        </w:tabs>
        <w:ind w:left="567" w:hanging="567"/>
        <w:rPr>
          <w:rFonts w:ascii="Arial" w:hAnsi="Arial" w:cs="Arial"/>
        </w:rPr>
      </w:pPr>
      <w:r w:rsidRPr="0014197E">
        <w:rPr>
          <w:rFonts w:ascii="Arial" w:hAnsi="Arial" w:cs="Arial"/>
        </w:rPr>
        <w:t xml:space="preserve">Did you or your spouse, or any of the company’s directors / </w:t>
      </w:r>
      <w:r w:rsidRPr="0014197E">
        <w:rPr>
          <w:rFonts w:ascii="Arial" w:hAnsi="Arial" w:cs="Arial"/>
        </w:rPr>
        <w:tab/>
      </w:r>
      <w:r w:rsidRPr="0014197E">
        <w:rPr>
          <w:rFonts w:ascii="Arial" w:hAnsi="Arial" w:cs="Arial"/>
        </w:rPr>
        <w:tab/>
      </w:r>
      <w:r>
        <w:rPr>
          <w:rFonts w:ascii="Arial" w:hAnsi="Arial" w:cs="Arial"/>
        </w:rPr>
        <w:tab/>
      </w:r>
      <w:r w:rsidRPr="0014197E">
        <w:rPr>
          <w:rFonts w:ascii="Arial" w:hAnsi="Arial" w:cs="Arial"/>
          <w:b/>
        </w:rPr>
        <w:t>YES / NO</w:t>
      </w:r>
      <w:r w:rsidRPr="0014197E">
        <w:rPr>
          <w:rFonts w:ascii="Arial" w:hAnsi="Arial" w:cs="Arial"/>
          <w:b/>
        </w:rPr>
        <w:tab/>
      </w:r>
    </w:p>
    <w:p w:rsidR="00211199" w:rsidRPr="0014197E" w:rsidRDefault="00211199" w:rsidP="00211199">
      <w:pPr>
        <w:ind w:firstLine="720"/>
        <w:rPr>
          <w:rFonts w:ascii="Arial" w:hAnsi="Arial" w:cs="Arial"/>
        </w:rPr>
      </w:pPr>
      <w:r w:rsidRPr="0014197E">
        <w:rPr>
          <w:rFonts w:ascii="Arial" w:hAnsi="Arial" w:cs="Arial"/>
        </w:rPr>
        <w:t xml:space="preserve">trustees / shareholders / members or their spouses conduct </w:t>
      </w:r>
    </w:p>
    <w:p w:rsidR="00211199" w:rsidRPr="0014197E" w:rsidRDefault="00211199" w:rsidP="00211199">
      <w:pPr>
        <w:ind w:firstLine="720"/>
        <w:rPr>
          <w:rFonts w:ascii="Arial" w:hAnsi="Arial" w:cs="Arial"/>
        </w:rPr>
      </w:pPr>
      <w:r w:rsidRPr="0014197E">
        <w:rPr>
          <w:rFonts w:ascii="Arial" w:hAnsi="Arial" w:cs="Arial"/>
        </w:rPr>
        <w:t>business with the state in the previous twelve months?</w:t>
      </w:r>
    </w:p>
    <w:p w:rsidR="00211199" w:rsidRPr="0014197E" w:rsidRDefault="00211199" w:rsidP="00211199">
      <w:pPr>
        <w:rPr>
          <w:rFonts w:ascii="Arial" w:hAnsi="Arial" w:cs="Arial"/>
          <w:color w:val="FF0000"/>
        </w:rPr>
      </w:pPr>
    </w:p>
    <w:p w:rsidR="00211199" w:rsidRPr="0014197E" w:rsidRDefault="00211199" w:rsidP="00DA7D34">
      <w:pPr>
        <w:numPr>
          <w:ilvl w:val="2"/>
          <w:numId w:val="43"/>
        </w:numPr>
        <w:rPr>
          <w:rFonts w:ascii="Arial" w:hAnsi="Arial" w:cs="Arial"/>
        </w:rPr>
      </w:pPr>
      <w:r w:rsidRPr="0014197E">
        <w:rPr>
          <w:rFonts w:ascii="Arial" w:hAnsi="Arial" w:cs="Arial"/>
        </w:rPr>
        <w:t>If so, furnish particulars:</w:t>
      </w:r>
    </w:p>
    <w:p w:rsidR="00211199" w:rsidRPr="0014197E" w:rsidRDefault="00211199" w:rsidP="00211199">
      <w:pPr>
        <w:tabs>
          <w:tab w:val="left" w:pos="6521"/>
        </w:tabs>
        <w:ind w:left="720"/>
        <w:rPr>
          <w:rFonts w:ascii="Arial" w:hAnsi="Arial" w:cs="Arial"/>
        </w:rPr>
      </w:pPr>
      <w:r w:rsidRPr="0014197E">
        <w:rPr>
          <w:rFonts w:ascii="Arial" w:hAnsi="Arial" w:cs="Arial"/>
        </w:rPr>
        <w:t>…………………………………………………………………..</w:t>
      </w:r>
    </w:p>
    <w:p w:rsidR="00211199" w:rsidRPr="0014197E" w:rsidRDefault="00211199" w:rsidP="00211199">
      <w:pPr>
        <w:ind w:left="720"/>
        <w:rPr>
          <w:rFonts w:ascii="Arial" w:hAnsi="Arial" w:cs="Arial"/>
        </w:rPr>
      </w:pPr>
      <w:r w:rsidRPr="0014197E">
        <w:rPr>
          <w:rFonts w:ascii="Arial" w:hAnsi="Arial" w:cs="Arial"/>
        </w:rPr>
        <w:t xml:space="preserve">………………………………………………………………….. </w:t>
      </w:r>
    </w:p>
    <w:p w:rsidR="00211199" w:rsidRPr="0014197E" w:rsidRDefault="00211199" w:rsidP="00211199">
      <w:pPr>
        <w:ind w:left="720"/>
        <w:rPr>
          <w:rFonts w:ascii="Arial" w:hAnsi="Arial" w:cs="Arial"/>
        </w:rPr>
      </w:pPr>
      <w:r w:rsidRPr="0014197E">
        <w:rPr>
          <w:rFonts w:ascii="Arial" w:hAnsi="Arial" w:cs="Arial"/>
        </w:rPr>
        <w:t>…………………………………………………………………...</w:t>
      </w:r>
    </w:p>
    <w:p w:rsidR="00211199" w:rsidRPr="0014197E" w:rsidRDefault="00211199" w:rsidP="00211199">
      <w:pPr>
        <w:ind w:left="720"/>
        <w:rPr>
          <w:rFonts w:ascii="Arial" w:hAnsi="Arial" w:cs="Arial"/>
        </w:rPr>
      </w:pPr>
    </w:p>
    <w:p w:rsidR="00211199" w:rsidRPr="0014197E" w:rsidRDefault="00211199" w:rsidP="00DA7D34">
      <w:pPr>
        <w:widowControl w:val="0"/>
        <w:numPr>
          <w:ilvl w:val="1"/>
          <w:numId w:val="43"/>
        </w:numPr>
        <w:tabs>
          <w:tab w:val="clear" w:pos="435"/>
          <w:tab w:val="num" w:pos="709"/>
          <w:tab w:val="left" w:pos="2250"/>
          <w:tab w:val="left" w:pos="6521"/>
          <w:tab w:val="right" w:pos="9752"/>
        </w:tabs>
        <w:ind w:left="709" w:hanging="709"/>
        <w:jc w:val="both"/>
        <w:rPr>
          <w:rFonts w:ascii="Arial" w:hAnsi="Arial" w:cs="Arial"/>
        </w:rPr>
      </w:pPr>
      <w:r w:rsidRPr="0014197E">
        <w:rPr>
          <w:rFonts w:ascii="Arial" w:hAnsi="Arial" w:cs="Arial"/>
        </w:rPr>
        <w:t>Do you, or any person connected with the bidder, have</w:t>
      </w:r>
      <w:r w:rsidRPr="0014197E">
        <w:rPr>
          <w:rFonts w:ascii="Arial" w:hAnsi="Arial" w:cs="Arial"/>
        </w:rPr>
        <w:tab/>
      </w:r>
      <w:r>
        <w:rPr>
          <w:rFonts w:ascii="Arial" w:hAnsi="Arial" w:cs="Arial"/>
        </w:rPr>
        <w:t xml:space="preserve">           </w:t>
      </w:r>
      <w:r w:rsidRPr="0014197E">
        <w:rPr>
          <w:rFonts w:ascii="Arial" w:hAnsi="Arial" w:cs="Arial"/>
          <w:b/>
        </w:rPr>
        <w:t>YES / NO</w:t>
      </w:r>
    </w:p>
    <w:p w:rsidR="00211199" w:rsidRPr="0014197E" w:rsidRDefault="00211199" w:rsidP="00211199">
      <w:pPr>
        <w:tabs>
          <w:tab w:val="left" w:pos="709"/>
          <w:tab w:val="left" w:pos="2250"/>
          <w:tab w:val="right" w:pos="9752"/>
        </w:tabs>
        <w:ind w:left="709" w:hanging="709"/>
        <w:jc w:val="both"/>
        <w:rPr>
          <w:rFonts w:ascii="Arial" w:hAnsi="Arial" w:cs="Arial"/>
        </w:rPr>
      </w:pPr>
      <w:r w:rsidRPr="0014197E">
        <w:rPr>
          <w:rFonts w:ascii="Arial" w:hAnsi="Arial" w:cs="Arial"/>
        </w:rPr>
        <w:tab/>
        <w:t xml:space="preserve">any relationship (family, friend, other) with a person </w:t>
      </w:r>
      <w:r w:rsidRPr="0014197E">
        <w:rPr>
          <w:rFonts w:ascii="Arial" w:hAnsi="Arial" w:cs="Arial"/>
        </w:rPr>
        <w:tab/>
      </w:r>
    </w:p>
    <w:p w:rsidR="00211199" w:rsidRPr="0014197E" w:rsidRDefault="00211199" w:rsidP="00211199">
      <w:pPr>
        <w:tabs>
          <w:tab w:val="left" w:pos="709"/>
          <w:tab w:val="left" w:pos="2250"/>
          <w:tab w:val="right" w:pos="9752"/>
        </w:tabs>
        <w:jc w:val="both"/>
        <w:rPr>
          <w:rFonts w:ascii="Arial" w:hAnsi="Arial" w:cs="Arial"/>
        </w:rPr>
      </w:pPr>
      <w:r w:rsidRPr="0014197E">
        <w:rPr>
          <w:rFonts w:ascii="Arial" w:hAnsi="Arial" w:cs="Arial"/>
        </w:rPr>
        <w:tab/>
        <w:t>employed by the</w:t>
      </w:r>
      <w:r w:rsidRPr="0014197E">
        <w:rPr>
          <w:rFonts w:ascii="Arial" w:hAnsi="Arial" w:cs="Arial"/>
          <w:b/>
        </w:rPr>
        <w:t xml:space="preserve"> </w:t>
      </w:r>
      <w:r w:rsidRPr="0014197E">
        <w:rPr>
          <w:rFonts w:ascii="Arial" w:hAnsi="Arial" w:cs="Arial"/>
        </w:rPr>
        <w:t xml:space="preserve">state and who may be involved with </w:t>
      </w:r>
    </w:p>
    <w:p w:rsidR="00211199" w:rsidRPr="0014197E" w:rsidRDefault="00211199" w:rsidP="00211199">
      <w:pPr>
        <w:tabs>
          <w:tab w:val="left" w:pos="709"/>
          <w:tab w:val="left" w:pos="2250"/>
          <w:tab w:val="right" w:pos="9752"/>
        </w:tabs>
        <w:jc w:val="both"/>
        <w:rPr>
          <w:rFonts w:ascii="Arial" w:hAnsi="Arial" w:cs="Arial"/>
        </w:rPr>
      </w:pPr>
      <w:r w:rsidRPr="0014197E">
        <w:rPr>
          <w:rFonts w:ascii="Arial" w:hAnsi="Arial" w:cs="Arial"/>
        </w:rPr>
        <w:tab/>
        <w:t>the evaluation and or adjudication of this bid?</w:t>
      </w:r>
    </w:p>
    <w:p w:rsidR="00211199" w:rsidRPr="0014197E" w:rsidRDefault="00211199" w:rsidP="00211199">
      <w:pPr>
        <w:tabs>
          <w:tab w:val="left" w:pos="0"/>
          <w:tab w:val="left" w:pos="2250"/>
          <w:tab w:val="right" w:pos="9752"/>
        </w:tabs>
        <w:ind w:hanging="567"/>
        <w:jc w:val="both"/>
        <w:rPr>
          <w:rFonts w:ascii="Arial" w:hAnsi="Arial" w:cs="Arial"/>
          <w:color w:val="000000"/>
        </w:rPr>
      </w:pPr>
      <w:r w:rsidRPr="0014197E">
        <w:rPr>
          <w:rFonts w:ascii="Arial" w:hAnsi="Arial" w:cs="Arial"/>
          <w:color w:val="000000"/>
        </w:rPr>
        <w:tab/>
        <w:t>2.9.1If so, furnish particulars.</w:t>
      </w:r>
    </w:p>
    <w:p w:rsidR="00211199" w:rsidRPr="0014197E" w:rsidRDefault="00211199" w:rsidP="00211199">
      <w:pPr>
        <w:tabs>
          <w:tab w:val="left" w:pos="284"/>
          <w:tab w:val="left" w:pos="2250"/>
          <w:tab w:val="right" w:pos="9752"/>
        </w:tabs>
        <w:ind w:left="900" w:hanging="900"/>
        <w:jc w:val="both"/>
        <w:rPr>
          <w:rFonts w:ascii="Arial" w:hAnsi="Arial" w:cs="Arial"/>
          <w:color w:val="000000"/>
        </w:rPr>
      </w:pPr>
      <w:r w:rsidRPr="0014197E">
        <w:rPr>
          <w:rFonts w:ascii="Arial" w:hAnsi="Arial" w:cs="Arial"/>
          <w:color w:val="000000"/>
        </w:rPr>
        <w:tab/>
        <w:t>……………………………………………………………...</w:t>
      </w:r>
    </w:p>
    <w:p w:rsidR="00211199" w:rsidRPr="0014197E" w:rsidRDefault="00211199" w:rsidP="00211199">
      <w:pPr>
        <w:tabs>
          <w:tab w:val="left" w:pos="284"/>
          <w:tab w:val="left" w:pos="2250"/>
          <w:tab w:val="right" w:pos="9752"/>
        </w:tabs>
        <w:ind w:left="900" w:hanging="900"/>
        <w:jc w:val="both"/>
        <w:rPr>
          <w:rFonts w:ascii="Arial" w:hAnsi="Arial" w:cs="Arial"/>
          <w:color w:val="000000"/>
        </w:rPr>
      </w:pPr>
      <w:r w:rsidRPr="0014197E">
        <w:rPr>
          <w:rFonts w:ascii="Arial" w:hAnsi="Arial" w:cs="Arial"/>
          <w:color w:val="000000"/>
        </w:rPr>
        <w:tab/>
        <w:t>…………………………………………………………..….</w:t>
      </w:r>
    </w:p>
    <w:p w:rsidR="00211199" w:rsidRPr="0014197E" w:rsidRDefault="00211199" w:rsidP="00211199">
      <w:pPr>
        <w:tabs>
          <w:tab w:val="left" w:pos="284"/>
          <w:tab w:val="right" w:pos="9752"/>
        </w:tabs>
        <w:ind w:firstLine="284"/>
        <w:rPr>
          <w:rFonts w:ascii="Arial" w:hAnsi="Arial" w:cs="Arial"/>
          <w:color w:val="000000"/>
        </w:rPr>
      </w:pPr>
      <w:r w:rsidRPr="0014197E">
        <w:rPr>
          <w:rFonts w:ascii="Arial" w:hAnsi="Arial" w:cs="Arial"/>
          <w:color w:val="000000"/>
        </w:rPr>
        <w:t>………………………………………………………………</w:t>
      </w:r>
    </w:p>
    <w:p w:rsidR="00211199" w:rsidRPr="0014197E" w:rsidRDefault="00211199" w:rsidP="00211199">
      <w:pPr>
        <w:tabs>
          <w:tab w:val="left" w:pos="900"/>
          <w:tab w:val="left" w:pos="2250"/>
          <w:tab w:val="right" w:pos="9752"/>
        </w:tabs>
        <w:jc w:val="both"/>
        <w:rPr>
          <w:rFonts w:ascii="Arial" w:hAnsi="Arial" w:cs="Arial"/>
          <w:color w:val="000000"/>
        </w:rPr>
      </w:pPr>
    </w:p>
    <w:p w:rsidR="00211199" w:rsidRPr="0014197E" w:rsidRDefault="00211199" w:rsidP="00211199">
      <w:pPr>
        <w:tabs>
          <w:tab w:val="left" w:pos="284"/>
          <w:tab w:val="left" w:pos="2250"/>
        </w:tabs>
        <w:ind w:hanging="567"/>
        <w:rPr>
          <w:rFonts w:ascii="Arial" w:hAnsi="Arial" w:cs="Arial"/>
          <w:color w:val="000000"/>
        </w:rPr>
      </w:pPr>
      <w:r w:rsidRPr="0014197E">
        <w:rPr>
          <w:rFonts w:ascii="Arial" w:hAnsi="Arial" w:cs="Arial"/>
        </w:rPr>
        <w:t>2.10</w:t>
      </w:r>
      <w:r w:rsidRPr="0014197E">
        <w:rPr>
          <w:rFonts w:ascii="Arial" w:hAnsi="Arial" w:cs="Arial"/>
        </w:rPr>
        <w:tab/>
        <w:t xml:space="preserve"> Are you, or any person connected with the bidder,</w:t>
      </w:r>
      <w:r w:rsidRPr="0014197E">
        <w:rPr>
          <w:rFonts w:ascii="Arial" w:hAnsi="Arial" w:cs="Arial"/>
        </w:rPr>
        <w:tab/>
      </w:r>
      <w:r w:rsidRPr="0014197E">
        <w:rPr>
          <w:rFonts w:ascii="Arial" w:hAnsi="Arial" w:cs="Arial"/>
        </w:rPr>
        <w:tab/>
      </w:r>
      <w:r w:rsidRPr="0014197E">
        <w:rPr>
          <w:rFonts w:ascii="Arial" w:hAnsi="Arial" w:cs="Arial"/>
        </w:rPr>
        <w:tab/>
      </w:r>
      <w:r w:rsidRPr="0014197E">
        <w:rPr>
          <w:rFonts w:ascii="Arial" w:hAnsi="Arial" w:cs="Arial"/>
        </w:rPr>
        <w:tab/>
      </w:r>
      <w:r w:rsidRPr="0014197E">
        <w:rPr>
          <w:rFonts w:ascii="Arial" w:hAnsi="Arial" w:cs="Arial"/>
          <w:b/>
        </w:rPr>
        <w:t>YES/NO</w:t>
      </w:r>
    </w:p>
    <w:p w:rsidR="00211199" w:rsidRPr="0014197E" w:rsidRDefault="00211199" w:rsidP="00211199">
      <w:pPr>
        <w:tabs>
          <w:tab w:val="left" w:pos="284"/>
          <w:tab w:val="left" w:pos="2250"/>
          <w:tab w:val="right" w:pos="9752"/>
        </w:tabs>
        <w:jc w:val="both"/>
        <w:rPr>
          <w:rFonts w:ascii="Arial" w:hAnsi="Arial" w:cs="Arial"/>
        </w:rPr>
      </w:pPr>
      <w:r w:rsidRPr="0014197E">
        <w:rPr>
          <w:rFonts w:ascii="Arial" w:hAnsi="Arial" w:cs="Arial"/>
        </w:rPr>
        <w:tab/>
        <w:t xml:space="preserve">aware of any relationship (family, friend, other) between </w:t>
      </w:r>
    </w:p>
    <w:p w:rsidR="00211199" w:rsidRPr="0014197E" w:rsidRDefault="00211199" w:rsidP="00211199">
      <w:pPr>
        <w:tabs>
          <w:tab w:val="left" w:pos="284"/>
          <w:tab w:val="left" w:pos="426"/>
          <w:tab w:val="left" w:pos="2250"/>
          <w:tab w:val="right" w:pos="9752"/>
        </w:tabs>
        <w:ind w:left="284"/>
        <w:jc w:val="both"/>
        <w:rPr>
          <w:rFonts w:ascii="Arial" w:hAnsi="Arial" w:cs="Arial"/>
        </w:rPr>
      </w:pPr>
      <w:r w:rsidRPr="0014197E">
        <w:rPr>
          <w:rFonts w:ascii="Arial" w:hAnsi="Arial" w:cs="Arial"/>
        </w:rPr>
        <w:t>any other bidder and any person employed by the state</w:t>
      </w:r>
    </w:p>
    <w:p w:rsidR="00211199" w:rsidRPr="0014197E" w:rsidRDefault="00211199" w:rsidP="00211199">
      <w:pPr>
        <w:tabs>
          <w:tab w:val="left" w:pos="284"/>
          <w:tab w:val="left" w:pos="426"/>
          <w:tab w:val="left" w:pos="2250"/>
          <w:tab w:val="right" w:pos="9752"/>
        </w:tabs>
        <w:ind w:left="284"/>
        <w:jc w:val="both"/>
        <w:rPr>
          <w:rFonts w:ascii="Arial" w:hAnsi="Arial" w:cs="Arial"/>
        </w:rPr>
      </w:pPr>
      <w:r w:rsidRPr="0014197E">
        <w:rPr>
          <w:rFonts w:ascii="Arial" w:hAnsi="Arial" w:cs="Arial"/>
        </w:rPr>
        <w:t>who may be involved with the evaluation and or adjudication</w:t>
      </w:r>
    </w:p>
    <w:p w:rsidR="00211199" w:rsidRPr="0014197E" w:rsidRDefault="00211199" w:rsidP="00211199">
      <w:pPr>
        <w:tabs>
          <w:tab w:val="left" w:pos="284"/>
          <w:tab w:val="left" w:pos="426"/>
          <w:tab w:val="left" w:pos="2250"/>
          <w:tab w:val="right" w:pos="9752"/>
        </w:tabs>
        <w:ind w:left="284"/>
        <w:jc w:val="both"/>
        <w:rPr>
          <w:rFonts w:ascii="Arial" w:hAnsi="Arial" w:cs="Arial"/>
        </w:rPr>
      </w:pPr>
      <w:r w:rsidRPr="0014197E">
        <w:rPr>
          <w:rFonts w:ascii="Arial" w:hAnsi="Arial" w:cs="Arial"/>
        </w:rPr>
        <w:t>of this bid?</w:t>
      </w:r>
    </w:p>
    <w:p w:rsidR="00211199" w:rsidRPr="0014197E" w:rsidRDefault="00211199" w:rsidP="00211199">
      <w:pPr>
        <w:tabs>
          <w:tab w:val="left" w:pos="900"/>
          <w:tab w:val="left" w:pos="2250"/>
          <w:tab w:val="right" w:pos="9752"/>
        </w:tabs>
        <w:ind w:left="900" w:hanging="900"/>
        <w:rPr>
          <w:rFonts w:ascii="Arial" w:hAnsi="Arial" w:cs="Arial"/>
        </w:rPr>
      </w:pPr>
      <w:r w:rsidRPr="0014197E">
        <w:rPr>
          <w:rFonts w:ascii="Arial" w:hAnsi="Arial" w:cs="Arial"/>
        </w:rPr>
        <w:tab/>
      </w:r>
    </w:p>
    <w:p w:rsidR="00211199" w:rsidRPr="0014197E" w:rsidRDefault="00211199" w:rsidP="00211199">
      <w:pPr>
        <w:tabs>
          <w:tab w:val="left" w:pos="284"/>
          <w:tab w:val="left" w:pos="2250"/>
          <w:tab w:val="right" w:pos="9752"/>
        </w:tabs>
        <w:ind w:hanging="567"/>
        <w:rPr>
          <w:rFonts w:ascii="Arial" w:hAnsi="Arial" w:cs="Arial"/>
          <w:b/>
        </w:rPr>
      </w:pPr>
      <w:r w:rsidRPr="0014197E">
        <w:rPr>
          <w:rFonts w:ascii="Arial" w:hAnsi="Arial" w:cs="Arial"/>
        </w:rPr>
        <w:t>2.10.1</w:t>
      </w:r>
      <w:r w:rsidRPr="0014197E">
        <w:rPr>
          <w:rFonts w:ascii="Arial" w:hAnsi="Arial" w:cs="Arial"/>
        </w:rPr>
        <w:tab/>
        <w:t>If so, furnish particulars</w:t>
      </w:r>
      <w:r w:rsidRPr="0014197E">
        <w:rPr>
          <w:rFonts w:ascii="Arial" w:hAnsi="Arial" w:cs="Arial"/>
          <w:b/>
        </w:rPr>
        <w:t>.</w:t>
      </w:r>
    </w:p>
    <w:p w:rsidR="00211199" w:rsidRPr="0014197E" w:rsidRDefault="00211199" w:rsidP="00211199">
      <w:pPr>
        <w:ind w:left="284"/>
        <w:jc w:val="both"/>
        <w:rPr>
          <w:rFonts w:ascii="Arial" w:hAnsi="Arial" w:cs="Arial"/>
        </w:rPr>
      </w:pPr>
      <w:r w:rsidRPr="0014197E">
        <w:rPr>
          <w:rFonts w:ascii="Arial" w:hAnsi="Arial" w:cs="Arial"/>
        </w:rPr>
        <w:t>………………………………………………………………</w:t>
      </w:r>
    </w:p>
    <w:p w:rsidR="00211199" w:rsidRPr="0014197E" w:rsidRDefault="00211199" w:rsidP="00211199">
      <w:pPr>
        <w:ind w:left="284"/>
        <w:jc w:val="both"/>
        <w:rPr>
          <w:rFonts w:ascii="Arial" w:hAnsi="Arial" w:cs="Arial"/>
        </w:rPr>
      </w:pPr>
      <w:r w:rsidRPr="0014197E">
        <w:rPr>
          <w:rFonts w:ascii="Arial" w:hAnsi="Arial" w:cs="Arial"/>
        </w:rPr>
        <w:t>………………………………………………………………</w:t>
      </w:r>
    </w:p>
    <w:p w:rsidR="00211199" w:rsidRPr="0014197E" w:rsidRDefault="00211199" w:rsidP="00211199">
      <w:pPr>
        <w:ind w:left="720" w:hanging="720"/>
        <w:jc w:val="both"/>
        <w:rPr>
          <w:rFonts w:ascii="Arial" w:hAnsi="Arial" w:cs="Arial"/>
        </w:rPr>
      </w:pPr>
    </w:p>
    <w:p w:rsidR="00211199" w:rsidRPr="0014197E" w:rsidRDefault="00211199" w:rsidP="00211199">
      <w:pPr>
        <w:ind w:left="3" w:hanging="570"/>
        <w:rPr>
          <w:rFonts w:ascii="Arial" w:hAnsi="Arial" w:cs="Arial"/>
        </w:rPr>
      </w:pPr>
      <w:r w:rsidRPr="0014197E">
        <w:rPr>
          <w:rFonts w:ascii="Arial" w:hAnsi="Arial" w:cs="Arial"/>
        </w:rPr>
        <w:t>2.11</w:t>
      </w:r>
      <w:r w:rsidRPr="0014197E">
        <w:rPr>
          <w:rFonts w:ascii="Arial" w:hAnsi="Arial" w:cs="Arial"/>
        </w:rPr>
        <w:tab/>
        <w:t xml:space="preserve">Do you or any of the directors / trustees / shareholders / members </w:t>
      </w:r>
      <w:r w:rsidRPr="0014197E">
        <w:rPr>
          <w:rFonts w:ascii="Arial" w:hAnsi="Arial" w:cs="Arial"/>
        </w:rPr>
        <w:tab/>
      </w:r>
      <w:r w:rsidRPr="0014197E">
        <w:rPr>
          <w:rFonts w:ascii="Arial" w:hAnsi="Arial" w:cs="Arial"/>
          <w:b/>
        </w:rPr>
        <w:t xml:space="preserve">YES/NO    </w:t>
      </w:r>
      <w:r w:rsidRPr="0014197E">
        <w:rPr>
          <w:rFonts w:ascii="Arial" w:hAnsi="Arial" w:cs="Arial"/>
          <w:b/>
        </w:rPr>
        <w:tab/>
        <w:t xml:space="preserve"> </w:t>
      </w:r>
    </w:p>
    <w:p w:rsidR="00211199" w:rsidRPr="0014197E" w:rsidRDefault="00211199" w:rsidP="00211199">
      <w:pPr>
        <w:rPr>
          <w:rFonts w:ascii="Arial" w:hAnsi="Arial" w:cs="Arial"/>
        </w:rPr>
      </w:pPr>
      <w:r w:rsidRPr="0014197E">
        <w:rPr>
          <w:rFonts w:ascii="Arial" w:hAnsi="Arial" w:cs="Arial"/>
        </w:rPr>
        <w:t xml:space="preserve">of the company have any interest in any </w:t>
      </w:r>
      <w:r w:rsidRPr="0014197E">
        <w:rPr>
          <w:rFonts w:ascii="Arial" w:hAnsi="Arial" w:cs="Arial"/>
          <w:b/>
          <w:u w:val="single"/>
        </w:rPr>
        <w:t>other related companies</w:t>
      </w:r>
      <w:r w:rsidRPr="0014197E">
        <w:rPr>
          <w:rFonts w:ascii="Arial" w:hAnsi="Arial" w:cs="Arial"/>
        </w:rPr>
        <w:tab/>
      </w:r>
      <w:r w:rsidRPr="0014197E">
        <w:rPr>
          <w:rFonts w:ascii="Arial" w:hAnsi="Arial" w:cs="Arial"/>
        </w:rPr>
        <w:tab/>
      </w:r>
      <w:r w:rsidRPr="0014197E">
        <w:rPr>
          <w:rFonts w:ascii="Arial" w:hAnsi="Arial" w:cs="Arial"/>
        </w:rPr>
        <w:tab/>
      </w:r>
      <w:r w:rsidRPr="0014197E">
        <w:rPr>
          <w:rFonts w:ascii="Arial" w:hAnsi="Arial" w:cs="Arial"/>
        </w:rPr>
        <w:tab/>
      </w:r>
      <w:r w:rsidRPr="0014197E">
        <w:rPr>
          <w:rFonts w:ascii="Arial" w:hAnsi="Arial" w:cs="Arial"/>
        </w:rPr>
        <w:tab/>
      </w:r>
      <w:r w:rsidRPr="0014197E">
        <w:rPr>
          <w:rFonts w:ascii="Arial" w:hAnsi="Arial" w:cs="Arial"/>
        </w:rPr>
        <w:tab/>
        <w:t xml:space="preserve"> </w:t>
      </w:r>
    </w:p>
    <w:p w:rsidR="00211199" w:rsidRPr="0014197E" w:rsidRDefault="00211199" w:rsidP="00211199">
      <w:pPr>
        <w:rPr>
          <w:rFonts w:ascii="Arial" w:hAnsi="Arial" w:cs="Arial"/>
        </w:rPr>
      </w:pPr>
      <w:r w:rsidRPr="0014197E">
        <w:rPr>
          <w:rFonts w:ascii="Arial" w:hAnsi="Arial" w:cs="Arial"/>
        </w:rPr>
        <w:t>whether or not they are bidding for this contract?</w:t>
      </w:r>
    </w:p>
    <w:p w:rsidR="00211199" w:rsidRPr="0014197E" w:rsidRDefault="00211199" w:rsidP="00211199">
      <w:pPr>
        <w:jc w:val="both"/>
        <w:rPr>
          <w:rFonts w:ascii="Arial" w:hAnsi="Arial" w:cs="Arial"/>
        </w:rPr>
      </w:pPr>
    </w:p>
    <w:p w:rsidR="00211199" w:rsidRPr="0014197E" w:rsidRDefault="00211199" w:rsidP="00211199">
      <w:pPr>
        <w:ind w:hanging="567"/>
        <w:jc w:val="both"/>
        <w:rPr>
          <w:rFonts w:ascii="Arial" w:hAnsi="Arial" w:cs="Arial"/>
        </w:rPr>
      </w:pPr>
      <w:r w:rsidRPr="0014197E">
        <w:rPr>
          <w:rFonts w:ascii="Arial" w:hAnsi="Arial" w:cs="Arial"/>
        </w:rPr>
        <w:t>2.11.1</w:t>
      </w:r>
      <w:r w:rsidRPr="0014197E">
        <w:rPr>
          <w:rFonts w:ascii="Arial" w:hAnsi="Arial" w:cs="Arial"/>
        </w:rPr>
        <w:tab/>
        <w:t>If so, furnish particulars:</w:t>
      </w:r>
    </w:p>
    <w:p w:rsidR="00211199" w:rsidRPr="0014197E" w:rsidRDefault="00211199" w:rsidP="00211199">
      <w:pPr>
        <w:jc w:val="both"/>
        <w:rPr>
          <w:rFonts w:ascii="Arial" w:hAnsi="Arial" w:cs="Arial"/>
        </w:rPr>
      </w:pPr>
      <w:r w:rsidRPr="0014197E">
        <w:rPr>
          <w:rFonts w:ascii="Arial" w:hAnsi="Arial" w:cs="Arial"/>
        </w:rPr>
        <w:t>…………………………………………………………………………….</w:t>
      </w:r>
    </w:p>
    <w:p w:rsidR="00211199" w:rsidRPr="0014197E" w:rsidRDefault="00211199" w:rsidP="00211199">
      <w:pPr>
        <w:jc w:val="both"/>
        <w:rPr>
          <w:rFonts w:ascii="Arial" w:hAnsi="Arial" w:cs="Arial"/>
        </w:rPr>
      </w:pPr>
      <w:r w:rsidRPr="0014197E">
        <w:rPr>
          <w:rFonts w:ascii="Arial" w:hAnsi="Arial" w:cs="Arial"/>
        </w:rPr>
        <w:t>…………………………………………………………………………….</w:t>
      </w:r>
    </w:p>
    <w:p w:rsidR="00211199" w:rsidRPr="0014197E" w:rsidRDefault="00211199" w:rsidP="00211199">
      <w:pPr>
        <w:jc w:val="both"/>
        <w:rPr>
          <w:rFonts w:ascii="Arial" w:hAnsi="Arial" w:cs="Arial"/>
        </w:rPr>
      </w:pPr>
      <w:r w:rsidRPr="0014197E">
        <w:rPr>
          <w:rFonts w:ascii="Arial" w:hAnsi="Arial" w:cs="Arial"/>
        </w:rPr>
        <w:t>…………………………………………………………………………….</w:t>
      </w:r>
    </w:p>
    <w:p w:rsidR="00211199" w:rsidRPr="0014197E" w:rsidRDefault="00211199" w:rsidP="00211199">
      <w:pPr>
        <w:jc w:val="both"/>
        <w:rPr>
          <w:rFonts w:ascii="Arial" w:hAnsi="Arial" w:cs="Arial"/>
        </w:rPr>
      </w:pPr>
    </w:p>
    <w:p w:rsidR="00211199" w:rsidRPr="0014197E" w:rsidRDefault="00211199" w:rsidP="00DA7D34">
      <w:pPr>
        <w:pStyle w:val="Heading1"/>
        <w:keepNext/>
        <w:numPr>
          <w:ilvl w:val="0"/>
          <w:numId w:val="43"/>
        </w:numPr>
        <w:tabs>
          <w:tab w:val="clear" w:pos="435"/>
          <w:tab w:val="clear" w:pos="567"/>
          <w:tab w:val="num" w:pos="-142"/>
          <w:tab w:val="left" w:pos="900"/>
          <w:tab w:val="left" w:pos="2250"/>
          <w:tab w:val="right" w:pos="9752"/>
        </w:tabs>
        <w:spacing w:before="0" w:after="0" w:line="240" w:lineRule="auto"/>
        <w:ind w:hanging="1002"/>
        <w:jc w:val="both"/>
      </w:pPr>
      <w:r w:rsidRPr="0014197E">
        <w:t>Full details of directors / trustees / members / shareholders.</w:t>
      </w:r>
    </w:p>
    <w:p w:rsidR="00211199" w:rsidRPr="0014197E" w:rsidRDefault="00211199" w:rsidP="00211199">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3"/>
        <w:gridCol w:w="1689"/>
        <w:gridCol w:w="2223"/>
        <w:gridCol w:w="2228"/>
      </w:tblGrid>
      <w:tr w:rsidR="00211199" w:rsidRPr="0014197E" w:rsidTr="00211199">
        <w:tc>
          <w:tcPr>
            <w:tcW w:w="3085" w:type="dxa"/>
            <w:shd w:val="clear" w:color="auto" w:fill="auto"/>
          </w:tcPr>
          <w:p w:rsidR="00211199" w:rsidRPr="0014197E" w:rsidRDefault="00211199" w:rsidP="00211199">
            <w:pPr>
              <w:jc w:val="both"/>
              <w:rPr>
                <w:rFonts w:ascii="Arial" w:hAnsi="Arial" w:cs="Arial"/>
                <w:b/>
              </w:rPr>
            </w:pPr>
            <w:r w:rsidRPr="0014197E">
              <w:rPr>
                <w:rFonts w:ascii="Arial" w:hAnsi="Arial" w:cs="Arial"/>
                <w:b/>
              </w:rPr>
              <w:t>Full Name</w:t>
            </w:r>
          </w:p>
        </w:tc>
        <w:tc>
          <w:tcPr>
            <w:tcW w:w="1843" w:type="dxa"/>
            <w:shd w:val="clear" w:color="auto" w:fill="auto"/>
          </w:tcPr>
          <w:p w:rsidR="00211199" w:rsidRPr="0014197E" w:rsidRDefault="00211199" w:rsidP="00211199">
            <w:pPr>
              <w:jc w:val="both"/>
              <w:rPr>
                <w:rFonts w:ascii="Arial" w:hAnsi="Arial" w:cs="Arial"/>
                <w:b/>
              </w:rPr>
            </w:pPr>
            <w:r w:rsidRPr="0014197E">
              <w:rPr>
                <w:rFonts w:ascii="Arial" w:hAnsi="Arial" w:cs="Arial"/>
                <w:b/>
              </w:rPr>
              <w:t>Identity Number</w:t>
            </w:r>
          </w:p>
        </w:tc>
        <w:tc>
          <w:tcPr>
            <w:tcW w:w="2446" w:type="dxa"/>
            <w:shd w:val="clear" w:color="auto" w:fill="auto"/>
          </w:tcPr>
          <w:p w:rsidR="00211199" w:rsidRPr="0014197E" w:rsidRDefault="00211199" w:rsidP="00211199">
            <w:pPr>
              <w:jc w:val="both"/>
              <w:rPr>
                <w:rFonts w:ascii="Arial" w:hAnsi="Arial" w:cs="Arial"/>
                <w:b/>
              </w:rPr>
            </w:pPr>
            <w:r w:rsidRPr="0014197E">
              <w:rPr>
                <w:rFonts w:ascii="Arial" w:hAnsi="Arial" w:cs="Arial"/>
                <w:b/>
              </w:rPr>
              <w:t>Personal Tax Reference Number</w:t>
            </w:r>
          </w:p>
        </w:tc>
        <w:tc>
          <w:tcPr>
            <w:tcW w:w="2458" w:type="dxa"/>
            <w:shd w:val="clear" w:color="auto" w:fill="auto"/>
          </w:tcPr>
          <w:p w:rsidR="00211199" w:rsidRPr="0014197E" w:rsidRDefault="00211199" w:rsidP="00211199">
            <w:pPr>
              <w:jc w:val="both"/>
              <w:rPr>
                <w:rFonts w:ascii="Arial" w:hAnsi="Arial" w:cs="Arial"/>
                <w:b/>
              </w:rPr>
            </w:pPr>
            <w:r w:rsidRPr="0014197E">
              <w:rPr>
                <w:rFonts w:ascii="Arial" w:hAnsi="Arial" w:cs="Arial"/>
                <w:b/>
              </w:rPr>
              <w:t xml:space="preserve">State Employee Number / Persal Number </w:t>
            </w:r>
          </w:p>
          <w:p w:rsidR="00211199" w:rsidRPr="0014197E" w:rsidRDefault="00211199" w:rsidP="00211199">
            <w:pPr>
              <w:jc w:val="both"/>
              <w:rPr>
                <w:rFonts w:ascii="Arial" w:hAnsi="Arial" w:cs="Arial"/>
                <w:b/>
              </w:rPr>
            </w:pPr>
          </w:p>
        </w:tc>
      </w:tr>
      <w:tr w:rsidR="00211199" w:rsidRPr="0014197E" w:rsidTr="00211199">
        <w:tc>
          <w:tcPr>
            <w:tcW w:w="3085" w:type="dxa"/>
            <w:shd w:val="clear" w:color="auto" w:fill="auto"/>
          </w:tcPr>
          <w:p w:rsidR="00211199" w:rsidRPr="0014197E" w:rsidRDefault="00211199" w:rsidP="00211199">
            <w:pPr>
              <w:rPr>
                <w:rFonts w:ascii="Arial" w:hAnsi="Arial" w:cs="Arial"/>
              </w:rPr>
            </w:pPr>
          </w:p>
        </w:tc>
        <w:tc>
          <w:tcPr>
            <w:tcW w:w="1843" w:type="dxa"/>
            <w:shd w:val="clear" w:color="auto" w:fill="auto"/>
          </w:tcPr>
          <w:p w:rsidR="00211199" w:rsidRPr="0014197E" w:rsidRDefault="00211199" w:rsidP="00211199">
            <w:pPr>
              <w:rPr>
                <w:rFonts w:ascii="Arial" w:hAnsi="Arial" w:cs="Arial"/>
              </w:rPr>
            </w:pPr>
          </w:p>
        </w:tc>
        <w:tc>
          <w:tcPr>
            <w:tcW w:w="2446" w:type="dxa"/>
            <w:shd w:val="clear" w:color="auto" w:fill="auto"/>
          </w:tcPr>
          <w:p w:rsidR="00211199" w:rsidRPr="0014197E" w:rsidRDefault="00211199" w:rsidP="00211199">
            <w:pPr>
              <w:rPr>
                <w:rFonts w:ascii="Arial" w:hAnsi="Arial" w:cs="Arial"/>
              </w:rPr>
            </w:pPr>
          </w:p>
        </w:tc>
        <w:tc>
          <w:tcPr>
            <w:tcW w:w="2458" w:type="dxa"/>
            <w:shd w:val="clear" w:color="auto" w:fill="auto"/>
          </w:tcPr>
          <w:p w:rsidR="00211199" w:rsidRPr="0014197E" w:rsidRDefault="00211199" w:rsidP="00211199">
            <w:pPr>
              <w:rPr>
                <w:rFonts w:ascii="Arial" w:hAnsi="Arial" w:cs="Arial"/>
              </w:rPr>
            </w:pPr>
          </w:p>
          <w:p w:rsidR="00211199" w:rsidRPr="0014197E" w:rsidRDefault="00211199" w:rsidP="00211199">
            <w:pPr>
              <w:rPr>
                <w:rFonts w:ascii="Arial" w:hAnsi="Arial" w:cs="Arial"/>
              </w:rPr>
            </w:pPr>
          </w:p>
        </w:tc>
      </w:tr>
      <w:tr w:rsidR="00211199" w:rsidRPr="0014197E" w:rsidTr="00211199">
        <w:tc>
          <w:tcPr>
            <w:tcW w:w="3085" w:type="dxa"/>
            <w:shd w:val="clear" w:color="auto" w:fill="auto"/>
          </w:tcPr>
          <w:p w:rsidR="00211199" w:rsidRPr="0014197E" w:rsidRDefault="00211199" w:rsidP="00211199">
            <w:pPr>
              <w:rPr>
                <w:rFonts w:ascii="Arial" w:hAnsi="Arial" w:cs="Arial"/>
              </w:rPr>
            </w:pPr>
          </w:p>
        </w:tc>
        <w:tc>
          <w:tcPr>
            <w:tcW w:w="1843" w:type="dxa"/>
            <w:shd w:val="clear" w:color="auto" w:fill="auto"/>
          </w:tcPr>
          <w:p w:rsidR="00211199" w:rsidRPr="0014197E" w:rsidRDefault="00211199" w:rsidP="00211199">
            <w:pPr>
              <w:rPr>
                <w:rFonts w:ascii="Arial" w:hAnsi="Arial" w:cs="Arial"/>
              </w:rPr>
            </w:pPr>
          </w:p>
        </w:tc>
        <w:tc>
          <w:tcPr>
            <w:tcW w:w="2446" w:type="dxa"/>
            <w:shd w:val="clear" w:color="auto" w:fill="auto"/>
          </w:tcPr>
          <w:p w:rsidR="00211199" w:rsidRPr="0014197E" w:rsidRDefault="00211199" w:rsidP="00211199">
            <w:pPr>
              <w:rPr>
                <w:rFonts w:ascii="Arial" w:hAnsi="Arial" w:cs="Arial"/>
              </w:rPr>
            </w:pPr>
          </w:p>
        </w:tc>
        <w:tc>
          <w:tcPr>
            <w:tcW w:w="2458" w:type="dxa"/>
            <w:shd w:val="clear" w:color="auto" w:fill="auto"/>
          </w:tcPr>
          <w:p w:rsidR="00211199" w:rsidRPr="0014197E" w:rsidRDefault="00211199" w:rsidP="00211199">
            <w:pPr>
              <w:rPr>
                <w:rFonts w:ascii="Arial" w:hAnsi="Arial" w:cs="Arial"/>
              </w:rPr>
            </w:pPr>
          </w:p>
          <w:p w:rsidR="00211199" w:rsidRPr="0014197E" w:rsidRDefault="00211199" w:rsidP="00211199">
            <w:pPr>
              <w:rPr>
                <w:rFonts w:ascii="Arial" w:hAnsi="Arial" w:cs="Arial"/>
              </w:rPr>
            </w:pPr>
          </w:p>
        </w:tc>
      </w:tr>
      <w:tr w:rsidR="00211199" w:rsidRPr="0014197E" w:rsidTr="00211199">
        <w:tc>
          <w:tcPr>
            <w:tcW w:w="3085" w:type="dxa"/>
            <w:shd w:val="clear" w:color="auto" w:fill="auto"/>
          </w:tcPr>
          <w:p w:rsidR="00211199" w:rsidRPr="0014197E" w:rsidRDefault="00211199" w:rsidP="00211199">
            <w:pPr>
              <w:rPr>
                <w:rFonts w:ascii="Arial" w:hAnsi="Arial" w:cs="Arial"/>
              </w:rPr>
            </w:pPr>
          </w:p>
        </w:tc>
        <w:tc>
          <w:tcPr>
            <w:tcW w:w="1843" w:type="dxa"/>
            <w:shd w:val="clear" w:color="auto" w:fill="auto"/>
          </w:tcPr>
          <w:p w:rsidR="00211199" w:rsidRPr="0014197E" w:rsidRDefault="00211199" w:rsidP="00211199">
            <w:pPr>
              <w:rPr>
                <w:rFonts w:ascii="Arial" w:hAnsi="Arial" w:cs="Arial"/>
              </w:rPr>
            </w:pPr>
          </w:p>
        </w:tc>
        <w:tc>
          <w:tcPr>
            <w:tcW w:w="2446" w:type="dxa"/>
            <w:shd w:val="clear" w:color="auto" w:fill="auto"/>
          </w:tcPr>
          <w:p w:rsidR="00211199" w:rsidRPr="0014197E" w:rsidRDefault="00211199" w:rsidP="00211199">
            <w:pPr>
              <w:rPr>
                <w:rFonts w:ascii="Arial" w:hAnsi="Arial" w:cs="Arial"/>
              </w:rPr>
            </w:pPr>
          </w:p>
        </w:tc>
        <w:tc>
          <w:tcPr>
            <w:tcW w:w="2458" w:type="dxa"/>
            <w:shd w:val="clear" w:color="auto" w:fill="auto"/>
          </w:tcPr>
          <w:p w:rsidR="00211199" w:rsidRPr="0014197E" w:rsidRDefault="00211199" w:rsidP="00211199">
            <w:pPr>
              <w:rPr>
                <w:rFonts w:ascii="Arial" w:hAnsi="Arial" w:cs="Arial"/>
              </w:rPr>
            </w:pPr>
          </w:p>
          <w:p w:rsidR="00211199" w:rsidRPr="0014197E" w:rsidRDefault="00211199" w:rsidP="00211199">
            <w:pPr>
              <w:rPr>
                <w:rFonts w:ascii="Arial" w:hAnsi="Arial" w:cs="Arial"/>
              </w:rPr>
            </w:pPr>
          </w:p>
        </w:tc>
      </w:tr>
      <w:tr w:rsidR="00211199" w:rsidRPr="0014197E" w:rsidTr="00211199">
        <w:tc>
          <w:tcPr>
            <w:tcW w:w="3085" w:type="dxa"/>
            <w:shd w:val="clear" w:color="auto" w:fill="auto"/>
          </w:tcPr>
          <w:p w:rsidR="00211199" w:rsidRPr="0014197E" w:rsidRDefault="00211199" w:rsidP="00211199">
            <w:pPr>
              <w:rPr>
                <w:rFonts w:ascii="Arial" w:hAnsi="Arial" w:cs="Arial"/>
              </w:rPr>
            </w:pPr>
          </w:p>
        </w:tc>
        <w:tc>
          <w:tcPr>
            <w:tcW w:w="1843" w:type="dxa"/>
            <w:shd w:val="clear" w:color="auto" w:fill="auto"/>
          </w:tcPr>
          <w:p w:rsidR="00211199" w:rsidRPr="0014197E" w:rsidRDefault="00211199" w:rsidP="00211199">
            <w:pPr>
              <w:rPr>
                <w:rFonts w:ascii="Arial" w:hAnsi="Arial" w:cs="Arial"/>
              </w:rPr>
            </w:pPr>
          </w:p>
        </w:tc>
        <w:tc>
          <w:tcPr>
            <w:tcW w:w="2446" w:type="dxa"/>
            <w:shd w:val="clear" w:color="auto" w:fill="auto"/>
          </w:tcPr>
          <w:p w:rsidR="00211199" w:rsidRPr="0014197E" w:rsidRDefault="00211199" w:rsidP="00211199">
            <w:pPr>
              <w:rPr>
                <w:rFonts w:ascii="Arial" w:hAnsi="Arial" w:cs="Arial"/>
              </w:rPr>
            </w:pPr>
          </w:p>
        </w:tc>
        <w:tc>
          <w:tcPr>
            <w:tcW w:w="2458" w:type="dxa"/>
            <w:shd w:val="clear" w:color="auto" w:fill="auto"/>
          </w:tcPr>
          <w:p w:rsidR="00211199" w:rsidRPr="0014197E" w:rsidRDefault="00211199" w:rsidP="00211199">
            <w:pPr>
              <w:rPr>
                <w:rFonts w:ascii="Arial" w:hAnsi="Arial" w:cs="Arial"/>
              </w:rPr>
            </w:pPr>
          </w:p>
          <w:p w:rsidR="00211199" w:rsidRPr="0014197E" w:rsidRDefault="00211199" w:rsidP="00211199">
            <w:pPr>
              <w:rPr>
                <w:rFonts w:ascii="Arial" w:hAnsi="Arial" w:cs="Arial"/>
              </w:rPr>
            </w:pPr>
          </w:p>
        </w:tc>
      </w:tr>
      <w:tr w:rsidR="00211199" w:rsidRPr="0014197E" w:rsidTr="00211199">
        <w:tc>
          <w:tcPr>
            <w:tcW w:w="3085" w:type="dxa"/>
            <w:shd w:val="clear" w:color="auto" w:fill="auto"/>
          </w:tcPr>
          <w:p w:rsidR="00211199" w:rsidRPr="0014197E" w:rsidRDefault="00211199" w:rsidP="00211199">
            <w:pPr>
              <w:rPr>
                <w:rFonts w:ascii="Arial" w:hAnsi="Arial" w:cs="Arial"/>
              </w:rPr>
            </w:pPr>
          </w:p>
        </w:tc>
        <w:tc>
          <w:tcPr>
            <w:tcW w:w="1843" w:type="dxa"/>
            <w:shd w:val="clear" w:color="auto" w:fill="auto"/>
          </w:tcPr>
          <w:p w:rsidR="00211199" w:rsidRPr="0014197E" w:rsidRDefault="00211199" w:rsidP="00211199">
            <w:pPr>
              <w:rPr>
                <w:rFonts w:ascii="Arial" w:hAnsi="Arial" w:cs="Arial"/>
              </w:rPr>
            </w:pPr>
          </w:p>
        </w:tc>
        <w:tc>
          <w:tcPr>
            <w:tcW w:w="2446" w:type="dxa"/>
            <w:shd w:val="clear" w:color="auto" w:fill="auto"/>
          </w:tcPr>
          <w:p w:rsidR="00211199" w:rsidRPr="0014197E" w:rsidRDefault="00211199" w:rsidP="00211199">
            <w:pPr>
              <w:rPr>
                <w:rFonts w:ascii="Arial" w:hAnsi="Arial" w:cs="Arial"/>
              </w:rPr>
            </w:pPr>
          </w:p>
        </w:tc>
        <w:tc>
          <w:tcPr>
            <w:tcW w:w="2458" w:type="dxa"/>
            <w:shd w:val="clear" w:color="auto" w:fill="auto"/>
          </w:tcPr>
          <w:p w:rsidR="00211199" w:rsidRPr="0014197E" w:rsidRDefault="00211199" w:rsidP="00211199">
            <w:pPr>
              <w:rPr>
                <w:rFonts w:ascii="Arial" w:hAnsi="Arial" w:cs="Arial"/>
              </w:rPr>
            </w:pPr>
          </w:p>
          <w:p w:rsidR="00211199" w:rsidRPr="0014197E" w:rsidRDefault="00211199" w:rsidP="00211199">
            <w:pPr>
              <w:rPr>
                <w:rFonts w:ascii="Arial" w:hAnsi="Arial" w:cs="Arial"/>
              </w:rPr>
            </w:pPr>
          </w:p>
        </w:tc>
      </w:tr>
      <w:tr w:rsidR="00211199" w:rsidRPr="0014197E" w:rsidTr="00211199">
        <w:tc>
          <w:tcPr>
            <w:tcW w:w="3085" w:type="dxa"/>
            <w:shd w:val="clear" w:color="auto" w:fill="auto"/>
          </w:tcPr>
          <w:p w:rsidR="00211199" w:rsidRPr="0014197E" w:rsidRDefault="00211199" w:rsidP="00211199">
            <w:pPr>
              <w:rPr>
                <w:rFonts w:ascii="Arial" w:hAnsi="Arial" w:cs="Arial"/>
              </w:rPr>
            </w:pPr>
          </w:p>
        </w:tc>
        <w:tc>
          <w:tcPr>
            <w:tcW w:w="1843" w:type="dxa"/>
            <w:shd w:val="clear" w:color="auto" w:fill="auto"/>
          </w:tcPr>
          <w:p w:rsidR="00211199" w:rsidRPr="0014197E" w:rsidRDefault="00211199" w:rsidP="00211199">
            <w:pPr>
              <w:rPr>
                <w:rFonts w:ascii="Arial" w:hAnsi="Arial" w:cs="Arial"/>
              </w:rPr>
            </w:pPr>
          </w:p>
        </w:tc>
        <w:tc>
          <w:tcPr>
            <w:tcW w:w="2446" w:type="dxa"/>
            <w:shd w:val="clear" w:color="auto" w:fill="auto"/>
          </w:tcPr>
          <w:p w:rsidR="00211199" w:rsidRPr="0014197E" w:rsidRDefault="00211199" w:rsidP="00211199">
            <w:pPr>
              <w:rPr>
                <w:rFonts w:ascii="Arial" w:hAnsi="Arial" w:cs="Arial"/>
              </w:rPr>
            </w:pPr>
          </w:p>
        </w:tc>
        <w:tc>
          <w:tcPr>
            <w:tcW w:w="2458" w:type="dxa"/>
            <w:shd w:val="clear" w:color="auto" w:fill="auto"/>
          </w:tcPr>
          <w:p w:rsidR="00211199" w:rsidRPr="0014197E" w:rsidRDefault="00211199" w:rsidP="00211199">
            <w:pPr>
              <w:rPr>
                <w:rFonts w:ascii="Arial" w:hAnsi="Arial" w:cs="Arial"/>
              </w:rPr>
            </w:pPr>
          </w:p>
          <w:p w:rsidR="00211199" w:rsidRPr="0014197E" w:rsidRDefault="00211199" w:rsidP="00211199">
            <w:pPr>
              <w:rPr>
                <w:rFonts w:ascii="Arial" w:hAnsi="Arial" w:cs="Arial"/>
              </w:rPr>
            </w:pPr>
          </w:p>
        </w:tc>
      </w:tr>
      <w:tr w:rsidR="00211199" w:rsidRPr="0014197E" w:rsidTr="00211199">
        <w:tc>
          <w:tcPr>
            <w:tcW w:w="3085" w:type="dxa"/>
            <w:shd w:val="clear" w:color="auto" w:fill="auto"/>
          </w:tcPr>
          <w:p w:rsidR="00211199" w:rsidRPr="0014197E" w:rsidRDefault="00211199" w:rsidP="00211199">
            <w:pPr>
              <w:rPr>
                <w:rFonts w:ascii="Arial" w:hAnsi="Arial" w:cs="Arial"/>
              </w:rPr>
            </w:pPr>
          </w:p>
        </w:tc>
        <w:tc>
          <w:tcPr>
            <w:tcW w:w="1843" w:type="dxa"/>
            <w:shd w:val="clear" w:color="auto" w:fill="auto"/>
          </w:tcPr>
          <w:p w:rsidR="00211199" w:rsidRPr="0014197E" w:rsidRDefault="00211199" w:rsidP="00211199">
            <w:pPr>
              <w:rPr>
                <w:rFonts w:ascii="Arial" w:hAnsi="Arial" w:cs="Arial"/>
              </w:rPr>
            </w:pPr>
          </w:p>
        </w:tc>
        <w:tc>
          <w:tcPr>
            <w:tcW w:w="2446" w:type="dxa"/>
            <w:shd w:val="clear" w:color="auto" w:fill="auto"/>
          </w:tcPr>
          <w:p w:rsidR="00211199" w:rsidRPr="0014197E" w:rsidRDefault="00211199" w:rsidP="00211199">
            <w:pPr>
              <w:rPr>
                <w:rFonts w:ascii="Arial" w:hAnsi="Arial" w:cs="Arial"/>
              </w:rPr>
            </w:pPr>
          </w:p>
        </w:tc>
        <w:tc>
          <w:tcPr>
            <w:tcW w:w="2458" w:type="dxa"/>
            <w:shd w:val="clear" w:color="auto" w:fill="auto"/>
          </w:tcPr>
          <w:p w:rsidR="00211199" w:rsidRPr="0014197E" w:rsidRDefault="00211199" w:rsidP="00211199">
            <w:pPr>
              <w:rPr>
                <w:rFonts w:ascii="Arial" w:hAnsi="Arial" w:cs="Arial"/>
              </w:rPr>
            </w:pPr>
          </w:p>
          <w:p w:rsidR="00211199" w:rsidRPr="0014197E" w:rsidRDefault="00211199" w:rsidP="00211199">
            <w:pPr>
              <w:rPr>
                <w:rFonts w:ascii="Arial" w:hAnsi="Arial" w:cs="Arial"/>
              </w:rPr>
            </w:pPr>
          </w:p>
        </w:tc>
      </w:tr>
      <w:tr w:rsidR="00211199" w:rsidRPr="0014197E" w:rsidTr="00211199">
        <w:tc>
          <w:tcPr>
            <w:tcW w:w="3085" w:type="dxa"/>
            <w:shd w:val="clear" w:color="auto" w:fill="auto"/>
          </w:tcPr>
          <w:p w:rsidR="00211199" w:rsidRPr="0014197E" w:rsidRDefault="00211199" w:rsidP="00211199">
            <w:pPr>
              <w:rPr>
                <w:rFonts w:ascii="Arial" w:hAnsi="Arial" w:cs="Arial"/>
              </w:rPr>
            </w:pPr>
          </w:p>
        </w:tc>
        <w:tc>
          <w:tcPr>
            <w:tcW w:w="1843" w:type="dxa"/>
            <w:shd w:val="clear" w:color="auto" w:fill="auto"/>
          </w:tcPr>
          <w:p w:rsidR="00211199" w:rsidRPr="0014197E" w:rsidRDefault="00211199" w:rsidP="00211199">
            <w:pPr>
              <w:rPr>
                <w:rFonts w:ascii="Arial" w:hAnsi="Arial" w:cs="Arial"/>
              </w:rPr>
            </w:pPr>
          </w:p>
        </w:tc>
        <w:tc>
          <w:tcPr>
            <w:tcW w:w="2446" w:type="dxa"/>
            <w:shd w:val="clear" w:color="auto" w:fill="auto"/>
          </w:tcPr>
          <w:p w:rsidR="00211199" w:rsidRPr="0014197E" w:rsidRDefault="00211199" w:rsidP="00211199">
            <w:pPr>
              <w:rPr>
                <w:rFonts w:ascii="Arial" w:hAnsi="Arial" w:cs="Arial"/>
              </w:rPr>
            </w:pPr>
          </w:p>
        </w:tc>
        <w:tc>
          <w:tcPr>
            <w:tcW w:w="2458" w:type="dxa"/>
            <w:shd w:val="clear" w:color="auto" w:fill="auto"/>
          </w:tcPr>
          <w:p w:rsidR="00211199" w:rsidRPr="0014197E" w:rsidRDefault="00211199" w:rsidP="00211199">
            <w:pPr>
              <w:rPr>
                <w:rFonts w:ascii="Arial" w:hAnsi="Arial" w:cs="Arial"/>
              </w:rPr>
            </w:pPr>
          </w:p>
          <w:p w:rsidR="00211199" w:rsidRPr="0014197E" w:rsidRDefault="00211199" w:rsidP="00211199">
            <w:pPr>
              <w:rPr>
                <w:rFonts w:ascii="Arial" w:hAnsi="Arial" w:cs="Arial"/>
              </w:rPr>
            </w:pPr>
          </w:p>
        </w:tc>
      </w:tr>
      <w:tr w:rsidR="00211199" w:rsidRPr="0014197E" w:rsidTr="00211199">
        <w:tc>
          <w:tcPr>
            <w:tcW w:w="3085" w:type="dxa"/>
            <w:shd w:val="clear" w:color="auto" w:fill="auto"/>
          </w:tcPr>
          <w:p w:rsidR="00211199" w:rsidRPr="0014197E" w:rsidRDefault="00211199" w:rsidP="00211199">
            <w:pPr>
              <w:rPr>
                <w:rFonts w:ascii="Arial" w:hAnsi="Arial" w:cs="Arial"/>
              </w:rPr>
            </w:pPr>
          </w:p>
        </w:tc>
        <w:tc>
          <w:tcPr>
            <w:tcW w:w="1843" w:type="dxa"/>
            <w:shd w:val="clear" w:color="auto" w:fill="auto"/>
          </w:tcPr>
          <w:p w:rsidR="00211199" w:rsidRPr="0014197E" w:rsidRDefault="00211199" w:rsidP="00211199">
            <w:pPr>
              <w:rPr>
                <w:rFonts w:ascii="Arial" w:hAnsi="Arial" w:cs="Arial"/>
              </w:rPr>
            </w:pPr>
          </w:p>
        </w:tc>
        <w:tc>
          <w:tcPr>
            <w:tcW w:w="2446" w:type="dxa"/>
            <w:shd w:val="clear" w:color="auto" w:fill="auto"/>
          </w:tcPr>
          <w:p w:rsidR="00211199" w:rsidRPr="0014197E" w:rsidRDefault="00211199" w:rsidP="00211199">
            <w:pPr>
              <w:rPr>
                <w:rFonts w:ascii="Arial" w:hAnsi="Arial" w:cs="Arial"/>
              </w:rPr>
            </w:pPr>
          </w:p>
        </w:tc>
        <w:tc>
          <w:tcPr>
            <w:tcW w:w="2458" w:type="dxa"/>
            <w:shd w:val="clear" w:color="auto" w:fill="auto"/>
          </w:tcPr>
          <w:p w:rsidR="00211199" w:rsidRPr="0014197E" w:rsidRDefault="00211199" w:rsidP="00211199">
            <w:pPr>
              <w:rPr>
                <w:rFonts w:ascii="Arial" w:hAnsi="Arial" w:cs="Arial"/>
              </w:rPr>
            </w:pPr>
          </w:p>
          <w:p w:rsidR="00211199" w:rsidRPr="0014197E" w:rsidRDefault="00211199" w:rsidP="00211199">
            <w:pPr>
              <w:rPr>
                <w:rFonts w:ascii="Arial" w:hAnsi="Arial" w:cs="Arial"/>
              </w:rPr>
            </w:pPr>
          </w:p>
        </w:tc>
      </w:tr>
    </w:tbl>
    <w:p w:rsidR="00211199" w:rsidRPr="0014197E" w:rsidRDefault="00211199" w:rsidP="00211199">
      <w:pPr>
        <w:pStyle w:val="Heading1"/>
      </w:pPr>
      <w:r w:rsidRPr="0014197E">
        <w:t>4</w:t>
      </w:r>
      <w:r w:rsidRPr="0014197E">
        <w:tab/>
        <w:t>DECLARATION</w:t>
      </w:r>
    </w:p>
    <w:p w:rsidR="00211199" w:rsidRPr="0014197E" w:rsidRDefault="00211199" w:rsidP="00211199">
      <w:pPr>
        <w:tabs>
          <w:tab w:val="left" w:pos="900"/>
          <w:tab w:val="left" w:pos="2250"/>
          <w:tab w:val="right" w:pos="9752"/>
        </w:tabs>
        <w:ind w:firstLine="540"/>
        <w:jc w:val="center"/>
        <w:rPr>
          <w:rFonts w:ascii="Arial" w:hAnsi="Arial" w:cs="Arial"/>
          <w:b/>
        </w:rPr>
      </w:pPr>
    </w:p>
    <w:p w:rsidR="00211199" w:rsidRPr="0014197E" w:rsidRDefault="00211199" w:rsidP="002042CF">
      <w:pPr>
        <w:tabs>
          <w:tab w:val="left" w:pos="142"/>
          <w:tab w:val="right" w:pos="9752"/>
        </w:tabs>
        <w:ind w:left="142"/>
        <w:rPr>
          <w:rFonts w:ascii="Arial" w:hAnsi="Arial" w:cs="Arial"/>
        </w:rPr>
      </w:pPr>
      <w:r w:rsidRPr="0014197E">
        <w:rPr>
          <w:rFonts w:ascii="Arial" w:hAnsi="Arial" w:cs="Arial"/>
        </w:rPr>
        <w:t>I, THE UNDERSIGNED (NAME)………………………………………………………………………</w:t>
      </w:r>
    </w:p>
    <w:p w:rsidR="00211199" w:rsidRPr="0014197E" w:rsidRDefault="00211199" w:rsidP="002042CF">
      <w:pPr>
        <w:tabs>
          <w:tab w:val="left" w:pos="142"/>
          <w:tab w:val="left" w:pos="1418"/>
          <w:tab w:val="right" w:pos="9752"/>
        </w:tabs>
        <w:ind w:left="142"/>
        <w:rPr>
          <w:rFonts w:ascii="Arial" w:hAnsi="Arial" w:cs="Arial"/>
        </w:rPr>
      </w:pPr>
    </w:p>
    <w:p w:rsidR="00211199" w:rsidRPr="0014197E" w:rsidRDefault="00211199" w:rsidP="002042CF">
      <w:pPr>
        <w:tabs>
          <w:tab w:val="left" w:pos="142"/>
          <w:tab w:val="left" w:pos="1418"/>
          <w:tab w:val="right" w:pos="9752"/>
        </w:tabs>
        <w:ind w:left="142"/>
        <w:rPr>
          <w:rFonts w:ascii="Arial" w:hAnsi="Arial" w:cs="Arial"/>
        </w:rPr>
      </w:pPr>
      <w:r w:rsidRPr="0014197E">
        <w:rPr>
          <w:rFonts w:ascii="Arial" w:hAnsi="Arial" w:cs="Arial"/>
        </w:rPr>
        <w:t xml:space="preserve">CERTIFY THAT THE INFORMATION FURNISHED IN PARAGRAPHS 2 and 3 ABOVE IS CORRECT. </w:t>
      </w:r>
    </w:p>
    <w:p w:rsidR="00211199" w:rsidRPr="0014197E" w:rsidRDefault="00211199" w:rsidP="002042CF">
      <w:pPr>
        <w:pStyle w:val="BodyTextIndent2"/>
        <w:tabs>
          <w:tab w:val="left" w:pos="142"/>
        </w:tabs>
        <w:ind w:left="142"/>
        <w:rPr>
          <w:rFonts w:ascii="Arial" w:hAnsi="Arial" w:cs="Arial"/>
        </w:rPr>
      </w:pPr>
      <w:r w:rsidRPr="0014197E">
        <w:rPr>
          <w:rFonts w:ascii="Arial" w:hAnsi="Arial" w:cs="Arial"/>
        </w:rPr>
        <w:t xml:space="preserve">I ACCEPT THAT THE STATE MAY REJECT THE BID OR ACT AGAINST ME IN TERMS OF PARAGRAPH 23 OF THE GENERAL CONDITIONS OF CONTRACT SHOULD THIS DECLARATION PROVE TO BE FALSE.  </w:t>
      </w:r>
    </w:p>
    <w:p w:rsidR="00211199" w:rsidRPr="0014197E" w:rsidRDefault="00211199" w:rsidP="00211199">
      <w:pPr>
        <w:tabs>
          <w:tab w:val="left" w:pos="900"/>
          <w:tab w:val="left" w:pos="2250"/>
          <w:tab w:val="right" w:pos="9752"/>
        </w:tabs>
        <w:ind w:firstLine="540"/>
        <w:jc w:val="both"/>
        <w:rPr>
          <w:rFonts w:ascii="Arial" w:hAnsi="Arial" w:cs="Arial"/>
        </w:rPr>
      </w:pPr>
    </w:p>
    <w:p w:rsidR="00211199" w:rsidRPr="0014197E" w:rsidRDefault="00211199" w:rsidP="00211199">
      <w:pPr>
        <w:tabs>
          <w:tab w:val="left" w:pos="900"/>
          <w:tab w:val="left" w:pos="2250"/>
          <w:tab w:val="right" w:pos="9752"/>
        </w:tabs>
        <w:ind w:firstLine="540"/>
        <w:jc w:val="both"/>
        <w:rPr>
          <w:rFonts w:ascii="Arial" w:hAnsi="Arial" w:cs="Arial"/>
        </w:rPr>
      </w:pPr>
    </w:p>
    <w:p w:rsidR="00211199" w:rsidRPr="0014197E" w:rsidRDefault="00211199" w:rsidP="002042CF">
      <w:pPr>
        <w:tabs>
          <w:tab w:val="left" w:pos="3960"/>
          <w:tab w:val="left" w:pos="7020"/>
          <w:tab w:val="right" w:pos="9752"/>
        </w:tabs>
        <w:ind w:left="540"/>
        <w:rPr>
          <w:rFonts w:ascii="Arial" w:hAnsi="Arial" w:cs="Arial"/>
        </w:rPr>
      </w:pPr>
      <w:r w:rsidRPr="0014197E">
        <w:rPr>
          <w:rFonts w:ascii="Arial" w:hAnsi="Arial" w:cs="Arial"/>
        </w:rPr>
        <w:t>…………………………………..</w:t>
      </w:r>
      <w:r w:rsidRPr="0014197E">
        <w:rPr>
          <w:rFonts w:ascii="Arial" w:hAnsi="Arial" w:cs="Arial"/>
        </w:rPr>
        <w:tab/>
        <w:t xml:space="preserve"> ..…………………………………………… </w:t>
      </w:r>
      <w:r w:rsidRPr="0014197E">
        <w:rPr>
          <w:rFonts w:ascii="Arial" w:hAnsi="Arial" w:cs="Arial"/>
        </w:rPr>
        <w:tab/>
      </w:r>
    </w:p>
    <w:p w:rsidR="00211199" w:rsidRPr="0014197E" w:rsidRDefault="00211199" w:rsidP="002042CF">
      <w:pPr>
        <w:tabs>
          <w:tab w:val="left" w:pos="1080"/>
          <w:tab w:val="left" w:pos="4320"/>
          <w:tab w:val="left" w:pos="7920"/>
          <w:tab w:val="right" w:pos="9752"/>
        </w:tabs>
        <w:ind w:left="540"/>
        <w:rPr>
          <w:rFonts w:ascii="Arial" w:hAnsi="Arial" w:cs="Arial"/>
        </w:rPr>
      </w:pPr>
      <w:r w:rsidRPr="0014197E">
        <w:rPr>
          <w:rFonts w:ascii="Arial" w:hAnsi="Arial" w:cs="Arial"/>
        </w:rPr>
        <w:t>Sig</w:t>
      </w:r>
      <w:r w:rsidR="002042CF">
        <w:rPr>
          <w:rFonts w:ascii="Arial" w:hAnsi="Arial" w:cs="Arial"/>
        </w:rPr>
        <w:t xml:space="preserve">nature                                              </w:t>
      </w:r>
      <w:r w:rsidRPr="0014197E">
        <w:rPr>
          <w:rFonts w:ascii="Arial" w:hAnsi="Arial" w:cs="Arial"/>
        </w:rPr>
        <w:t xml:space="preserve"> Date</w:t>
      </w:r>
    </w:p>
    <w:p w:rsidR="00211199" w:rsidRPr="0014197E" w:rsidRDefault="00211199" w:rsidP="002042CF">
      <w:pPr>
        <w:tabs>
          <w:tab w:val="left" w:pos="3960"/>
          <w:tab w:val="left" w:pos="7020"/>
          <w:tab w:val="right" w:pos="9752"/>
        </w:tabs>
        <w:ind w:left="540"/>
        <w:rPr>
          <w:rFonts w:ascii="Arial" w:hAnsi="Arial" w:cs="Arial"/>
        </w:rPr>
      </w:pPr>
    </w:p>
    <w:p w:rsidR="00211199" w:rsidRPr="0014197E" w:rsidRDefault="00211199" w:rsidP="002042CF">
      <w:pPr>
        <w:tabs>
          <w:tab w:val="left" w:pos="3960"/>
          <w:tab w:val="left" w:pos="7020"/>
          <w:tab w:val="right" w:pos="9752"/>
        </w:tabs>
        <w:ind w:left="540"/>
        <w:rPr>
          <w:rFonts w:ascii="Arial" w:hAnsi="Arial" w:cs="Arial"/>
        </w:rPr>
      </w:pPr>
      <w:r w:rsidRPr="0014197E">
        <w:rPr>
          <w:rFonts w:ascii="Arial" w:hAnsi="Arial" w:cs="Arial"/>
        </w:rPr>
        <w:t>………………………………….</w:t>
      </w:r>
      <w:r w:rsidRPr="0014197E">
        <w:rPr>
          <w:rFonts w:ascii="Arial" w:hAnsi="Arial" w:cs="Arial"/>
        </w:rPr>
        <w:tab/>
        <w:t>………………………………………………</w:t>
      </w:r>
    </w:p>
    <w:p w:rsidR="00211199" w:rsidRPr="0014197E" w:rsidRDefault="002042CF" w:rsidP="002042CF">
      <w:pPr>
        <w:tabs>
          <w:tab w:val="left" w:pos="1080"/>
          <w:tab w:val="left" w:pos="5760"/>
          <w:tab w:val="left" w:pos="7020"/>
          <w:tab w:val="right" w:pos="9752"/>
        </w:tabs>
        <w:ind w:left="540"/>
        <w:rPr>
          <w:rFonts w:ascii="Arial" w:hAnsi="Arial" w:cs="Arial"/>
        </w:rPr>
      </w:pPr>
      <w:r>
        <w:rPr>
          <w:rFonts w:ascii="Arial" w:hAnsi="Arial" w:cs="Arial"/>
        </w:rPr>
        <w:t xml:space="preserve">Position                                                 </w:t>
      </w:r>
      <w:r w:rsidR="00211199" w:rsidRPr="0014197E">
        <w:rPr>
          <w:rFonts w:ascii="Arial" w:hAnsi="Arial" w:cs="Arial"/>
        </w:rPr>
        <w:t>Name of bidder</w:t>
      </w:r>
    </w:p>
    <w:p w:rsidR="00211199" w:rsidRPr="0014197E" w:rsidRDefault="00211199" w:rsidP="002042CF">
      <w:pPr>
        <w:tabs>
          <w:tab w:val="left" w:pos="1080"/>
          <w:tab w:val="left" w:pos="5760"/>
          <w:tab w:val="left" w:pos="7020"/>
          <w:tab w:val="right" w:pos="9752"/>
        </w:tabs>
        <w:ind w:left="540"/>
        <w:rPr>
          <w:rFonts w:ascii="Arial" w:hAnsi="Arial" w:cs="Arial"/>
        </w:rPr>
      </w:pPr>
    </w:p>
    <w:p w:rsidR="00211199" w:rsidRPr="0014197E" w:rsidRDefault="00211199" w:rsidP="00211199">
      <w:pPr>
        <w:spacing w:line="312" w:lineRule="auto"/>
        <w:jc w:val="both"/>
        <w:rPr>
          <w:rFonts w:ascii="Arial" w:hAnsi="Arial" w:cs="Arial"/>
        </w:rPr>
      </w:pPr>
    </w:p>
    <w:p w:rsidR="00211199" w:rsidRPr="0014197E" w:rsidRDefault="00211199" w:rsidP="00211199">
      <w:pPr>
        <w:spacing w:line="312" w:lineRule="auto"/>
        <w:jc w:val="both"/>
        <w:rPr>
          <w:rFonts w:ascii="Arial" w:hAnsi="Arial" w:cs="Arial"/>
        </w:rPr>
      </w:pPr>
    </w:p>
    <w:p w:rsidR="00211199" w:rsidRPr="0014197E" w:rsidRDefault="00211199" w:rsidP="00211199">
      <w:pPr>
        <w:jc w:val="both"/>
        <w:rPr>
          <w:rFonts w:ascii="Arial" w:hAnsi="Arial" w:cs="Arial"/>
          <w:b/>
        </w:rPr>
      </w:pPr>
      <w:r w:rsidRPr="0014197E">
        <w:rPr>
          <w:rFonts w:ascii="Arial" w:hAnsi="Arial" w:cs="Arial"/>
          <w:b/>
          <w:lang w:val="en"/>
        </w:rPr>
        <w:t xml:space="preserve">Suppliers and Service Providers are to provide references to confirm pervious goods or services contracts of a similar nature were completed satisfactorily. Failure to complete this page may result in your bid being eliminated.    </w:t>
      </w:r>
    </w:p>
    <w:p w:rsidR="00211199" w:rsidRPr="0014197E" w:rsidRDefault="00211199" w:rsidP="00211199">
      <w:pPr>
        <w:jc w:val="both"/>
        <w:rPr>
          <w:rFonts w:ascii="Arial" w:hAnsi="Arial" w:cs="Arial"/>
        </w:rPr>
      </w:pPr>
    </w:p>
    <w:tbl>
      <w:tblPr>
        <w:tblW w:w="9923" w:type="dxa"/>
        <w:tblInd w:w="-8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3"/>
        <w:gridCol w:w="921"/>
        <w:gridCol w:w="921"/>
        <w:gridCol w:w="921"/>
        <w:gridCol w:w="921"/>
        <w:gridCol w:w="921"/>
        <w:gridCol w:w="921"/>
        <w:gridCol w:w="921"/>
        <w:gridCol w:w="921"/>
        <w:gridCol w:w="921"/>
        <w:gridCol w:w="821"/>
      </w:tblGrid>
      <w:tr w:rsidR="00211199" w:rsidRPr="0014197E" w:rsidTr="002042CF">
        <w:trPr>
          <w:cantSplit/>
          <w:trHeight w:val="1407"/>
        </w:trPr>
        <w:tc>
          <w:tcPr>
            <w:tcW w:w="813" w:type="dxa"/>
            <w:tcBorders>
              <w:right w:val="double" w:sz="4" w:space="0" w:color="auto"/>
            </w:tcBorders>
            <w:textDirection w:val="btLr"/>
          </w:tcPr>
          <w:p w:rsidR="00211199" w:rsidRPr="0014197E" w:rsidRDefault="00211199" w:rsidP="00211199">
            <w:pPr>
              <w:spacing w:line="312" w:lineRule="auto"/>
              <w:ind w:left="113" w:right="113"/>
              <w:jc w:val="center"/>
              <w:rPr>
                <w:rFonts w:ascii="Arial" w:hAnsi="Arial" w:cs="Arial"/>
                <w:b/>
                <w:sz w:val="18"/>
              </w:rPr>
            </w:pPr>
            <w:r w:rsidRPr="0014197E">
              <w:rPr>
                <w:rFonts w:ascii="Arial" w:hAnsi="Arial" w:cs="Arial"/>
                <w:b/>
                <w:sz w:val="18"/>
              </w:rPr>
              <w:t>YEAR COMPLETED</w:t>
            </w:r>
          </w:p>
        </w:tc>
        <w:tc>
          <w:tcPr>
            <w:tcW w:w="921" w:type="dxa"/>
            <w:tcBorders>
              <w:left w:val="nil"/>
            </w:tcBorders>
          </w:tcPr>
          <w:p w:rsidR="00211199" w:rsidRPr="0014197E" w:rsidRDefault="00211199" w:rsidP="00211199">
            <w:pPr>
              <w:spacing w:line="312" w:lineRule="auto"/>
              <w:jc w:val="both"/>
              <w:rPr>
                <w:rFonts w:ascii="Arial" w:hAnsi="Arial" w:cs="Arial"/>
              </w:rPr>
            </w:pPr>
          </w:p>
        </w:tc>
        <w:tc>
          <w:tcPr>
            <w:tcW w:w="921" w:type="dxa"/>
          </w:tcPr>
          <w:p w:rsidR="00211199" w:rsidRPr="0014197E" w:rsidRDefault="00211199" w:rsidP="00211199">
            <w:pPr>
              <w:spacing w:line="312" w:lineRule="auto"/>
              <w:jc w:val="both"/>
              <w:rPr>
                <w:rFonts w:ascii="Arial" w:hAnsi="Arial" w:cs="Arial"/>
              </w:rPr>
            </w:pPr>
          </w:p>
        </w:tc>
        <w:tc>
          <w:tcPr>
            <w:tcW w:w="921" w:type="dxa"/>
          </w:tcPr>
          <w:p w:rsidR="00211199" w:rsidRPr="0014197E" w:rsidRDefault="00211199" w:rsidP="00211199">
            <w:pPr>
              <w:spacing w:line="312" w:lineRule="auto"/>
              <w:jc w:val="both"/>
              <w:rPr>
                <w:rFonts w:ascii="Arial" w:hAnsi="Arial" w:cs="Arial"/>
              </w:rPr>
            </w:pPr>
          </w:p>
        </w:tc>
        <w:tc>
          <w:tcPr>
            <w:tcW w:w="921" w:type="dxa"/>
          </w:tcPr>
          <w:p w:rsidR="00211199" w:rsidRPr="0014197E" w:rsidRDefault="00211199" w:rsidP="00211199">
            <w:pPr>
              <w:spacing w:line="312" w:lineRule="auto"/>
              <w:jc w:val="both"/>
              <w:rPr>
                <w:rFonts w:ascii="Arial" w:hAnsi="Arial" w:cs="Arial"/>
              </w:rPr>
            </w:pPr>
          </w:p>
        </w:tc>
        <w:tc>
          <w:tcPr>
            <w:tcW w:w="921" w:type="dxa"/>
          </w:tcPr>
          <w:p w:rsidR="00211199" w:rsidRPr="0014197E" w:rsidRDefault="00211199" w:rsidP="00211199">
            <w:pPr>
              <w:spacing w:line="312" w:lineRule="auto"/>
              <w:jc w:val="both"/>
              <w:rPr>
                <w:rFonts w:ascii="Arial" w:hAnsi="Arial" w:cs="Arial"/>
              </w:rPr>
            </w:pPr>
          </w:p>
        </w:tc>
        <w:tc>
          <w:tcPr>
            <w:tcW w:w="921" w:type="dxa"/>
          </w:tcPr>
          <w:p w:rsidR="00211199" w:rsidRPr="0014197E" w:rsidRDefault="00211199" w:rsidP="00211199">
            <w:pPr>
              <w:spacing w:line="312" w:lineRule="auto"/>
              <w:jc w:val="both"/>
              <w:rPr>
                <w:rFonts w:ascii="Arial" w:hAnsi="Arial" w:cs="Arial"/>
              </w:rPr>
            </w:pPr>
          </w:p>
        </w:tc>
        <w:tc>
          <w:tcPr>
            <w:tcW w:w="921" w:type="dxa"/>
          </w:tcPr>
          <w:p w:rsidR="00211199" w:rsidRPr="0014197E" w:rsidRDefault="00211199" w:rsidP="00211199">
            <w:pPr>
              <w:spacing w:line="312" w:lineRule="auto"/>
              <w:jc w:val="both"/>
              <w:rPr>
                <w:rFonts w:ascii="Arial" w:hAnsi="Arial" w:cs="Arial"/>
              </w:rPr>
            </w:pPr>
          </w:p>
        </w:tc>
        <w:tc>
          <w:tcPr>
            <w:tcW w:w="921" w:type="dxa"/>
          </w:tcPr>
          <w:p w:rsidR="00211199" w:rsidRPr="0014197E" w:rsidRDefault="00211199" w:rsidP="00211199">
            <w:pPr>
              <w:spacing w:line="312" w:lineRule="auto"/>
              <w:jc w:val="both"/>
              <w:rPr>
                <w:rFonts w:ascii="Arial" w:hAnsi="Arial" w:cs="Arial"/>
              </w:rPr>
            </w:pPr>
          </w:p>
        </w:tc>
        <w:tc>
          <w:tcPr>
            <w:tcW w:w="921" w:type="dxa"/>
          </w:tcPr>
          <w:p w:rsidR="00211199" w:rsidRPr="0014197E" w:rsidRDefault="00211199" w:rsidP="00211199">
            <w:pPr>
              <w:spacing w:line="312" w:lineRule="auto"/>
              <w:jc w:val="both"/>
              <w:rPr>
                <w:rFonts w:ascii="Arial" w:hAnsi="Arial" w:cs="Arial"/>
              </w:rPr>
            </w:pPr>
          </w:p>
        </w:tc>
        <w:tc>
          <w:tcPr>
            <w:tcW w:w="821" w:type="dxa"/>
          </w:tcPr>
          <w:p w:rsidR="00211199" w:rsidRPr="0014197E" w:rsidRDefault="00211199" w:rsidP="00211199">
            <w:pPr>
              <w:spacing w:line="312" w:lineRule="auto"/>
              <w:jc w:val="both"/>
              <w:rPr>
                <w:rFonts w:ascii="Arial" w:hAnsi="Arial" w:cs="Arial"/>
              </w:rPr>
            </w:pPr>
          </w:p>
        </w:tc>
      </w:tr>
      <w:tr w:rsidR="00211199" w:rsidRPr="0014197E" w:rsidTr="002042CF">
        <w:trPr>
          <w:cantSplit/>
          <w:trHeight w:val="1825"/>
        </w:trPr>
        <w:tc>
          <w:tcPr>
            <w:tcW w:w="813" w:type="dxa"/>
            <w:tcBorders>
              <w:right w:val="double" w:sz="4" w:space="0" w:color="auto"/>
            </w:tcBorders>
            <w:textDirection w:val="btLr"/>
          </w:tcPr>
          <w:p w:rsidR="00211199" w:rsidRPr="0014197E" w:rsidRDefault="00211199" w:rsidP="00211199">
            <w:pPr>
              <w:spacing w:line="312" w:lineRule="auto"/>
              <w:ind w:left="113" w:right="113"/>
              <w:jc w:val="center"/>
              <w:rPr>
                <w:rFonts w:ascii="Arial" w:hAnsi="Arial" w:cs="Arial"/>
                <w:b/>
                <w:sz w:val="18"/>
              </w:rPr>
            </w:pPr>
            <w:r w:rsidRPr="0014197E">
              <w:rPr>
                <w:rFonts w:ascii="Arial" w:hAnsi="Arial" w:cs="Arial"/>
                <w:b/>
                <w:sz w:val="18"/>
              </w:rPr>
              <w:t>VALUE OF WORK</w:t>
            </w:r>
          </w:p>
        </w:tc>
        <w:tc>
          <w:tcPr>
            <w:tcW w:w="921" w:type="dxa"/>
            <w:tcBorders>
              <w:left w:val="nil"/>
            </w:tcBorders>
          </w:tcPr>
          <w:p w:rsidR="00211199" w:rsidRPr="0014197E" w:rsidRDefault="00211199" w:rsidP="00211199">
            <w:pPr>
              <w:spacing w:line="312" w:lineRule="auto"/>
              <w:jc w:val="both"/>
              <w:rPr>
                <w:rFonts w:ascii="Arial" w:hAnsi="Arial" w:cs="Arial"/>
              </w:rPr>
            </w:pPr>
          </w:p>
        </w:tc>
        <w:tc>
          <w:tcPr>
            <w:tcW w:w="921" w:type="dxa"/>
          </w:tcPr>
          <w:p w:rsidR="00211199" w:rsidRPr="0014197E" w:rsidRDefault="00211199" w:rsidP="00211199">
            <w:pPr>
              <w:spacing w:line="312" w:lineRule="auto"/>
              <w:jc w:val="both"/>
              <w:rPr>
                <w:rFonts w:ascii="Arial" w:hAnsi="Arial" w:cs="Arial"/>
              </w:rPr>
            </w:pPr>
          </w:p>
        </w:tc>
        <w:tc>
          <w:tcPr>
            <w:tcW w:w="921" w:type="dxa"/>
          </w:tcPr>
          <w:p w:rsidR="00211199" w:rsidRPr="0014197E" w:rsidRDefault="00211199" w:rsidP="00211199">
            <w:pPr>
              <w:spacing w:line="312" w:lineRule="auto"/>
              <w:jc w:val="both"/>
              <w:rPr>
                <w:rFonts w:ascii="Arial" w:hAnsi="Arial" w:cs="Arial"/>
              </w:rPr>
            </w:pPr>
          </w:p>
        </w:tc>
        <w:tc>
          <w:tcPr>
            <w:tcW w:w="921" w:type="dxa"/>
          </w:tcPr>
          <w:p w:rsidR="00211199" w:rsidRPr="0014197E" w:rsidRDefault="00211199" w:rsidP="00211199">
            <w:pPr>
              <w:spacing w:line="312" w:lineRule="auto"/>
              <w:jc w:val="both"/>
              <w:rPr>
                <w:rFonts w:ascii="Arial" w:hAnsi="Arial" w:cs="Arial"/>
              </w:rPr>
            </w:pPr>
          </w:p>
        </w:tc>
        <w:tc>
          <w:tcPr>
            <w:tcW w:w="921" w:type="dxa"/>
          </w:tcPr>
          <w:p w:rsidR="00211199" w:rsidRPr="0014197E" w:rsidRDefault="00211199" w:rsidP="00211199">
            <w:pPr>
              <w:spacing w:line="312" w:lineRule="auto"/>
              <w:jc w:val="both"/>
              <w:rPr>
                <w:rFonts w:ascii="Arial" w:hAnsi="Arial" w:cs="Arial"/>
              </w:rPr>
            </w:pPr>
          </w:p>
        </w:tc>
        <w:tc>
          <w:tcPr>
            <w:tcW w:w="921" w:type="dxa"/>
          </w:tcPr>
          <w:p w:rsidR="00211199" w:rsidRPr="0014197E" w:rsidRDefault="00211199" w:rsidP="00211199">
            <w:pPr>
              <w:spacing w:line="312" w:lineRule="auto"/>
              <w:jc w:val="both"/>
              <w:rPr>
                <w:rFonts w:ascii="Arial" w:hAnsi="Arial" w:cs="Arial"/>
              </w:rPr>
            </w:pPr>
          </w:p>
        </w:tc>
        <w:tc>
          <w:tcPr>
            <w:tcW w:w="921" w:type="dxa"/>
          </w:tcPr>
          <w:p w:rsidR="00211199" w:rsidRPr="0014197E" w:rsidRDefault="00211199" w:rsidP="00211199">
            <w:pPr>
              <w:spacing w:line="312" w:lineRule="auto"/>
              <w:jc w:val="both"/>
              <w:rPr>
                <w:rFonts w:ascii="Arial" w:hAnsi="Arial" w:cs="Arial"/>
              </w:rPr>
            </w:pPr>
          </w:p>
        </w:tc>
        <w:tc>
          <w:tcPr>
            <w:tcW w:w="921" w:type="dxa"/>
          </w:tcPr>
          <w:p w:rsidR="00211199" w:rsidRPr="0014197E" w:rsidRDefault="00211199" w:rsidP="00211199">
            <w:pPr>
              <w:spacing w:line="312" w:lineRule="auto"/>
              <w:jc w:val="both"/>
              <w:rPr>
                <w:rFonts w:ascii="Arial" w:hAnsi="Arial" w:cs="Arial"/>
              </w:rPr>
            </w:pPr>
          </w:p>
        </w:tc>
        <w:tc>
          <w:tcPr>
            <w:tcW w:w="921" w:type="dxa"/>
          </w:tcPr>
          <w:p w:rsidR="00211199" w:rsidRPr="0014197E" w:rsidRDefault="00211199" w:rsidP="00211199">
            <w:pPr>
              <w:spacing w:line="312" w:lineRule="auto"/>
              <w:jc w:val="both"/>
              <w:rPr>
                <w:rFonts w:ascii="Arial" w:hAnsi="Arial" w:cs="Arial"/>
              </w:rPr>
            </w:pPr>
          </w:p>
        </w:tc>
        <w:tc>
          <w:tcPr>
            <w:tcW w:w="821" w:type="dxa"/>
          </w:tcPr>
          <w:p w:rsidR="00211199" w:rsidRPr="0014197E" w:rsidRDefault="00211199" w:rsidP="00211199">
            <w:pPr>
              <w:spacing w:line="312" w:lineRule="auto"/>
              <w:jc w:val="both"/>
              <w:rPr>
                <w:rFonts w:ascii="Arial" w:hAnsi="Arial" w:cs="Arial"/>
              </w:rPr>
            </w:pPr>
          </w:p>
        </w:tc>
      </w:tr>
      <w:tr w:rsidR="00211199" w:rsidRPr="0014197E" w:rsidTr="002042CF">
        <w:trPr>
          <w:cantSplit/>
          <w:trHeight w:val="1988"/>
        </w:trPr>
        <w:tc>
          <w:tcPr>
            <w:tcW w:w="813" w:type="dxa"/>
            <w:tcBorders>
              <w:right w:val="double" w:sz="4" w:space="0" w:color="auto"/>
            </w:tcBorders>
            <w:textDirection w:val="btLr"/>
          </w:tcPr>
          <w:p w:rsidR="00211199" w:rsidRPr="0014197E" w:rsidRDefault="00211199" w:rsidP="00211199">
            <w:pPr>
              <w:spacing w:line="312" w:lineRule="auto"/>
              <w:ind w:left="113" w:right="113"/>
              <w:jc w:val="center"/>
              <w:rPr>
                <w:rFonts w:ascii="Arial" w:hAnsi="Arial" w:cs="Arial"/>
                <w:b/>
                <w:sz w:val="18"/>
              </w:rPr>
            </w:pPr>
            <w:r w:rsidRPr="0014197E">
              <w:rPr>
                <w:rFonts w:ascii="Arial" w:hAnsi="Arial" w:cs="Arial"/>
                <w:b/>
                <w:sz w:val="18"/>
              </w:rPr>
              <w:t>NATURE OF WORK</w:t>
            </w:r>
          </w:p>
        </w:tc>
        <w:tc>
          <w:tcPr>
            <w:tcW w:w="921" w:type="dxa"/>
            <w:tcBorders>
              <w:left w:val="nil"/>
            </w:tcBorders>
          </w:tcPr>
          <w:p w:rsidR="00211199" w:rsidRPr="0014197E" w:rsidRDefault="00211199" w:rsidP="00211199">
            <w:pPr>
              <w:spacing w:line="312" w:lineRule="auto"/>
              <w:jc w:val="both"/>
              <w:rPr>
                <w:rFonts w:ascii="Arial" w:hAnsi="Arial" w:cs="Arial"/>
              </w:rPr>
            </w:pPr>
          </w:p>
        </w:tc>
        <w:tc>
          <w:tcPr>
            <w:tcW w:w="921" w:type="dxa"/>
          </w:tcPr>
          <w:p w:rsidR="00211199" w:rsidRPr="0014197E" w:rsidRDefault="00211199" w:rsidP="00211199">
            <w:pPr>
              <w:spacing w:line="312" w:lineRule="auto"/>
              <w:jc w:val="both"/>
              <w:rPr>
                <w:rFonts w:ascii="Arial" w:hAnsi="Arial" w:cs="Arial"/>
              </w:rPr>
            </w:pPr>
          </w:p>
        </w:tc>
        <w:tc>
          <w:tcPr>
            <w:tcW w:w="921" w:type="dxa"/>
          </w:tcPr>
          <w:p w:rsidR="00211199" w:rsidRPr="0014197E" w:rsidRDefault="00211199" w:rsidP="00211199">
            <w:pPr>
              <w:spacing w:line="312" w:lineRule="auto"/>
              <w:jc w:val="both"/>
              <w:rPr>
                <w:rFonts w:ascii="Arial" w:hAnsi="Arial" w:cs="Arial"/>
              </w:rPr>
            </w:pPr>
          </w:p>
        </w:tc>
        <w:tc>
          <w:tcPr>
            <w:tcW w:w="921" w:type="dxa"/>
          </w:tcPr>
          <w:p w:rsidR="00211199" w:rsidRPr="0014197E" w:rsidRDefault="00211199" w:rsidP="00211199">
            <w:pPr>
              <w:spacing w:line="312" w:lineRule="auto"/>
              <w:jc w:val="both"/>
              <w:rPr>
                <w:rFonts w:ascii="Arial" w:hAnsi="Arial" w:cs="Arial"/>
              </w:rPr>
            </w:pPr>
          </w:p>
        </w:tc>
        <w:tc>
          <w:tcPr>
            <w:tcW w:w="921" w:type="dxa"/>
          </w:tcPr>
          <w:p w:rsidR="00211199" w:rsidRPr="0014197E" w:rsidRDefault="00211199" w:rsidP="00211199">
            <w:pPr>
              <w:spacing w:line="312" w:lineRule="auto"/>
              <w:jc w:val="both"/>
              <w:rPr>
                <w:rFonts w:ascii="Arial" w:hAnsi="Arial" w:cs="Arial"/>
              </w:rPr>
            </w:pPr>
          </w:p>
        </w:tc>
        <w:tc>
          <w:tcPr>
            <w:tcW w:w="921" w:type="dxa"/>
          </w:tcPr>
          <w:p w:rsidR="00211199" w:rsidRPr="0014197E" w:rsidRDefault="00211199" w:rsidP="00211199">
            <w:pPr>
              <w:spacing w:line="312" w:lineRule="auto"/>
              <w:jc w:val="both"/>
              <w:rPr>
                <w:rFonts w:ascii="Arial" w:hAnsi="Arial" w:cs="Arial"/>
              </w:rPr>
            </w:pPr>
          </w:p>
        </w:tc>
        <w:tc>
          <w:tcPr>
            <w:tcW w:w="921" w:type="dxa"/>
          </w:tcPr>
          <w:p w:rsidR="00211199" w:rsidRPr="0014197E" w:rsidRDefault="00211199" w:rsidP="00211199">
            <w:pPr>
              <w:spacing w:line="312" w:lineRule="auto"/>
              <w:jc w:val="both"/>
              <w:rPr>
                <w:rFonts w:ascii="Arial" w:hAnsi="Arial" w:cs="Arial"/>
              </w:rPr>
            </w:pPr>
          </w:p>
        </w:tc>
        <w:tc>
          <w:tcPr>
            <w:tcW w:w="921" w:type="dxa"/>
          </w:tcPr>
          <w:p w:rsidR="00211199" w:rsidRPr="0014197E" w:rsidRDefault="00211199" w:rsidP="00211199">
            <w:pPr>
              <w:spacing w:line="312" w:lineRule="auto"/>
              <w:jc w:val="both"/>
              <w:rPr>
                <w:rFonts w:ascii="Arial" w:hAnsi="Arial" w:cs="Arial"/>
              </w:rPr>
            </w:pPr>
          </w:p>
        </w:tc>
        <w:tc>
          <w:tcPr>
            <w:tcW w:w="921" w:type="dxa"/>
          </w:tcPr>
          <w:p w:rsidR="00211199" w:rsidRPr="0014197E" w:rsidRDefault="00211199" w:rsidP="00211199">
            <w:pPr>
              <w:spacing w:line="312" w:lineRule="auto"/>
              <w:jc w:val="both"/>
              <w:rPr>
                <w:rFonts w:ascii="Arial" w:hAnsi="Arial" w:cs="Arial"/>
              </w:rPr>
            </w:pPr>
          </w:p>
        </w:tc>
        <w:tc>
          <w:tcPr>
            <w:tcW w:w="821" w:type="dxa"/>
          </w:tcPr>
          <w:p w:rsidR="00211199" w:rsidRPr="0014197E" w:rsidRDefault="00211199" w:rsidP="00211199">
            <w:pPr>
              <w:spacing w:line="312" w:lineRule="auto"/>
              <w:jc w:val="both"/>
              <w:rPr>
                <w:rFonts w:ascii="Arial" w:hAnsi="Arial" w:cs="Arial"/>
              </w:rPr>
            </w:pPr>
          </w:p>
        </w:tc>
      </w:tr>
      <w:tr w:rsidR="00211199" w:rsidRPr="0014197E" w:rsidTr="002042CF">
        <w:trPr>
          <w:cantSplit/>
          <w:trHeight w:val="2839"/>
        </w:trPr>
        <w:tc>
          <w:tcPr>
            <w:tcW w:w="813" w:type="dxa"/>
            <w:tcBorders>
              <w:right w:val="double" w:sz="4" w:space="0" w:color="auto"/>
            </w:tcBorders>
            <w:textDirection w:val="btLr"/>
          </w:tcPr>
          <w:p w:rsidR="00211199" w:rsidRPr="0014197E" w:rsidRDefault="00211199" w:rsidP="00211199">
            <w:pPr>
              <w:spacing w:line="312" w:lineRule="auto"/>
              <w:ind w:left="113" w:right="113"/>
              <w:jc w:val="center"/>
              <w:rPr>
                <w:rFonts w:ascii="Arial" w:hAnsi="Arial" w:cs="Arial"/>
                <w:b/>
                <w:sz w:val="18"/>
              </w:rPr>
            </w:pPr>
            <w:r w:rsidRPr="0014197E">
              <w:rPr>
                <w:rFonts w:ascii="Arial" w:hAnsi="Arial" w:cs="Arial"/>
                <w:b/>
                <w:sz w:val="18"/>
              </w:rPr>
              <w:t>CONTACT PERSON</w:t>
            </w:r>
          </w:p>
          <w:p w:rsidR="00211199" w:rsidRPr="0014197E" w:rsidRDefault="00211199" w:rsidP="00211199">
            <w:pPr>
              <w:spacing w:line="312" w:lineRule="auto"/>
              <w:ind w:left="113" w:right="113"/>
              <w:jc w:val="center"/>
              <w:rPr>
                <w:rFonts w:ascii="Arial" w:hAnsi="Arial" w:cs="Arial"/>
                <w:b/>
                <w:sz w:val="18"/>
              </w:rPr>
            </w:pPr>
            <w:r w:rsidRPr="0014197E">
              <w:rPr>
                <w:rFonts w:ascii="Arial" w:hAnsi="Arial" w:cs="Arial"/>
                <w:b/>
                <w:sz w:val="18"/>
              </w:rPr>
              <w:t>(NAME &amp; TEL NO)</w:t>
            </w:r>
          </w:p>
        </w:tc>
        <w:tc>
          <w:tcPr>
            <w:tcW w:w="921" w:type="dxa"/>
            <w:tcBorders>
              <w:left w:val="nil"/>
            </w:tcBorders>
          </w:tcPr>
          <w:p w:rsidR="00211199" w:rsidRPr="0014197E" w:rsidRDefault="00211199" w:rsidP="00211199">
            <w:pPr>
              <w:spacing w:line="312" w:lineRule="auto"/>
              <w:jc w:val="both"/>
              <w:rPr>
                <w:rFonts w:ascii="Arial" w:hAnsi="Arial" w:cs="Arial"/>
              </w:rPr>
            </w:pPr>
          </w:p>
        </w:tc>
        <w:tc>
          <w:tcPr>
            <w:tcW w:w="921" w:type="dxa"/>
          </w:tcPr>
          <w:p w:rsidR="00211199" w:rsidRPr="0014197E" w:rsidRDefault="00211199" w:rsidP="00211199">
            <w:pPr>
              <w:spacing w:line="312" w:lineRule="auto"/>
              <w:jc w:val="both"/>
              <w:rPr>
                <w:rFonts w:ascii="Arial" w:hAnsi="Arial" w:cs="Arial"/>
              </w:rPr>
            </w:pPr>
          </w:p>
        </w:tc>
        <w:tc>
          <w:tcPr>
            <w:tcW w:w="921" w:type="dxa"/>
          </w:tcPr>
          <w:p w:rsidR="00211199" w:rsidRPr="0014197E" w:rsidRDefault="00211199" w:rsidP="00211199">
            <w:pPr>
              <w:spacing w:line="312" w:lineRule="auto"/>
              <w:jc w:val="both"/>
              <w:rPr>
                <w:rFonts w:ascii="Arial" w:hAnsi="Arial" w:cs="Arial"/>
              </w:rPr>
            </w:pPr>
          </w:p>
        </w:tc>
        <w:tc>
          <w:tcPr>
            <w:tcW w:w="921" w:type="dxa"/>
          </w:tcPr>
          <w:p w:rsidR="00211199" w:rsidRPr="0014197E" w:rsidRDefault="00211199" w:rsidP="00211199">
            <w:pPr>
              <w:spacing w:line="312" w:lineRule="auto"/>
              <w:jc w:val="both"/>
              <w:rPr>
                <w:rFonts w:ascii="Arial" w:hAnsi="Arial" w:cs="Arial"/>
              </w:rPr>
            </w:pPr>
          </w:p>
        </w:tc>
        <w:tc>
          <w:tcPr>
            <w:tcW w:w="921" w:type="dxa"/>
          </w:tcPr>
          <w:p w:rsidR="00211199" w:rsidRPr="0014197E" w:rsidRDefault="00211199" w:rsidP="00211199">
            <w:pPr>
              <w:spacing w:line="312" w:lineRule="auto"/>
              <w:jc w:val="both"/>
              <w:rPr>
                <w:rFonts w:ascii="Arial" w:hAnsi="Arial" w:cs="Arial"/>
              </w:rPr>
            </w:pPr>
          </w:p>
        </w:tc>
        <w:tc>
          <w:tcPr>
            <w:tcW w:w="921" w:type="dxa"/>
          </w:tcPr>
          <w:p w:rsidR="00211199" w:rsidRPr="0014197E" w:rsidRDefault="00211199" w:rsidP="00211199">
            <w:pPr>
              <w:spacing w:line="312" w:lineRule="auto"/>
              <w:jc w:val="both"/>
              <w:rPr>
                <w:rFonts w:ascii="Arial" w:hAnsi="Arial" w:cs="Arial"/>
              </w:rPr>
            </w:pPr>
          </w:p>
        </w:tc>
        <w:tc>
          <w:tcPr>
            <w:tcW w:w="921" w:type="dxa"/>
          </w:tcPr>
          <w:p w:rsidR="00211199" w:rsidRPr="0014197E" w:rsidRDefault="00211199" w:rsidP="00211199">
            <w:pPr>
              <w:spacing w:line="312" w:lineRule="auto"/>
              <w:jc w:val="both"/>
              <w:rPr>
                <w:rFonts w:ascii="Arial" w:hAnsi="Arial" w:cs="Arial"/>
              </w:rPr>
            </w:pPr>
          </w:p>
        </w:tc>
        <w:tc>
          <w:tcPr>
            <w:tcW w:w="921" w:type="dxa"/>
          </w:tcPr>
          <w:p w:rsidR="00211199" w:rsidRPr="0014197E" w:rsidRDefault="00211199" w:rsidP="00211199">
            <w:pPr>
              <w:spacing w:line="312" w:lineRule="auto"/>
              <w:jc w:val="both"/>
              <w:rPr>
                <w:rFonts w:ascii="Arial" w:hAnsi="Arial" w:cs="Arial"/>
              </w:rPr>
            </w:pPr>
          </w:p>
        </w:tc>
        <w:tc>
          <w:tcPr>
            <w:tcW w:w="921" w:type="dxa"/>
          </w:tcPr>
          <w:p w:rsidR="00211199" w:rsidRPr="0014197E" w:rsidRDefault="00211199" w:rsidP="00211199">
            <w:pPr>
              <w:spacing w:line="312" w:lineRule="auto"/>
              <w:jc w:val="both"/>
              <w:rPr>
                <w:rFonts w:ascii="Arial" w:hAnsi="Arial" w:cs="Arial"/>
              </w:rPr>
            </w:pPr>
          </w:p>
        </w:tc>
        <w:tc>
          <w:tcPr>
            <w:tcW w:w="821" w:type="dxa"/>
          </w:tcPr>
          <w:p w:rsidR="00211199" w:rsidRPr="0014197E" w:rsidRDefault="00211199" w:rsidP="00211199">
            <w:pPr>
              <w:spacing w:line="312" w:lineRule="auto"/>
              <w:jc w:val="both"/>
              <w:rPr>
                <w:rFonts w:ascii="Arial" w:hAnsi="Arial" w:cs="Arial"/>
              </w:rPr>
            </w:pPr>
          </w:p>
        </w:tc>
      </w:tr>
      <w:tr w:rsidR="00211199" w:rsidRPr="0014197E" w:rsidTr="002042CF">
        <w:trPr>
          <w:cantSplit/>
          <w:trHeight w:val="2796"/>
        </w:trPr>
        <w:tc>
          <w:tcPr>
            <w:tcW w:w="813" w:type="dxa"/>
            <w:tcBorders>
              <w:right w:val="double" w:sz="4" w:space="0" w:color="auto"/>
            </w:tcBorders>
            <w:textDirection w:val="btLr"/>
          </w:tcPr>
          <w:p w:rsidR="00211199" w:rsidRPr="0014197E" w:rsidRDefault="00211199" w:rsidP="00211199">
            <w:pPr>
              <w:pStyle w:val="BlockText"/>
              <w:rPr>
                <w:rFonts w:cs="Arial"/>
              </w:rPr>
            </w:pPr>
            <w:r w:rsidRPr="0014197E">
              <w:rPr>
                <w:rFonts w:cs="Arial"/>
              </w:rPr>
              <w:t>EMPLOYER</w:t>
            </w:r>
          </w:p>
          <w:p w:rsidR="00211199" w:rsidRPr="0014197E" w:rsidRDefault="00211199" w:rsidP="00211199">
            <w:pPr>
              <w:spacing w:line="312" w:lineRule="auto"/>
              <w:ind w:left="113" w:right="113"/>
              <w:jc w:val="center"/>
              <w:rPr>
                <w:rFonts w:ascii="Arial" w:hAnsi="Arial" w:cs="Arial"/>
                <w:b/>
                <w:sz w:val="18"/>
              </w:rPr>
            </w:pPr>
            <w:r w:rsidRPr="0014197E">
              <w:rPr>
                <w:rFonts w:ascii="Arial" w:hAnsi="Arial" w:cs="Arial"/>
                <w:b/>
                <w:sz w:val="18"/>
              </w:rPr>
              <w:t>(NAME &amp; TEL  NO)</w:t>
            </w:r>
          </w:p>
        </w:tc>
        <w:tc>
          <w:tcPr>
            <w:tcW w:w="921" w:type="dxa"/>
            <w:tcBorders>
              <w:left w:val="nil"/>
            </w:tcBorders>
          </w:tcPr>
          <w:p w:rsidR="00211199" w:rsidRPr="0014197E" w:rsidRDefault="00211199" w:rsidP="00211199">
            <w:pPr>
              <w:spacing w:line="312" w:lineRule="auto"/>
              <w:jc w:val="both"/>
              <w:rPr>
                <w:rFonts w:ascii="Arial" w:hAnsi="Arial" w:cs="Arial"/>
              </w:rPr>
            </w:pPr>
          </w:p>
        </w:tc>
        <w:tc>
          <w:tcPr>
            <w:tcW w:w="921" w:type="dxa"/>
          </w:tcPr>
          <w:p w:rsidR="00211199" w:rsidRPr="0014197E" w:rsidRDefault="00211199" w:rsidP="00211199">
            <w:pPr>
              <w:spacing w:line="312" w:lineRule="auto"/>
              <w:jc w:val="both"/>
              <w:rPr>
                <w:rFonts w:ascii="Arial" w:hAnsi="Arial" w:cs="Arial"/>
              </w:rPr>
            </w:pPr>
          </w:p>
        </w:tc>
        <w:tc>
          <w:tcPr>
            <w:tcW w:w="921" w:type="dxa"/>
          </w:tcPr>
          <w:p w:rsidR="00211199" w:rsidRPr="0014197E" w:rsidRDefault="00211199" w:rsidP="00211199">
            <w:pPr>
              <w:spacing w:line="312" w:lineRule="auto"/>
              <w:jc w:val="both"/>
              <w:rPr>
                <w:rFonts w:ascii="Arial" w:hAnsi="Arial" w:cs="Arial"/>
              </w:rPr>
            </w:pPr>
          </w:p>
        </w:tc>
        <w:tc>
          <w:tcPr>
            <w:tcW w:w="921" w:type="dxa"/>
          </w:tcPr>
          <w:p w:rsidR="00211199" w:rsidRPr="0014197E" w:rsidRDefault="00211199" w:rsidP="00211199">
            <w:pPr>
              <w:spacing w:line="312" w:lineRule="auto"/>
              <w:jc w:val="both"/>
              <w:rPr>
                <w:rFonts w:ascii="Arial" w:hAnsi="Arial" w:cs="Arial"/>
              </w:rPr>
            </w:pPr>
          </w:p>
        </w:tc>
        <w:tc>
          <w:tcPr>
            <w:tcW w:w="921" w:type="dxa"/>
          </w:tcPr>
          <w:p w:rsidR="00211199" w:rsidRPr="0014197E" w:rsidRDefault="00211199" w:rsidP="00211199">
            <w:pPr>
              <w:spacing w:line="312" w:lineRule="auto"/>
              <w:jc w:val="both"/>
              <w:rPr>
                <w:rFonts w:ascii="Arial" w:hAnsi="Arial" w:cs="Arial"/>
              </w:rPr>
            </w:pPr>
          </w:p>
        </w:tc>
        <w:tc>
          <w:tcPr>
            <w:tcW w:w="921" w:type="dxa"/>
          </w:tcPr>
          <w:p w:rsidR="00211199" w:rsidRPr="0014197E" w:rsidRDefault="00211199" w:rsidP="00211199">
            <w:pPr>
              <w:spacing w:line="312" w:lineRule="auto"/>
              <w:jc w:val="both"/>
              <w:rPr>
                <w:rFonts w:ascii="Arial" w:hAnsi="Arial" w:cs="Arial"/>
              </w:rPr>
            </w:pPr>
          </w:p>
        </w:tc>
        <w:tc>
          <w:tcPr>
            <w:tcW w:w="921" w:type="dxa"/>
          </w:tcPr>
          <w:p w:rsidR="00211199" w:rsidRPr="0014197E" w:rsidRDefault="00211199" w:rsidP="00211199">
            <w:pPr>
              <w:spacing w:line="312" w:lineRule="auto"/>
              <w:jc w:val="both"/>
              <w:rPr>
                <w:rFonts w:ascii="Arial" w:hAnsi="Arial" w:cs="Arial"/>
              </w:rPr>
            </w:pPr>
          </w:p>
        </w:tc>
        <w:tc>
          <w:tcPr>
            <w:tcW w:w="921" w:type="dxa"/>
          </w:tcPr>
          <w:p w:rsidR="00211199" w:rsidRPr="0014197E" w:rsidRDefault="00211199" w:rsidP="00211199">
            <w:pPr>
              <w:spacing w:line="312" w:lineRule="auto"/>
              <w:jc w:val="both"/>
              <w:rPr>
                <w:rFonts w:ascii="Arial" w:hAnsi="Arial" w:cs="Arial"/>
              </w:rPr>
            </w:pPr>
          </w:p>
        </w:tc>
        <w:tc>
          <w:tcPr>
            <w:tcW w:w="921" w:type="dxa"/>
          </w:tcPr>
          <w:p w:rsidR="00211199" w:rsidRPr="0014197E" w:rsidRDefault="00211199" w:rsidP="00211199">
            <w:pPr>
              <w:spacing w:line="312" w:lineRule="auto"/>
              <w:jc w:val="both"/>
              <w:rPr>
                <w:rFonts w:ascii="Arial" w:hAnsi="Arial" w:cs="Arial"/>
              </w:rPr>
            </w:pPr>
          </w:p>
        </w:tc>
        <w:tc>
          <w:tcPr>
            <w:tcW w:w="821" w:type="dxa"/>
          </w:tcPr>
          <w:p w:rsidR="00211199" w:rsidRPr="0014197E" w:rsidRDefault="00211199" w:rsidP="00211199">
            <w:pPr>
              <w:spacing w:line="312" w:lineRule="auto"/>
              <w:jc w:val="both"/>
              <w:rPr>
                <w:rFonts w:ascii="Arial" w:hAnsi="Arial" w:cs="Arial"/>
              </w:rPr>
            </w:pPr>
          </w:p>
        </w:tc>
      </w:tr>
    </w:tbl>
    <w:p w:rsidR="00211199" w:rsidRPr="0014197E" w:rsidRDefault="00211199" w:rsidP="00211199">
      <w:pPr>
        <w:spacing w:line="312" w:lineRule="auto"/>
        <w:jc w:val="both"/>
        <w:rPr>
          <w:rFonts w:ascii="Arial" w:hAnsi="Arial" w:cs="Arial"/>
        </w:rPr>
      </w:pPr>
    </w:p>
    <w:p w:rsidR="00211199" w:rsidRPr="0014197E" w:rsidRDefault="00211199" w:rsidP="00211199">
      <w:pPr>
        <w:pStyle w:val="DRPW"/>
        <w:tabs>
          <w:tab w:val="left" w:pos="2552"/>
          <w:tab w:val="right" w:pos="9923"/>
        </w:tabs>
        <w:rPr>
          <w:rFonts w:cs="Arial"/>
        </w:rPr>
      </w:pPr>
    </w:p>
    <w:p w:rsidR="00211199" w:rsidRPr="0014197E" w:rsidRDefault="00211199" w:rsidP="00211199">
      <w:pPr>
        <w:pStyle w:val="DRPW"/>
        <w:tabs>
          <w:tab w:val="left" w:pos="2552"/>
          <w:tab w:val="right" w:pos="9923"/>
        </w:tabs>
        <w:rPr>
          <w:rFonts w:cs="Arial"/>
        </w:rPr>
      </w:pPr>
    </w:p>
    <w:p w:rsidR="00211199" w:rsidRPr="0014197E" w:rsidRDefault="00211199" w:rsidP="00211199">
      <w:pPr>
        <w:pStyle w:val="DRPW"/>
        <w:tabs>
          <w:tab w:val="left" w:pos="2552"/>
          <w:tab w:val="right" w:pos="9923"/>
        </w:tabs>
        <w:rPr>
          <w:rFonts w:cs="Arial"/>
        </w:rPr>
      </w:pPr>
    </w:p>
    <w:p w:rsidR="00211199" w:rsidRDefault="00211199" w:rsidP="00211199">
      <w:pPr>
        <w:pStyle w:val="DRPW"/>
        <w:tabs>
          <w:tab w:val="left" w:pos="2552"/>
          <w:tab w:val="right" w:pos="9923"/>
        </w:tabs>
        <w:rPr>
          <w:rFonts w:cs="Arial"/>
        </w:rPr>
      </w:pPr>
    </w:p>
    <w:p w:rsidR="00211199" w:rsidRDefault="00211199" w:rsidP="00211199">
      <w:pPr>
        <w:pStyle w:val="DRPW"/>
        <w:tabs>
          <w:tab w:val="left" w:pos="2552"/>
          <w:tab w:val="right" w:pos="9923"/>
        </w:tabs>
        <w:rPr>
          <w:rFonts w:cs="Arial"/>
        </w:rPr>
      </w:pPr>
    </w:p>
    <w:p w:rsidR="00211199" w:rsidRDefault="00211199" w:rsidP="00211199">
      <w:pPr>
        <w:pStyle w:val="DRPW"/>
        <w:tabs>
          <w:tab w:val="left" w:pos="2552"/>
          <w:tab w:val="right" w:pos="9923"/>
        </w:tabs>
        <w:rPr>
          <w:rFonts w:cs="Arial"/>
        </w:rPr>
      </w:pPr>
    </w:p>
    <w:p w:rsidR="00211199" w:rsidRPr="0014197E" w:rsidRDefault="002042CF" w:rsidP="00211199">
      <w:pPr>
        <w:jc w:val="center"/>
        <w:rPr>
          <w:rFonts w:ascii="Arial" w:hAnsi="Arial" w:cs="Arial"/>
          <w:b/>
        </w:rPr>
      </w:pPr>
      <w:r>
        <w:rPr>
          <w:rFonts w:ascii="Arial" w:hAnsi="Arial" w:cs="Arial"/>
          <w:b/>
        </w:rPr>
        <w:t xml:space="preserve">ECBD 8:  </w:t>
      </w:r>
      <w:r w:rsidR="00211199" w:rsidRPr="0014197E">
        <w:rPr>
          <w:rFonts w:ascii="Arial" w:hAnsi="Arial" w:cs="Arial"/>
          <w:b/>
        </w:rPr>
        <w:t xml:space="preserve">DECLARATION OF BIDDERS PAST SUPPLY CHAIN MANAGEMENT </w:t>
      </w:r>
    </w:p>
    <w:p w:rsidR="00211199" w:rsidRPr="0014197E" w:rsidRDefault="00211199" w:rsidP="00211199">
      <w:pPr>
        <w:jc w:val="center"/>
        <w:rPr>
          <w:rFonts w:ascii="Arial" w:hAnsi="Arial" w:cs="Arial"/>
          <w:b/>
        </w:rPr>
      </w:pPr>
      <w:r w:rsidRPr="0014197E">
        <w:rPr>
          <w:rFonts w:ascii="Arial" w:hAnsi="Arial" w:cs="Arial"/>
          <w:b/>
        </w:rPr>
        <w:t>PRACTICES</w:t>
      </w:r>
    </w:p>
    <w:p w:rsidR="00211199" w:rsidRPr="0014197E" w:rsidRDefault="00211199" w:rsidP="00211199">
      <w:pPr>
        <w:jc w:val="both"/>
        <w:rPr>
          <w:rFonts w:ascii="Arial" w:hAnsi="Arial" w:cs="Arial"/>
        </w:rPr>
      </w:pPr>
    </w:p>
    <w:p w:rsidR="00211199" w:rsidRPr="0014197E" w:rsidRDefault="00211199" w:rsidP="00DA7D34">
      <w:pPr>
        <w:numPr>
          <w:ilvl w:val="0"/>
          <w:numId w:val="37"/>
        </w:numPr>
        <w:jc w:val="both"/>
        <w:rPr>
          <w:rFonts w:ascii="Arial" w:hAnsi="Arial" w:cs="Arial"/>
        </w:rPr>
      </w:pPr>
      <w:r w:rsidRPr="0014197E">
        <w:rPr>
          <w:rFonts w:ascii="Arial" w:hAnsi="Arial" w:cs="Arial"/>
        </w:rPr>
        <w:t>This Standard Bidding Document must form part of all bids invited.</w:t>
      </w:r>
    </w:p>
    <w:p w:rsidR="00211199" w:rsidRPr="0014197E" w:rsidRDefault="00211199" w:rsidP="00211199">
      <w:pPr>
        <w:ind w:left="360"/>
        <w:jc w:val="both"/>
        <w:rPr>
          <w:rFonts w:ascii="Arial" w:hAnsi="Arial" w:cs="Arial"/>
        </w:rPr>
      </w:pPr>
    </w:p>
    <w:p w:rsidR="00211199" w:rsidRPr="0014197E" w:rsidRDefault="00211199" w:rsidP="00DA7D34">
      <w:pPr>
        <w:numPr>
          <w:ilvl w:val="0"/>
          <w:numId w:val="37"/>
        </w:numPr>
        <w:jc w:val="both"/>
        <w:rPr>
          <w:rFonts w:ascii="Arial" w:hAnsi="Arial" w:cs="Arial"/>
        </w:rPr>
      </w:pPr>
      <w:r w:rsidRPr="0014197E">
        <w:rPr>
          <w:rFonts w:ascii="Arial" w:hAnsi="Arial" w:cs="Arial"/>
        </w:rPr>
        <w:t>It serves as a declaration to be used by institutions in ensuring that when goods and services are being procured, all reasonable steps are taken to combat the abuse of the supply chain management system.</w:t>
      </w:r>
    </w:p>
    <w:p w:rsidR="00211199" w:rsidRPr="0014197E" w:rsidRDefault="00211199" w:rsidP="00211199">
      <w:pPr>
        <w:jc w:val="both"/>
        <w:rPr>
          <w:rFonts w:ascii="Arial" w:hAnsi="Arial" w:cs="Arial"/>
        </w:rPr>
      </w:pPr>
    </w:p>
    <w:p w:rsidR="00211199" w:rsidRPr="0014197E" w:rsidRDefault="00211199" w:rsidP="00DA7D34">
      <w:pPr>
        <w:numPr>
          <w:ilvl w:val="0"/>
          <w:numId w:val="37"/>
        </w:numPr>
        <w:jc w:val="both"/>
        <w:rPr>
          <w:rFonts w:ascii="Arial" w:hAnsi="Arial" w:cs="Arial"/>
        </w:rPr>
      </w:pPr>
      <w:r w:rsidRPr="0014197E">
        <w:rPr>
          <w:rFonts w:ascii="Arial" w:hAnsi="Arial" w:cs="Arial"/>
        </w:rPr>
        <w:t>The bid of any bidder may be disregarded if that bidder, or any of its directors have:-</w:t>
      </w:r>
    </w:p>
    <w:p w:rsidR="00211199" w:rsidRPr="0014197E" w:rsidRDefault="00211199" w:rsidP="00211199">
      <w:pPr>
        <w:jc w:val="both"/>
        <w:rPr>
          <w:rFonts w:ascii="Arial" w:hAnsi="Arial" w:cs="Arial"/>
        </w:rPr>
      </w:pPr>
    </w:p>
    <w:p w:rsidR="00211199" w:rsidRPr="0014197E" w:rsidRDefault="00211199" w:rsidP="00DA7D34">
      <w:pPr>
        <w:numPr>
          <w:ilvl w:val="1"/>
          <w:numId w:val="37"/>
        </w:numPr>
        <w:jc w:val="both"/>
        <w:rPr>
          <w:rFonts w:ascii="Arial" w:hAnsi="Arial" w:cs="Arial"/>
        </w:rPr>
      </w:pPr>
      <w:r w:rsidRPr="0014197E">
        <w:rPr>
          <w:rFonts w:ascii="Arial" w:hAnsi="Arial" w:cs="Arial"/>
        </w:rPr>
        <w:t>abused the institution’s supply chain management system;</w:t>
      </w:r>
    </w:p>
    <w:p w:rsidR="00211199" w:rsidRPr="0014197E" w:rsidRDefault="00211199" w:rsidP="00DA7D34">
      <w:pPr>
        <w:numPr>
          <w:ilvl w:val="1"/>
          <w:numId w:val="37"/>
        </w:numPr>
        <w:jc w:val="both"/>
        <w:rPr>
          <w:rFonts w:ascii="Arial" w:hAnsi="Arial" w:cs="Arial"/>
        </w:rPr>
      </w:pPr>
      <w:r w:rsidRPr="0014197E">
        <w:rPr>
          <w:rFonts w:ascii="Arial" w:hAnsi="Arial" w:cs="Arial"/>
        </w:rPr>
        <w:t>committed fraud or any other improper conduct in relation to such system; or</w:t>
      </w:r>
    </w:p>
    <w:p w:rsidR="00211199" w:rsidRPr="0014197E" w:rsidRDefault="00211199" w:rsidP="00DA7D34">
      <w:pPr>
        <w:numPr>
          <w:ilvl w:val="1"/>
          <w:numId w:val="37"/>
        </w:numPr>
        <w:jc w:val="both"/>
        <w:rPr>
          <w:rFonts w:ascii="Arial" w:hAnsi="Arial" w:cs="Arial"/>
        </w:rPr>
      </w:pPr>
      <w:r w:rsidRPr="0014197E">
        <w:rPr>
          <w:rFonts w:ascii="Arial" w:hAnsi="Arial" w:cs="Arial"/>
        </w:rPr>
        <w:t>failed to perform on any previous contract.</w:t>
      </w:r>
    </w:p>
    <w:p w:rsidR="00211199" w:rsidRPr="0014197E" w:rsidRDefault="00211199" w:rsidP="00211199">
      <w:pPr>
        <w:jc w:val="both"/>
        <w:rPr>
          <w:rFonts w:ascii="Arial" w:hAnsi="Arial" w:cs="Arial"/>
        </w:rPr>
      </w:pPr>
    </w:p>
    <w:p w:rsidR="00211199" w:rsidRPr="0014197E" w:rsidRDefault="00211199" w:rsidP="00DA7D34">
      <w:pPr>
        <w:numPr>
          <w:ilvl w:val="0"/>
          <w:numId w:val="37"/>
        </w:numPr>
        <w:jc w:val="both"/>
        <w:rPr>
          <w:rFonts w:ascii="Arial" w:hAnsi="Arial" w:cs="Arial"/>
        </w:rPr>
      </w:pPr>
      <w:r w:rsidRPr="0014197E">
        <w:rPr>
          <w:rFonts w:ascii="Arial" w:hAnsi="Arial" w:cs="Arial"/>
          <w:b/>
        </w:rPr>
        <w:t>In order to give effect to the above, the following questionnaire must be completed and submitted with the bid.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1"/>
        <w:gridCol w:w="5978"/>
        <w:gridCol w:w="1042"/>
        <w:gridCol w:w="882"/>
      </w:tblGrid>
      <w:tr w:rsidR="00211199" w:rsidRPr="0014197E" w:rsidTr="00211199">
        <w:tc>
          <w:tcPr>
            <w:tcW w:w="959" w:type="dxa"/>
            <w:shd w:val="clear" w:color="auto" w:fill="595959"/>
          </w:tcPr>
          <w:p w:rsidR="00211199" w:rsidRPr="0014197E" w:rsidRDefault="00211199" w:rsidP="00211199">
            <w:pPr>
              <w:jc w:val="center"/>
              <w:rPr>
                <w:rFonts w:ascii="Arial" w:hAnsi="Arial" w:cs="Arial"/>
                <w:b/>
                <w:color w:val="FFFFFF"/>
              </w:rPr>
            </w:pPr>
            <w:r w:rsidRPr="0014197E">
              <w:rPr>
                <w:rFonts w:ascii="Arial" w:hAnsi="Arial" w:cs="Arial"/>
                <w:b/>
                <w:color w:val="FFFFFF"/>
              </w:rPr>
              <w:t>Item</w:t>
            </w:r>
          </w:p>
        </w:tc>
        <w:tc>
          <w:tcPr>
            <w:tcW w:w="6804" w:type="dxa"/>
            <w:shd w:val="clear" w:color="auto" w:fill="595959"/>
          </w:tcPr>
          <w:p w:rsidR="00211199" w:rsidRPr="0014197E" w:rsidRDefault="00211199" w:rsidP="00211199">
            <w:pPr>
              <w:jc w:val="both"/>
              <w:rPr>
                <w:rFonts w:ascii="Arial" w:hAnsi="Arial" w:cs="Arial"/>
                <w:b/>
                <w:color w:val="FFFFFF"/>
              </w:rPr>
            </w:pPr>
            <w:r w:rsidRPr="0014197E">
              <w:rPr>
                <w:rFonts w:ascii="Arial" w:hAnsi="Arial" w:cs="Arial"/>
                <w:b/>
                <w:color w:val="FFFFFF"/>
              </w:rPr>
              <w:t>Question</w:t>
            </w:r>
          </w:p>
        </w:tc>
        <w:tc>
          <w:tcPr>
            <w:tcW w:w="1134" w:type="dxa"/>
            <w:shd w:val="clear" w:color="auto" w:fill="595959"/>
          </w:tcPr>
          <w:p w:rsidR="00211199" w:rsidRPr="0014197E" w:rsidRDefault="00211199" w:rsidP="00211199">
            <w:pPr>
              <w:jc w:val="center"/>
              <w:rPr>
                <w:rFonts w:ascii="Arial" w:hAnsi="Arial" w:cs="Arial"/>
                <w:b/>
                <w:color w:val="FFFFFF"/>
              </w:rPr>
            </w:pPr>
            <w:r w:rsidRPr="0014197E">
              <w:rPr>
                <w:rFonts w:ascii="Arial" w:hAnsi="Arial" w:cs="Arial"/>
                <w:b/>
                <w:color w:val="FFFFFF"/>
              </w:rPr>
              <w:t>Yes</w:t>
            </w:r>
          </w:p>
        </w:tc>
        <w:tc>
          <w:tcPr>
            <w:tcW w:w="960" w:type="dxa"/>
            <w:shd w:val="clear" w:color="auto" w:fill="595959"/>
          </w:tcPr>
          <w:p w:rsidR="00211199" w:rsidRPr="0014197E" w:rsidRDefault="00211199" w:rsidP="00211199">
            <w:pPr>
              <w:jc w:val="center"/>
              <w:rPr>
                <w:rFonts w:ascii="Arial" w:hAnsi="Arial" w:cs="Arial"/>
                <w:b/>
                <w:color w:val="FFFFFF"/>
              </w:rPr>
            </w:pPr>
            <w:r w:rsidRPr="0014197E">
              <w:rPr>
                <w:rFonts w:ascii="Arial" w:hAnsi="Arial" w:cs="Arial"/>
                <w:b/>
                <w:color w:val="FFFFFF"/>
              </w:rPr>
              <w:t>No</w:t>
            </w:r>
          </w:p>
        </w:tc>
      </w:tr>
      <w:tr w:rsidR="00211199" w:rsidRPr="0014197E" w:rsidTr="00211199">
        <w:tc>
          <w:tcPr>
            <w:tcW w:w="959" w:type="dxa"/>
          </w:tcPr>
          <w:p w:rsidR="00211199" w:rsidRPr="0014197E" w:rsidRDefault="00211199" w:rsidP="00211199">
            <w:pPr>
              <w:jc w:val="both"/>
              <w:rPr>
                <w:rFonts w:ascii="Arial" w:hAnsi="Arial" w:cs="Arial"/>
              </w:rPr>
            </w:pPr>
            <w:r w:rsidRPr="0014197E">
              <w:rPr>
                <w:rFonts w:ascii="Arial" w:hAnsi="Arial" w:cs="Arial"/>
              </w:rPr>
              <w:t>4.1</w:t>
            </w:r>
          </w:p>
        </w:tc>
        <w:tc>
          <w:tcPr>
            <w:tcW w:w="6804" w:type="dxa"/>
          </w:tcPr>
          <w:p w:rsidR="00211199" w:rsidRPr="0014197E" w:rsidRDefault="00211199" w:rsidP="00211199">
            <w:pPr>
              <w:jc w:val="both"/>
              <w:rPr>
                <w:rFonts w:ascii="Arial" w:hAnsi="Arial" w:cs="Arial"/>
              </w:rPr>
            </w:pPr>
            <w:r w:rsidRPr="0014197E">
              <w:rPr>
                <w:rFonts w:ascii="Arial" w:hAnsi="Arial" w:cs="Arial"/>
              </w:rPr>
              <w:t>Is the bidder or any of it’s directors listed on the National Treasury’s database as companies or persons prohibited from doing business with the public sector?</w:t>
            </w:r>
          </w:p>
          <w:p w:rsidR="00211199" w:rsidRPr="0014197E" w:rsidRDefault="00211199" w:rsidP="00211199">
            <w:pPr>
              <w:jc w:val="both"/>
              <w:rPr>
                <w:rFonts w:ascii="Arial" w:hAnsi="Arial" w:cs="Arial"/>
                <w:b/>
              </w:rPr>
            </w:pPr>
            <w:r w:rsidRPr="0014197E">
              <w:rPr>
                <w:rFonts w:ascii="Arial" w:hAnsi="Arial" w:cs="Arial"/>
                <w:b/>
              </w:rPr>
              <w:t xml:space="preserve">(Companies or persons who are listed on this database were informed in writing of this restriction by the National Treasury after the </w:t>
            </w:r>
            <w:r w:rsidRPr="0014197E">
              <w:rPr>
                <w:rFonts w:ascii="Arial" w:hAnsi="Arial" w:cs="Arial"/>
                <w:b/>
                <w:i/>
              </w:rPr>
              <w:t xml:space="preserve">audi alteram pertem </w:t>
            </w:r>
            <w:r w:rsidRPr="0014197E">
              <w:rPr>
                <w:rFonts w:ascii="Arial" w:hAnsi="Arial" w:cs="Arial"/>
                <w:b/>
              </w:rPr>
              <w:t>rule was applied)</w:t>
            </w:r>
          </w:p>
        </w:tc>
        <w:tc>
          <w:tcPr>
            <w:tcW w:w="1134" w:type="dxa"/>
          </w:tcPr>
          <w:p w:rsidR="00211199" w:rsidRPr="0014197E" w:rsidRDefault="00211199" w:rsidP="00211199">
            <w:pPr>
              <w:jc w:val="center"/>
              <w:rPr>
                <w:rFonts w:ascii="Arial" w:hAnsi="Arial" w:cs="Arial"/>
              </w:rPr>
            </w:pPr>
            <w:r w:rsidRPr="0014197E">
              <w:rPr>
                <w:rFonts w:ascii="Arial" w:hAnsi="Arial" w:cs="Arial"/>
              </w:rPr>
              <w:t>Yes</w:t>
            </w:r>
          </w:p>
          <w:p w:rsidR="00211199" w:rsidRPr="0014197E" w:rsidRDefault="00211199" w:rsidP="00211199">
            <w:pPr>
              <w:jc w:val="center"/>
              <w:rPr>
                <w:rFonts w:ascii="Arial" w:hAnsi="Arial" w:cs="Arial"/>
              </w:rPr>
            </w:pPr>
            <w:r w:rsidRPr="0014197E">
              <w:rPr>
                <w:rFonts w:ascii="Arial" w:hAnsi="Arial" w:cs="Arial"/>
              </w:rPr>
              <w:t></w:t>
            </w:r>
          </w:p>
        </w:tc>
        <w:tc>
          <w:tcPr>
            <w:tcW w:w="960" w:type="dxa"/>
          </w:tcPr>
          <w:p w:rsidR="00211199" w:rsidRPr="0014197E" w:rsidRDefault="00211199" w:rsidP="00211199">
            <w:pPr>
              <w:jc w:val="center"/>
              <w:rPr>
                <w:rFonts w:ascii="Arial" w:hAnsi="Arial" w:cs="Arial"/>
              </w:rPr>
            </w:pPr>
            <w:r w:rsidRPr="0014197E">
              <w:rPr>
                <w:rFonts w:ascii="Arial" w:hAnsi="Arial" w:cs="Arial"/>
              </w:rPr>
              <w:t>No</w:t>
            </w:r>
          </w:p>
          <w:p w:rsidR="00211199" w:rsidRPr="0014197E" w:rsidRDefault="00211199" w:rsidP="00211199">
            <w:pPr>
              <w:jc w:val="center"/>
              <w:rPr>
                <w:rFonts w:ascii="Arial" w:hAnsi="Arial" w:cs="Arial"/>
              </w:rPr>
            </w:pPr>
            <w:r w:rsidRPr="0014197E">
              <w:rPr>
                <w:rFonts w:ascii="Arial" w:hAnsi="Arial" w:cs="Arial"/>
              </w:rPr>
              <w:t></w:t>
            </w:r>
          </w:p>
        </w:tc>
      </w:tr>
      <w:tr w:rsidR="00211199" w:rsidRPr="0014197E" w:rsidTr="00211199">
        <w:tc>
          <w:tcPr>
            <w:tcW w:w="959" w:type="dxa"/>
          </w:tcPr>
          <w:p w:rsidR="00211199" w:rsidRPr="0014197E" w:rsidRDefault="00211199" w:rsidP="00211199">
            <w:pPr>
              <w:jc w:val="both"/>
              <w:rPr>
                <w:rFonts w:ascii="Arial" w:hAnsi="Arial" w:cs="Arial"/>
              </w:rPr>
            </w:pPr>
            <w:r w:rsidRPr="0014197E">
              <w:rPr>
                <w:rFonts w:ascii="Arial" w:hAnsi="Arial" w:cs="Arial"/>
              </w:rPr>
              <w:t>4.1.1</w:t>
            </w:r>
          </w:p>
        </w:tc>
        <w:tc>
          <w:tcPr>
            <w:tcW w:w="8898" w:type="dxa"/>
            <w:gridSpan w:val="3"/>
          </w:tcPr>
          <w:p w:rsidR="00211199" w:rsidRPr="0014197E" w:rsidRDefault="00211199" w:rsidP="00211199">
            <w:pPr>
              <w:jc w:val="both"/>
              <w:rPr>
                <w:rFonts w:ascii="Arial" w:hAnsi="Arial" w:cs="Arial"/>
              </w:rPr>
            </w:pPr>
            <w:r w:rsidRPr="0014197E">
              <w:rPr>
                <w:rFonts w:ascii="Arial" w:hAnsi="Arial" w:cs="Arial"/>
              </w:rPr>
              <w:t>If so, furnish particulars:</w:t>
            </w:r>
          </w:p>
          <w:p w:rsidR="00211199" w:rsidRPr="0014197E" w:rsidRDefault="00211199" w:rsidP="00211199">
            <w:pPr>
              <w:jc w:val="both"/>
              <w:rPr>
                <w:rFonts w:ascii="Arial" w:hAnsi="Arial" w:cs="Arial"/>
              </w:rPr>
            </w:pPr>
          </w:p>
          <w:p w:rsidR="00211199" w:rsidRPr="0014197E" w:rsidRDefault="00211199" w:rsidP="00211199">
            <w:pPr>
              <w:jc w:val="both"/>
              <w:rPr>
                <w:rFonts w:ascii="Arial" w:hAnsi="Arial" w:cs="Arial"/>
              </w:rPr>
            </w:pPr>
          </w:p>
          <w:p w:rsidR="00211199" w:rsidRPr="0014197E" w:rsidRDefault="00211199" w:rsidP="00211199">
            <w:pPr>
              <w:jc w:val="both"/>
              <w:rPr>
                <w:rFonts w:ascii="Arial" w:hAnsi="Arial" w:cs="Arial"/>
              </w:rPr>
            </w:pPr>
          </w:p>
          <w:p w:rsidR="00211199" w:rsidRPr="0014197E" w:rsidRDefault="00211199" w:rsidP="00211199">
            <w:pPr>
              <w:jc w:val="center"/>
              <w:rPr>
                <w:rFonts w:ascii="Arial" w:hAnsi="Arial" w:cs="Arial"/>
              </w:rPr>
            </w:pPr>
          </w:p>
        </w:tc>
      </w:tr>
      <w:tr w:rsidR="00211199" w:rsidRPr="0014197E" w:rsidTr="00211199">
        <w:tc>
          <w:tcPr>
            <w:tcW w:w="959" w:type="dxa"/>
          </w:tcPr>
          <w:p w:rsidR="00211199" w:rsidRPr="0014197E" w:rsidRDefault="00211199" w:rsidP="00211199">
            <w:pPr>
              <w:jc w:val="both"/>
              <w:rPr>
                <w:rFonts w:ascii="Arial" w:hAnsi="Arial" w:cs="Arial"/>
              </w:rPr>
            </w:pPr>
            <w:r w:rsidRPr="0014197E">
              <w:rPr>
                <w:rFonts w:ascii="Arial" w:hAnsi="Arial" w:cs="Arial"/>
              </w:rPr>
              <w:t>4.2</w:t>
            </w:r>
          </w:p>
        </w:tc>
        <w:tc>
          <w:tcPr>
            <w:tcW w:w="6804" w:type="dxa"/>
          </w:tcPr>
          <w:p w:rsidR="00211199" w:rsidRPr="0014197E" w:rsidRDefault="00211199" w:rsidP="00211199">
            <w:pPr>
              <w:jc w:val="both"/>
              <w:rPr>
                <w:rFonts w:ascii="Arial" w:hAnsi="Arial" w:cs="Arial"/>
              </w:rPr>
            </w:pPr>
            <w:r w:rsidRPr="0014197E">
              <w:rPr>
                <w:rFonts w:ascii="Arial" w:hAnsi="Arial" w:cs="Arial"/>
              </w:rPr>
              <w:t>Is the bidder or any of it’s directors listed on the Register for Tender Dafaulters in terms of section 29 of the Prevention and Combating of Corrupt Activities Act (No 12 of 2004)?</w:t>
            </w:r>
          </w:p>
          <w:p w:rsidR="00211199" w:rsidRPr="0014197E" w:rsidRDefault="00211199" w:rsidP="00211199">
            <w:pPr>
              <w:jc w:val="both"/>
              <w:rPr>
                <w:rFonts w:ascii="Arial" w:hAnsi="Arial" w:cs="Arial"/>
                <w:b/>
              </w:rPr>
            </w:pPr>
            <w:r w:rsidRPr="0014197E">
              <w:rPr>
                <w:rFonts w:ascii="Arial" w:hAnsi="Arial" w:cs="Arial"/>
                <w:b/>
              </w:rPr>
              <w:t xml:space="preserve">To access this Register enter the National Treasury’s website, </w:t>
            </w:r>
          </w:p>
          <w:p w:rsidR="00211199" w:rsidRPr="0014197E" w:rsidRDefault="00211199" w:rsidP="00211199">
            <w:pPr>
              <w:jc w:val="both"/>
              <w:rPr>
                <w:rFonts w:ascii="Arial" w:hAnsi="Arial" w:cs="Arial"/>
                <w:b/>
              </w:rPr>
            </w:pPr>
            <w:r w:rsidRPr="0014197E">
              <w:rPr>
                <w:rFonts w:ascii="Arial" w:hAnsi="Arial" w:cs="Arial"/>
                <w:b/>
                <w:u w:val="single"/>
              </w:rPr>
              <w:t>www. treasury.gov.za</w:t>
            </w:r>
            <w:r w:rsidRPr="0014197E">
              <w:rPr>
                <w:rFonts w:ascii="Arial" w:hAnsi="Arial" w:cs="Arial"/>
                <w:b/>
              </w:rPr>
              <w:t>, click on the icon “Register for Tender Defaulters” or submit your written request for a hard copy of the Register to facsimile number (012) 326 5445.</w:t>
            </w:r>
          </w:p>
        </w:tc>
        <w:tc>
          <w:tcPr>
            <w:tcW w:w="1134" w:type="dxa"/>
          </w:tcPr>
          <w:p w:rsidR="00211199" w:rsidRPr="0014197E" w:rsidRDefault="00211199" w:rsidP="00211199">
            <w:pPr>
              <w:jc w:val="center"/>
              <w:rPr>
                <w:rFonts w:ascii="Arial" w:hAnsi="Arial" w:cs="Arial"/>
              </w:rPr>
            </w:pPr>
            <w:r w:rsidRPr="0014197E">
              <w:rPr>
                <w:rFonts w:ascii="Arial" w:hAnsi="Arial" w:cs="Arial"/>
              </w:rPr>
              <w:t>Yes</w:t>
            </w:r>
          </w:p>
          <w:p w:rsidR="00211199" w:rsidRPr="0014197E" w:rsidRDefault="00211199" w:rsidP="00211199">
            <w:pPr>
              <w:jc w:val="center"/>
              <w:rPr>
                <w:rFonts w:ascii="Arial" w:hAnsi="Arial" w:cs="Arial"/>
              </w:rPr>
            </w:pPr>
            <w:r w:rsidRPr="0014197E">
              <w:rPr>
                <w:rFonts w:ascii="Arial" w:hAnsi="Arial" w:cs="Arial"/>
              </w:rPr>
              <w:t></w:t>
            </w:r>
          </w:p>
        </w:tc>
        <w:tc>
          <w:tcPr>
            <w:tcW w:w="960" w:type="dxa"/>
          </w:tcPr>
          <w:p w:rsidR="00211199" w:rsidRPr="0014197E" w:rsidRDefault="00211199" w:rsidP="00211199">
            <w:pPr>
              <w:jc w:val="center"/>
              <w:rPr>
                <w:rFonts w:ascii="Arial" w:hAnsi="Arial" w:cs="Arial"/>
              </w:rPr>
            </w:pPr>
            <w:r w:rsidRPr="0014197E">
              <w:rPr>
                <w:rFonts w:ascii="Arial" w:hAnsi="Arial" w:cs="Arial"/>
              </w:rPr>
              <w:t>No</w:t>
            </w:r>
          </w:p>
          <w:p w:rsidR="00211199" w:rsidRPr="0014197E" w:rsidRDefault="00211199" w:rsidP="00211199">
            <w:pPr>
              <w:jc w:val="center"/>
              <w:rPr>
                <w:rFonts w:ascii="Arial" w:hAnsi="Arial" w:cs="Arial"/>
              </w:rPr>
            </w:pPr>
            <w:r w:rsidRPr="0014197E">
              <w:rPr>
                <w:rFonts w:ascii="Arial" w:hAnsi="Arial" w:cs="Arial"/>
              </w:rPr>
              <w:t></w:t>
            </w:r>
          </w:p>
        </w:tc>
      </w:tr>
      <w:tr w:rsidR="00211199" w:rsidRPr="0014197E" w:rsidTr="00211199">
        <w:tc>
          <w:tcPr>
            <w:tcW w:w="959" w:type="dxa"/>
          </w:tcPr>
          <w:p w:rsidR="00211199" w:rsidRPr="0014197E" w:rsidRDefault="00211199" w:rsidP="00211199">
            <w:pPr>
              <w:jc w:val="both"/>
              <w:rPr>
                <w:rFonts w:ascii="Arial" w:hAnsi="Arial" w:cs="Arial"/>
              </w:rPr>
            </w:pPr>
            <w:r w:rsidRPr="0014197E">
              <w:rPr>
                <w:rFonts w:ascii="Arial" w:hAnsi="Arial" w:cs="Arial"/>
              </w:rPr>
              <w:t>4.2.1</w:t>
            </w:r>
          </w:p>
        </w:tc>
        <w:tc>
          <w:tcPr>
            <w:tcW w:w="8898" w:type="dxa"/>
            <w:gridSpan w:val="3"/>
          </w:tcPr>
          <w:p w:rsidR="00211199" w:rsidRPr="0014197E" w:rsidRDefault="00211199" w:rsidP="00211199">
            <w:pPr>
              <w:jc w:val="both"/>
              <w:rPr>
                <w:rFonts w:ascii="Arial" w:hAnsi="Arial" w:cs="Arial"/>
              </w:rPr>
            </w:pPr>
            <w:r w:rsidRPr="0014197E">
              <w:rPr>
                <w:rFonts w:ascii="Arial" w:hAnsi="Arial" w:cs="Arial"/>
              </w:rPr>
              <w:t>If so furnish particulars:</w:t>
            </w:r>
          </w:p>
          <w:p w:rsidR="00211199" w:rsidRPr="0014197E" w:rsidRDefault="00211199" w:rsidP="00211199">
            <w:pPr>
              <w:jc w:val="both"/>
              <w:rPr>
                <w:rFonts w:ascii="Arial" w:hAnsi="Arial" w:cs="Arial"/>
              </w:rPr>
            </w:pPr>
          </w:p>
          <w:p w:rsidR="00211199" w:rsidRPr="0014197E" w:rsidRDefault="00211199" w:rsidP="00211199">
            <w:pPr>
              <w:jc w:val="both"/>
              <w:rPr>
                <w:rFonts w:ascii="Arial" w:hAnsi="Arial" w:cs="Arial"/>
              </w:rPr>
            </w:pPr>
          </w:p>
          <w:p w:rsidR="00211199" w:rsidRPr="0014197E" w:rsidRDefault="00211199" w:rsidP="00211199">
            <w:pPr>
              <w:jc w:val="both"/>
              <w:rPr>
                <w:rFonts w:ascii="Arial" w:hAnsi="Arial" w:cs="Arial"/>
              </w:rPr>
            </w:pPr>
          </w:p>
          <w:p w:rsidR="00211199" w:rsidRPr="0014197E" w:rsidRDefault="00211199" w:rsidP="00211199">
            <w:pPr>
              <w:jc w:val="center"/>
              <w:rPr>
                <w:rFonts w:ascii="Arial" w:hAnsi="Arial" w:cs="Arial"/>
              </w:rPr>
            </w:pPr>
          </w:p>
        </w:tc>
      </w:tr>
      <w:tr w:rsidR="00211199" w:rsidRPr="0014197E" w:rsidTr="00211199">
        <w:tc>
          <w:tcPr>
            <w:tcW w:w="959" w:type="dxa"/>
          </w:tcPr>
          <w:p w:rsidR="00211199" w:rsidRPr="0014197E" w:rsidRDefault="00211199" w:rsidP="00211199">
            <w:pPr>
              <w:jc w:val="both"/>
              <w:rPr>
                <w:rFonts w:ascii="Arial" w:hAnsi="Arial" w:cs="Arial"/>
              </w:rPr>
            </w:pPr>
            <w:r w:rsidRPr="0014197E">
              <w:rPr>
                <w:rFonts w:ascii="Arial" w:hAnsi="Arial" w:cs="Arial"/>
              </w:rPr>
              <w:t>4.3</w:t>
            </w:r>
          </w:p>
        </w:tc>
        <w:tc>
          <w:tcPr>
            <w:tcW w:w="6804" w:type="dxa"/>
          </w:tcPr>
          <w:p w:rsidR="00211199" w:rsidRPr="0014197E" w:rsidRDefault="00211199" w:rsidP="00211199">
            <w:pPr>
              <w:jc w:val="both"/>
              <w:rPr>
                <w:rFonts w:ascii="Arial" w:hAnsi="Arial" w:cs="Arial"/>
              </w:rPr>
            </w:pPr>
            <w:r w:rsidRPr="0014197E">
              <w:rPr>
                <w:rFonts w:ascii="Arial" w:hAnsi="Arial" w:cs="Arial"/>
              </w:rPr>
              <w:t xml:space="preserve">Was the bidder or any of it’s directors convicted by a court of law (including a court outside of the </w:t>
            </w:r>
            <w:smartTag w:uri="urn:schemas-microsoft-com:office:smarttags" w:element="place">
              <w:smartTag w:uri="urn:schemas-microsoft-com:office:smarttags" w:element="PlaceType">
                <w:r w:rsidRPr="0014197E">
                  <w:rPr>
                    <w:rFonts w:ascii="Arial" w:hAnsi="Arial" w:cs="Arial"/>
                  </w:rPr>
                  <w:t>Republic</w:t>
                </w:r>
              </w:smartTag>
              <w:r w:rsidRPr="0014197E">
                <w:rPr>
                  <w:rFonts w:ascii="Arial" w:hAnsi="Arial" w:cs="Arial"/>
                </w:rPr>
                <w:t xml:space="preserve"> of </w:t>
              </w:r>
              <w:smartTag w:uri="urn:schemas-microsoft-com:office:smarttags" w:element="PlaceName">
                <w:r w:rsidRPr="0014197E">
                  <w:rPr>
                    <w:rFonts w:ascii="Arial" w:hAnsi="Arial" w:cs="Arial"/>
                  </w:rPr>
                  <w:t>South Africa</w:t>
                </w:r>
              </w:smartTag>
            </w:smartTag>
            <w:r w:rsidRPr="0014197E">
              <w:rPr>
                <w:rFonts w:ascii="Arial" w:hAnsi="Arial" w:cs="Arial"/>
              </w:rPr>
              <w:t>) for fraud or corruption during the past five years?</w:t>
            </w:r>
          </w:p>
        </w:tc>
        <w:tc>
          <w:tcPr>
            <w:tcW w:w="1134" w:type="dxa"/>
          </w:tcPr>
          <w:p w:rsidR="00211199" w:rsidRPr="0014197E" w:rsidRDefault="00211199" w:rsidP="00211199">
            <w:pPr>
              <w:jc w:val="center"/>
              <w:rPr>
                <w:rFonts w:ascii="Arial" w:hAnsi="Arial" w:cs="Arial"/>
              </w:rPr>
            </w:pPr>
            <w:r w:rsidRPr="0014197E">
              <w:rPr>
                <w:rFonts w:ascii="Arial" w:hAnsi="Arial" w:cs="Arial"/>
              </w:rPr>
              <w:t>Yes</w:t>
            </w:r>
          </w:p>
          <w:p w:rsidR="00211199" w:rsidRPr="0014197E" w:rsidRDefault="00211199" w:rsidP="00211199">
            <w:pPr>
              <w:jc w:val="center"/>
              <w:rPr>
                <w:rFonts w:ascii="Arial" w:hAnsi="Arial" w:cs="Arial"/>
              </w:rPr>
            </w:pPr>
            <w:r w:rsidRPr="0014197E">
              <w:rPr>
                <w:rFonts w:ascii="Arial" w:hAnsi="Arial" w:cs="Arial"/>
              </w:rPr>
              <w:t></w:t>
            </w:r>
          </w:p>
        </w:tc>
        <w:tc>
          <w:tcPr>
            <w:tcW w:w="960" w:type="dxa"/>
          </w:tcPr>
          <w:p w:rsidR="00211199" w:rsidRPr="0014197E" w:rsidRDefault="00211199" w:rsidP="00211199">
            <w:pPr>
              <w:jc w:val="center"/>
              <w:rPr>
                <w:rFonts w:ascii="Arial" w:hAnsi="Arial" w:cs="Arial"/>
              </w:rPr>
            </w:pPr>
            <w:r w:rsidRPr="0014197E">
              <w:rPr>
                <w:rFonts w:ascii="Arial" w:hAnsi="Arial" w:cs="Arial"/>
              </w:rPr>
              <w:t>No</w:t>
            </w:r>
          </w:p>
          <w:p w:rsidR="00211199" w:rsidRPr="0014197E" w:rsidRDefault="00211199" w:rsidP="00211199">
            <w:pPr>
              <w:jc w:val="center"/>
              <w:rPr>
                <w:rFonts w:ascii="Arial" w:hAnsi="Arial" w:cs="Arial"/>
              </w:rPr>
            </w:pPr>
            <w:r w:rsidRPr="0014197E">
              <w:rPr>
                <w:rFonts w:ascii="Arial" w:hAnsi="Arial" w:cs="Arial"/>
              </w:rPr>
              <w:t></w:t>
            </w:r>
          </w:p>
        </w:tc>
      </w:tr>
      <w:tr w:rsidR="00211199" w:rsidRPr="0014197E" w:rsidTr="00211199">
        <w:tc>
          <w:tcPr>
            <w:tcW w:w="959" w:type="dxa"/>
          </w:tcPr>
          <w:p w:rsidR="00211199" w:rsidRPr="0014197E" w:rsidRDefault="00211199" w:rsidP="00211199">
            <w:pPr>
              <w:jc w:val="both"/>
              <w:rPr>
                <w:rFonts w:ascii="Arial" w:hAnsi="Arial" w:cs="Arial"/>
              </w:rPr>
            </w:pPr>
            <w:r w:rsidRPr="0014197E">
              <w:rPr>
                <w:rFonts w:ascii="Arial" w:hAnsi="Arial" w:cs="Arial"/>
              </w:rPr>
              <w:t>4.3.1</w:t>
            </w:r>
          </w:p>
        </w:tc>
        <w:tc>
          <w:tcPr>
            <w:tcW w:w="8898" w:type="dxa"/>
            <w:gridSpan w:val="3"/>
          </w:tcPr>
          <w:p w:rsidR="00211199" w:rsidRPr="0014197E" w:rsidRDefault="00211199" w:rsidP="00211199">
            <w:pPr>
              <w:jc w:val="both"/>
              <w:rPr>
                <w:rFonts w:ascii="Arial" w:hAnsi="Arial" w:cs="Arial"/>
              </w:rPr>
            </w:pPr>
            <w:r w:rsidRPr="0014197E">
              <w:rPr>
                <w:rFonts w:ascii="Arial" w:hAnsi="Arial" w:cs="Arial"/>
              </w:rPr>
              <w:t>If so, furnish particulars:</w:t>
            </w:r>
          </w:p>
          <w:p w:rsidR="00211199" w:rsidRPr="0014197E" w:rsidRDefault="00211199" w:rsidP="00211199">
            <w:pPr>
              <w:jc w:val="both"/>
              <w:rPr>
                <w:rFonts w:ascii="Arial" w:hAnsi="Arial" w:cs="Arial"/>
              </w:rPr>
            </w:pPr>
          </w:p>
          <w:p w:rsidR="00211199" w:rsidRPr="0014197E" w:rsidRDefault="00211199" w:rsidP="00211199">
            <w:pPr>
              <w:jc w:val="both"/>
              <w:rPr>
                <w:rFonts w:ascii="Arial" w:hAnsi="Arial" w:cs="Arial"/>
              </w:rPr>
            </w:pPr>
          </w:p>
          <w:p w:rsidR="00211199" w:rsidRPr="0014197E" w:rsidRDefault="00211199" w:rsidP="00211199">
            <w:pPr>
              <w:jc w:val="both"/>
              <w:rPr>
                <w:rFonts w:ascii="Arial" w:hAnsi="Arial" w:cs="Arial"/>
              </w:rPr>
            </w:pPr>
          </w:p>
          <w:p w:rsidR="00211199" w:rsidRPr="0014197E" w:rsidRDefault="00211199" w:rsidP="00211199">
            <w:pPr>
              <w:jc w:val="center"/>
              <w:rPr>
                <w:rFonts w:ascii="Arial" w:hAnsi="Arial" w:cs="Arial"/>
              </w:rPr>
            </w:pPr>
          </w:p>
        </w:tc>
      </w:tr>
      <w:tr w:rsidR="00211199" w:rsidRPr="0014197E" w:rsidTr="00211199">
        <w:tc>
          <w:tcPr>
            <w:tcW w:w="959" w:type="dxa"/>
          </w:tcPr>
          <w:p w:rsidR="00211199" w:rsidRPr="0014197E" w:rsidRDefault="00211199" w:rsidP="00211199">
            <w:pPr>
              <w:jc w:val="both"/>
              <w:rPr>
                <w:rFonts w:ascii="Arial" w:hAnsi="Arial" w:cs="Arial"/>
              </w:rPr>
            </w:pPr>
            <w:r w:rsidRPr="0014197E">
              <w:rPr>
                <w:rFonts w:ascii="Arial" w:hAnsi="Arial" w:cs="Arial"/>
              </w:rPr>
              <w:t>4.4</w:t>
            </w:r>
          </w:p>
        </w:tc>
        <w:tc>
          <w:tcPr>
            <w:tcW w:w="6804" w:type="dxa"/>
          </w:tcPr>
          <w:p w:rsidR="00211199" w:rsidRPr="0014197E" w:rsidRDefault="00211199" w:rsidP="00211199">
            <w:pPr>
              <w:jc w:val="both"/>
              <w:rPr>
                <w:rFonts w:ascii="Arial" w:hAnsi="Arial" w:cs="Arial"/>
              </w:rPr>
            </w:pPr>
            <w:r w:rsidRPr="0014197E">
              <w:rPr>
                <w:rFonts w:ascii="Arial" w:hAnsi="Arial" w:cs="Arial"/>
              </w:rPr>
              <w:t>Was any contract between the bidder and any organ of state terminated during the past five years on account of failure to perform on or comply with the contract?</w:t>
            </w:r>
          </w:p>
        </w:tc>
        <w:tc>
          <w:tcPr>
            <w:tcW w:w="1134" w:type="dxa"/>
          </w:tcPr>
          <w:p w:rsidR="00211199" w:rsidRPr="0014197E" w:rsidRDefault="00211199" w:rsidP="00211199">
            <w:pPr>
              <w:jc w:val="center"/>
              <w:rPr>
                <w:rFonts w:ascii="Arial" w:hAnsi="Arial" w:cs="Arial"/>
              </w:rPr>
            </w:pPr>
            <w:r w:rsidRPr="0014197E">
              <w:rPr>
                <w:rFonts w:ascii="Arial" w:hAnsi="Arial" w:cs="Arial"/>
              </w:rPr>
              <w:t>Yes</w:t>
            </w:r>
          </w:p>
          <w:p w:rsidR="00211199" w:rsidRPr="0014197E" w:rsidRDefault="00211199" w:rsidP="00211199">
            <w:pPr>
              <w:jc w:val="center"/>
              <w:rPr>
                <w:rFonts w:ascii="Arial" w:hAnsi="Arial" w:cs="Arial"/>
              </w:rPr>
            </w:pPr>
            <w:r w:rsidRPr="0014197E">
              <w:rPr>
                <w:rFonts w:ascii="Arial" w:hAnsi="Arial" w:cs="Arial"/>
              </w:rPr>
              <w:t></w:t>
            </w:r>
          </w:p>
        </w:tc>
        <w:tc>
          <w:tcPr>
            <w:tcW w:w="960" w:type="dxa"/>
          </w:tcPr>
          <w:p w:rsidR="00211199" w:rsidRPr="0014197E" w:rsidRDefault="00211199" w:rsidP="00211199">
            <w:pPr>
              <w:jc w:val="center"/>
              <w:rPr>
                <w:rFonts w:ascii="Arial" w:hAnsi="Arial" w:cs="Arial"/>
              </w:rPr>
            </w:pPr>
            <w:r w:rsidRPr="0014197E">
              <w:rPr>
                <w:rFonts w:ascii="Arial" w:hAnsi="Arial" w:cs="Arial"/>
              </w:rPr>
              <w:t>No</w:t>
            </w:r>
          </w:p>
          <w:p w:rsidR="00211199" w:rsidRPr="0014197E" w:rsidRDefault="00211199" w:rsidP="00211199">
            <w:pPr>
              <w:jc w:val="center"/>
              <w:rPr>
                <w:rFonts w:ascii="Arial" w:hAnsi="Arial" w:cs="Arial"/>
              </w:rPr>
            </w:pPr>
            <w:r w:rsidRPr="0014197E">
              <w:rPr>
                <w:rFonts w:ascii="Arial" w:hAnsi="Arial" w:cs="Arial"/>
              </w:rPr>
              <w:t></w:t>
            </w:r>
          </w:p>
        </w:tc>
      </w:tr>
      <w:tr w:rsidR="00211199" w:rsidRPr="0014197E" w:rsidTr="00211199">
        <w:tc>
          <w:tcPr>
            <w:tcW w:w="959" w:type="dxa"/>
          </w:tcPr>
          <w:p w:rsidR="00211199" w:rsidRPr="0014197E" w:rsidRDefault="00211199" w:rsidP="00211199">
            <w:pPr>
              <w:jc w:val="both"/>
              <w:rPr>
                <w:rFonts w:ascii="Arial" w:hAnsi="Arial" w:cs="Arial"/>
              </w:rPr>
            </w:pPr>
            <w:r w:rsidRPr="0014197E">
              <w:rPr>
                <w:rFonts w:ascii="Arial" w:hAnsi="Arial" w:cs="Arial"/>
              </w:rPr>
              <w:t>4.4.1</w:t>
            </w:r>
          </w:p>
        </w:tc>
        <w:tc>
          <w:tcPr>
            <w:tcW w:w="8898" w:type="dxa"/>
            <w:gridSpan w:val="3"/>
          </w:tcPr>
          <w:p w:rsidR="00211199" w:rsidRPr="0014197E" w:rsidRDefault="00211199" w:rsidP="00211199">
            <w:pPr>
              <w:jc w:val="both"/>
              <w:rPr>
                <w:rFonts w:ascii="Arial" w:hAnsi="Arial" w:cs="Arial"/>
              </w:rPr>
            </w:pPr>
            <w:r w:rsidRPr="0014197E">
              <w:rPr>
                <w:rFonts w:ascii="Arial" w:hAnsi="Arial" w:cs="Arial"/>
              </w:rPr>
              <w:t>If so, furnish particulars:</w:t>
            </w:r>
          </w:p>
          <w:p w:rsidR="00211199" w:rsidRPr="0014197E" w:rsidRDefault="00211199" w:rsidP="00211199">
            <w:pPr>
              <w:jc w:val="both"/>
              <w:rPr>
                <w:rFonts w:ascii="Arial" w:hAnsi="Arial" w:cs="Arial"/>
              </w:rPr>
            </w:pPr>
          </w:p>
          <w:p w:rsidR="00211199" w:rsidRPr="0014197E" w:rsidRDefault="00211199" w:rsidP="00211199">
            <w:pPr>
              <w:jc w:val="both"/>
              <w:rPr>
                <w:rFonts w:ascii="Arial" w:hAnsi="Arial" w:cs="Arial"/>
              </w:rPr>
            </w:pPr>
          </w:p>
          <w:p w:rsidR="00211199" w:rsidRPr="0014197E" w:rsidRDefault="00211199" w:rsidP="00211199">
            <w:pPr>
              <w:jc w:val="both"/>
              <w:rPr>
                <w:rFonts w:ascii="Arial" w:hAnsi="Arial" w:cs="Arial"/>
              </w:rPr>
            </w:pPr>
          </w:p>
          <w:p w:rsidR="00211199" w:rsidRPr="0014197E" w:rsidRDefault="00211199" w:rsidP="00211199">
            <w:pPr>
              <w:jc w:val="center"/>
              <w:rPr>
                <w:rFonts w:ascii="Arial" w:hAnsi="Arial" w:cs="Arial"/>
              </w:rPr>
            </w:pPr>
          </w:p>
        </w:tc>
      </w:tr>
    </w:tbl>
    <w:p w:rsidR="00211199" w:rsidRPr="0014197E" w:rsidRDefault="00211199" w:rsidP="00211199">
      <w:pPr>
        <w:ind w:left="360"/>
        <w:jc w:val="both"/>
        <w:rPr>
          <w:rFonts w:ascii="Arial" w:hAnsi="Arial" w:cs="Arial"/>
        </w:rPr>
      </w:pPr>
    </w:p>
    <w:p w:rsidR="00211199" w:rsidRPr="0014197E" w:rsidRDefault="00211199" w:rsidP="00211199">
      <w:pPr>
        <w:ind w:left="360"/>
        <w:jc w:val="right"/>
        <w:rPr>
          <w:rFonts w:ascii="Arial" w:hAnsi="Arial" w:cs="Arial"/>
          <w:b/>
        </w:rPr>
      </w:pPr>
      <w:r w:rsidRPr="0014197E">
        <w:rPr>
          <w:rFonts w:ascii="Arial" w:hAnsi="Arial" w:cs="Arial"/>
          <w:b/>
        </w:rPr>
        <w:t>ECBD 8</w:t>
      </w:r>
    </w:p>
    <w:p w:rsidR="00211199" w:rsidRPr="0014197E" w:rsidRDefault="00211199" w:rsidP="00211199">
      <w:pPr>
        <w:ind w:left="360"/>
        <w:jc w:val="center"/>
        <w:rPr>
          <w:rFonts w:ascii="Arial" w:hAnsi="Arial" w:cs="Arial"/>
          <w:b/>
        </w:rPr>
      </w:pPr>
    </w:p>
    <w:p w:rsidR="00211199" w:rsidRPr="0014197E" w:rsidRDefault="00211199" w:rsidP="00211199">
      <w:pPr>
        <w:ind w:left="360"/>
        <w:jc w:val="center"/>
        <w:rPr>
          <w:rFonts w:ascii="Arial" w:hAnsi="Arial" w:cs="Arial"/>
          <w:b/>
        </w:rPr>
      </w:pPr>
    </w:p>
    <w:p w:rsidR="00211199" w:rsidRPr="0014197E" w:rsidRDefault="00211199" w:rsidP="00211199">
      <w:pPr>
        <w:ind w:left="360"/>
        <w:jc w:val="center"/>
        <w:rPr>
          <w:rFonts w:ascii="Arial" w:hAnsi="Arial" w:cs="Arial"/>
          <w:b/>
        </w:rPr>
      </w:pPr>
    </w:p>
    <w:p w:rsidR="00211199" w:rsidRPr="0014197E" w:rsidRDefault="00211199" w:rsidP="00211199">
      <w:pPr>
        <w:ind w:left="360"/>
        <w:jc w:val="center"/>
        <w:rPr>
          <w:rFonts w:ascii="Arial" w:hAnsi="Arial" w:cs="Arial"/>
          <w:b/>
        </w:rPr>
      </w:pPr>
      <w:r w:rsidRPr="0014197E">
        <w:rPr>
          <w:rFonts w:ascii="Arial" w:hAnsi="Arial" w:cs="Arial"/>
          <w:b/>
        </w:rPr>
        <w:t>CERTIFICATION</w:t>
      </w:r>
    </w:p>
    <w:p w:rsidR="00211199" w:rsidRPr="0014197E" w:rsidRDefault="00211199" w:rsidP="00211199">
      <w:pPr>
        <w:ind w:left="360"/>
        <w:jc w:val="both"/>
        <w:rPr>
          <w:rFonts w:ascii="Arial" w:hAnsi="Arial" w:cs="Arial"/>
          <w:b/>
        </w:rPr>
      </w:pPr>
    </w:p>
    <w:p w:rsidR="00211199" w:rsidRPr="0014197E" w:rsidRDefault="00211199" w:rsidP="00211199">
      <w:pPr>
        <w:ind w:left="360"/>
        <w:jc w:val="both"/>
        <w:rPr>
          <w:rFonts w:ascii="Arial" w:hAnsi="Arial" w:cs="Arial"/>
          <w:b/>
        </w:rPr>
      </w:pPr>
      <w:r w:rsidRPr="0014197E">
        <w:rPr>
          <w:rFonts w:ascii="Arial" w:hAnsi="Arial" w:cs="Arial"/>
          <w:b/>
        </w:rPr>
        <w:t>I, THE UNDERSIGNED (FULL NAME) ……………………………………………………</w:t>
      </w:r>
    </w:p>
    <w:p w:rsidR="00211199" w:rsidRPr="0014197E" w:rsidRDefault="00211199" w:rsidP="00211199">
      <w:pPr>
        <w:ind w:left="360"/>
        <w:jc w:val="both"/>
        <w:rPr>
          <w:rFonts w:ascii="Arial" w:hAnsi="Arial" w:cs="Arial"/>
          <w:b/>
        </w:rPr>
      </w:pPr>
      <w:r w:rsidRPr="0014197E">
        <w:rPr>
          <w:rFonts w:ascii="Arial" w:hAnsi="Arial" w:cs="Arial"/>
          <w:b/>
        </w:rPr>
        <w:t>CERTIFY THAT THE INFORMATION FURNISHED ON THIS DECLARATION FORM IS TRUE AND CORRECT.</w:t>
      </w:r>
    </w:p>
    <w:p w:rsidR="00211199" w:rsidRPr="0014197E" w:rsidRDefault="00211199" w:rsidP="00211199">
      <w:pPr>
        <w:ind w:left="360"/>
        <w:jc w:val="both"/>
        <w:rPr>
          <w:rFonts w:ascii="Arial" w:hAnsi="Arial" w:cs="Arial"/>
          <w:b/>
        </w:rPr>
      </w:pPr>
    </w:p>
    <w:p w:rsidR="00211199" w:rsidRPr="0014197E" w:rsidRDefault="00211199" w:rsidP="00211199">
      <w:pPr>
        <w:ind w:left="360"/>
        <w:jc w:val="both"/>
        <w:rPr>
          <w:rFonts w:ascii="Arial" w:hAnsi="Arial" w:cs="Arial"/>
          <w:b/>
        </w:rPr>
      </w:pPr>
      <w:r w:rsidRPr="0014197E">
        <w:rPr>
          <w:rFonts w:ascii="Arial" w:hAnsi="Arial" w:cs="Arial"/>
          <w:b/>
        </w:rPr>
        <w:t>I ACCEPT THAT, IN ADDITION TO CANCELLATION OF A CONTRACT, ACTION MAY BE TAKEN AGAINST ME SHOULD THIS DECLARATION PROVE TO BE FALSE.</w:t>
      </w:r>
    </w:p>
    <w:p w:rsidR="00211199" w:rsidRPr="0014197E" w:rsidRDefault="00211199" w:rsidP="00211199">
      <w:pPr>
        <w:ind w:left="360"/>
        <w:jc w:val="both"/>
        <w:rPr>
          <w:rFonts w:ascii="Arial" w:hAnsi="Arial" w:cs="Arial"/>
          <w:b/>
        </w:rPr>
      </w:pPr>
    </w:p>
    <w:p w:rsidR="00211199" w:rsidRPr="0014197E" w:rsidRDefault="00211199" w:rsidP="00211199">
      <w:pPr>
        <w:ind w:left="360"/>
        <w:jc w:val="both"/>
        <w:rPr>
          <w:rFonts w:ascii="Arial" w:hAnsi="Arial" w:cs="Arial"/>
          <w:b/>
        </w:rPr>
      </w:pPr>
    </w:p>
    <w:p w:rsidR="00211199" w:rsidRPr="0014197E" w:rsidRDefault="00211199" w:rsidP="00211199">
      <w:pPr>
        <w:ind w:left="360"/>
        <w:jc w:val="both"/>
        <w:rPr>
          <w:rFonts w:ascii="Arial" w:hAnsi="Arial" w:cs="Arial"/>
          <w:b/>
        </w:rPr>
      </w:pPr>
    </w:p>
    <w:p w:rsidR="00211199" w:rsidRPr="0014197E" w:rsidRDefault="00211199" w:rsidP="00211199">
      <w:pPr>
        <w:ind w:left="360"/>
        <w:jc w:val="both"/>
        <w:rPr>
          <w:rFonts w:ascii="Arial" w:hAnsi="Arial" w:cs="Arial"/>
          <w:b/>
        </w:rPr>
      </w:pPr>
    </w:p>
    <w:p w:rsidR="00211199" w:rsidRPr="0014197E" w:rsidRDefault="00211199" w:rsidP="00211199">
      <w:pPr>
        <w:ind w:left="360"/>
        <w:jc w:val="both"/>
        <w:rPr>
          <w:rFonts w:ascii="Arial" w:hAnsi="Arial" w:cs="Arial"/>
          <w:b/>
        </w:rPr>
      </w:pPr>
    </w:p>
    <w:p w:rsidR="00211199" w:rsidRPr="0014197E" w:rsidRDefault="00211199" w:rsidP="00211199">
      <w:pPr>
        <w:ind w:left="360"/>
        <w:jc w:val="both"/>
        <w:rPr>
          <w:rFonts w:ascii="Arial" w:hAnsi="Arial" w:cs="Arial"/>
          <w:b/>
        </w:rPr>
      </w:pPr>
      <w:r w:rsidRPr="0014197E">
        <w:rPr>
          <w:rFonts w:ascii="Arial" w:hAnsi="Arial" w:cs="Arial"/>
          <w:b/>
        </w:rPr>
        <w:t>……………………………….</w:t>
      </w:r>
      <w:r w:rsidRPr="0014197E">
        <w:rPr>
          <w:rFonts w:ascii="Arial" w:hAnsi="Arial" w:cs="Arial"/>
          <w:b/>
        </w:rPr>
        <w:tab/>
      </w:r>
      <w:r w:rsidRPr="0014197E">
        <w:rPr>
          <w:rFonts w:ascii="Arial" w:hAnsi="Arial" w:cs="Arial"/>
          <w:b/>
        </w:rPr>
        <w:tab/>
      </w:r>
      <w:r w:rsidRPr="0014197E">
        <w:rPr>
          <w:rFonts w:ascii="Arial" w:hAnsi="Arial" w:cs="Arial"/>
          <w:b/>
        </w:rPr>
        <w:tab/>
      </w:r>
      <w:r w:rsidRPr="0014197E">
        <w:rPr>
          <w:rFonts w:ascii="Arial" w:hAnsi="Arial" w:cs="Arial"/>
          <w:b/>
        </w:rPr>
        <w:tab/>
      </w:r>
      <w:r w:rsidRPr="0014197E">
        <w:rPr>
          <w:rFonts w:ascii="Arial" w:hAnsi="Arial" w:cs="Arial"/>
          <w:b/>
        </w:rPr>
        <w:tab/>
      </w:r>
      <w:r w:rsidRPr="0014197E">
        <w:rPr>
          <w:rFonts w:ascii="Arial" w:hAnsi="Arial" w:cs="Arial"/>
          <w:b/>
        </w:rPr>
        <w:tab/>
        <w:t>………………………..</w:t>
      </w:r>
    </w:p>
    <w:p w:rsidR="00211199" w:rsidRPr="0014197E" w:rsidRDefault="00211199" w:rsidP="00211199">
      <w:pPr>
        <w:ind w:left="360"/>
        <w:jc w:val="both"/>
        <w:rPr>
          <w:rFonts w:ascii="Arial" w:hAnsi="Arial" w:cs="Arial"/>
          <w:b/>
        </w:rPr>
      </w:pPr>
      <w:r w:rsidRPr="0014197E">
        <w:rPr>
          <w:rFonts w:ascii="Arial" w:hAnsi="Arial" w:cs="Arial"/>
          <w:b/>
          <w:sz w:val="22"/>
          <w:szCs w:val="22"/>
        </w:rPr>
        <w:t>Signature</w:t>
      </w:r>
      <w:r w:rsidRPr="0014197E">
        <w:rPr>
          <w:rFonts w:ascii="Arial" w:hAnsi="Arial" w:cs="Arial"/>
          <w:b/>
          <w:sz w:val="22"/>
          <w:szCs w:val="22"/>
        </w:rPr>
        <w:tab/>
      </w:r>
      <w:r w:rsidRPr="0014197E">
        <w:rPr>
          <w:rFonts w:ascii="Arial" w:hAnsi="Arial" w:cs="Arial"/>
          <w:b/>
          <w:sz w:val="22"/>
          <w:szCs w:val="22"/>
        </w:rPr>
        <w:tab/>
      </w:r>
      <w:r w:rsidRPr="0014197E">
        <w:rPr>
          <w:rFonts w:ascii="Arial" w:hAnsi="Arial" w:cs="Arial"/>
          <w:b/>
          <w:sz w:val="22"/>
          <w:szCs w:val="22"/>
        </w:rPr>
        <w:tab/>
      </w:r>
      <w:r w:rsidRPr="0014197E">
        <w:rPr>
          <w:rFonts w:ascii="Arial" w:hAnsi="Arial" w:cs="Arial"/>
          <w:b/>
          <w:sz w:val="22"/>
          <w:szCs w:val="22"/>
        </w:rPr>
        <w:tab/>
      </w:r>
      <w:r w:rsidRPr="0014197E">
        <w:rPr>
          <w:rFonts w:ascii="Arial" w:hAnsi="Arial" w:cs="Arial"/>
          <w:b/>
          <w:sz w:val="22"/>
          <w:szCs w:val="22"/>
        </w:rPr>
        <w:tab/>
      </w:r>
      <w:r w:rsidRPr="0014197E">
        <w:rPr>
          <w:rFonts w:ascii="Arial" w:hAnsi="Arial" w:cs="Arial"/>
          <w:b/>
          <w:sz w:val="22"/>
          <w:szCs w:val="22"/>
        </w:rPr>
        <w:tab/>
      </w:r>
      <w:r w:rsidRPr="0014197E">
        <w:rPr>
          <w:rFonts w:ascii="Arial" w:hAnsi="Arial" w:cs="Arial"/>
          <w:b/>
          <w:sz w:val="22"/>
          <w:szCs w:val="22"/>
        </w:rPr>
        <w:tab/>
      </w:r>
      <w:r w:rsidRPr="0014197E">
        <w:rPr>
          <w:rFonts w:ascii="Arial" w:hAnsi="Arial" w:cs="Arial"/>
          <w:b/>
          <w:sz w:val="22"/>
          <w:szCs w:val="22"/>
        </w:rPr>
        <w:tab/>
      </w:r>
      <w:r w:rsidRPr="0014197E">
        <w:rPr>
          <w:rFonts w:ascii="Arial" w:hAnsi="Arial" w:cs="Arial"/>
          <w:b/>
          <w:sz w:val="22"/>
          <w:szCs w:val="22"/>
        </w:rPr>
        <w:tab/>
        <w:t>Date</w:t>
      </w:r>
    </w:p>
    <w:p w:rsidR="00211199" w:rsidRPr="0014197E" w:rsidRDefault="00211199" w:rsidP="00211199">
      <w:pPr>
        <w:ind w:left="360"/>
        <w:jc w:val="both"/>
        <w:rPr>
          <w:rFonts w:ascii="Arial" w:hAnsi="Arial" w:cs="Arial"/>
          <w:b/>
        </w:rPr>
      </w:pPr>
    </w:p>
    <w:p w:rsidR="00211199" w:rsidRPr="0014197E" w:rsidRDefault="00211199" w:rsidP="00211199">
      <w:pPr>
        <w:ind w:left="360"/>
        <w:jc w:val="both"/>
        <w:rPr>
          <w:rFonts w:ascii="Arial" w:hAnsi="Arial" w:cs="Arial"/>
          <w:b/>
        </w:rPr>
      </w:pPr>
    </w:p>
    <w:p w:rsidR="00211199" w:rsidRPr="0014197E" w:rsidRDefault="00211199" w:rsidP="00211199">
      <w:pPr>
        <w:ind w:left="360"/>
        <w:jc w:val="both"/>
        <w:rPr>
          <w:rFonts w:ascii="Arial" w:hAnsi="Arial" w:cs="Arial"/>
          <w:b/>
        </w:rPr>
      </w:pPr>
    </w:p>
    <w:p w:rsidR="00211199" w:rsidRPr="0014197E" w:rsidRDefault="00211199" w:rsidP="00211199">
      <w:pPr>
        <w:ind w:left="360"/>
        <w:jc w:val="both"/>
        <w:rPr>
          <w:rFonts w:ascii="Arial" w:hAnsi="Arial" w:cs="Arial"/>
          <w:b/>
        </w:rPr>
      </w:pPr>
    </w:p>
    <w:p w:rsidR="00211199" w:rsidRPr="0014197E" w:rsidRDefault="00211199" w:rsidP="00211199">
      <w:pPr>
        <w:ind w:left="360"/>
        <w:jc w:val="both"/>
        <w:rPr>
          <w:rFonts w:ascii="Arial" w:hAnsi="Arial" w:cs="Arial"/>
          <w:b/>
        </w:rPr>
      </w:pPr>
      <w:r w:rsidRPr="0014197E">
        <w:rPr>
          <w:rFonts w:ascii="Arial" w:hAnsi="Arial" w:cs="Arial"/>
          <w:b/>
        </w:rPr>
        <w:t>……………………………….</w:t>
      </w:r>
      <w:r w:rsidRPr="0014197E">
        <w:rPr>
          <w:rFonts w:ascii="Arial" w:hAnsi="Arial" w:cs="Arial"/>
          <w:b/>
        </w:rPr>
        <w:tab/>
      </w:r>
      <w:r w:rsidRPr="0014197E">
        <w:rPr>
          <w:rFonts w:ascii="Arial" w:hAnsi="Arial" w:cs="Arial"/>
          <w:b/>
        </w:rPr>
        <w:tab/>
      </w:r>
      <w:r w:rsidRPr="0014197E">
        <w:rPr>
          <w:rFonts w:ascii="Arial" w:hAnsi="Arial" w:cs="Arial"/>
          <w:b/>
        </w:rPr>
        <w:tab/>
      </w:r>
      <w:r w:rsidRPr="0014197E">
        <w:rPr>
          <w:rFonts w:ascii="Arial" w:hAnsi="Arial" w:cs="Arial"/>
          <w:b/>
        </w:rPr>
        <w:tab/>
      </w:r>
      <w:r w:rsidRPr="0014197E">
        <w:rPr>
          <w:rFonts w:ascii="Arial" w:hAnsi="Arial" w:cs="Arial"/>
          <w:b/>
        </w:rPr>
        <w:tab/>
      </w:r>
      <w:r w:rsidRPr="0014197E">
        <w:rPr>
          <w:rFonts w:ascii="Arial" w:hAnsi="Arial" w:cs="Arial"/>
          <w:b/>
        </w:rPr>
        <w:tab/>
        <w:t>………………………..</w:t>
      </w:r>
    </w:p>
    <w:p w:rsidR="00211199" w:rsidRPr="0014197E" w:rsidRDefault="00211199" w:rsidP="00211199">
      <w:pPr>
        <w:ind w:left="360"/>
        <w:jc w:val="both"/>
        <w:rPr>
          <w:rFonts w:ascii="Arial" w:hAnsi="Arial" w:cs="Arial"/>
          <w:b/>
          <w:sz w:val="22"/>
          <w:szCs w:val="22"/>
        </w:rPr>
      </w:pPr>
      <w:r w:rsidRPr="0014197E">
        <w:rPr>
          <w:rFonts w:ascii="Arial" w:hAnsi="Arial" w:cs="Arial"/>
          <w:b/>
          <w:sz w:val="22"/>
          <w:szCs w:val="22"/>
        </w:rPr>
        <w:t>Position</w:t>
      </w:r>
      <w:r w:rsidRPr="0014197E">
        <w:rPr>
          <w:rFonts w:ascii="Arial" w:hAnsi="Arial" w:cs="Arial"/>
          <w:b/>
          <w:sz w:val="22"/>
          <w:szCs w:val="22"/>
        </w:rPr>
        <w:tab/>
      </w:r>
      <w:r w:rsidRPr="0014197E">
        <w:rPr>
          <w:rFonts w:ascii="Arial" w:hAnsi="Arial" w:cs="Arial"/>
          <w:b/>
          <w:sz w:val="22"/>
          <w:szCs w:val="22"/>
        </w:rPr>
        <w:tab/>
      </w:r>
      <w:r w:rsidRPr="0014197E">
        <w:rPr>
          <w:rFonts w:ascii="Arial" w:hAnsi="Arial" w:cs="Arial"/>
          <w:b/>
          <w:sz w:val="22"/>
          <w:szCs w:val="22"/>
        </w:rPr>
        <w:tab/>
      </w:r>
      <w:r w:rsidRPr="0014197E">
        <w:rPr>
          <w:rFonts w:ascii="Arial" w:hAnsi="Arial" w:cs="Arial"/>
          <w:b/>
          <w:sz w:val="22"/>
          <w:szCs w:val="22"/>
        </w:rPr>
        <w:tab/>
      </w:r>
      <w:r w:rsidRPr="0014197E">
        <w:rPr>
          <w:rFonts w:ascii="Arial" w:hAnsi="Arial" w:cs="Arial"/>
          <w:b/>
          <w:sz w:val="22"/>
          <w:szCs w:val="22"/>
        </w:rPr>
        <w:tab/>
      </w:r>
      <w:r w:rsidRPr="0014197E">
        <w:rPr>
          <w:rFonts w:ascii="Arial" w:hAnsi="Arial" w:cs="Arial"/>
          <w:b/>
          <w:sz w:val="22"/>
          <w:szCs w:val="22"/>
        </w:rPr>
        <w:tab/>
      </w:r>
      <w:r w:rsidRPr="0014197E">
        <w:rPr>
          <w:rFonts w:ascii="Arial" w:hAnsi="Arial" w:cs="Arial"/>
          <w:b/>
          <w:sz w:val="22"/>
          <w:szCs w:val="22"/>
        </w:rPr>
        <w:tab/>
      </w:r>
      <w:r w:rsidRPr="0014197E">
        <w:rPr>
          <w:rFonts w:ascii="Arial" w:hAnsi="Arial" w:cs="Arial"/>
          <w:b/>
          <w:sz w:val="22"/>
          <w:szCs w:val="22"/>
        </w:rPr>
        <w:tab/>
      </w:r>
      <w:r w:rsidRPr="0014197E">
        <w:rPr>
          <w:rFonts w:ascii="Arial" w:hAnsi="Arial" w:cs="Arial"/>
          <w:b/>
          <w:sz w:val="22"/>
          <w:szCs w:val="22"/>
        </w:rPr>
        <w:tab/>
        <w:t>Name of Bidder</w:t>
      </w:r>
    </w:p>
    <w:p w:rsidR="00211199" w:rsidRPr="0014197E" w:rsidRDefault="00211199" w:rsidP="00211199">
      <w:pPr>
        <w:pStyle w:val="PS"/>
        <w:tabs>
          <w:tab w:val="clear" w:pos="9362"/>
        </w:tabs>
        <w:spacing w:after="0" w:line="312" w:lineRule="auto"/>
        <w:rPr>
          <w:rFonts w:cs="Arial"/>
          <w:lang w:val="en-US"/>
        </w:rPr>
      </w:pPr>
    </w:p>
    <w:p w:rsidR="00211199" w:rsidRPr="0014197E" w:rsidRDefault="00211199" w:rsidP="00211199">
      <w:pPr>
        <w:pStyle w:val="PS"/>
        <w:tabs>
          <w:tab w:val="clear" w:pos="9362"/>
        </w:tabs>
        <w:spacing w:after="0" w:line="312" w:lineRule="auto"/>
        <w:rPr>
          <w:rFonts w:cs="Arial"/>
          <w:lang w:val="en-US"/>
        </w:rPr>
      </w:pPr>
    </w:p>
    <w:p w:rsidR="00211199" w:rsidRPr="0014197E" w:rsidRDefault="00211199" w:rsidP="00211199">
      <w:pPr>
        <w:pStyle w:val="PS"/>
        <w:tabs>
          <w:tab w:val="clear" w:pos="9362"/>
        </w:tabs>
        <w:spacing w:after="0" w:line="312" w:lineRule="auto"/>
        <w:rPr>
          <w:rFonts w:cs="Arial"/>
          <w:lang w:val="en-US"/>
        </w:rPr>
      </w:pPr>
    </w:p>
    <w:p w:rsidR="00211199" w:rsidRPr="0014197E" w:rsidRDefault="00211199" w:rsidP="00211199">
      <w:pPr>
        <w:pStyle w:val="PS"/>
        <w:tabs>
          <w:tab w:val="clear" w:pos="9362"/>
        </w:tabs>
        <w:spacing w:after="0" w:line="312" w:lineRule="auto"/>
        <w:rPr>
          <w:rFonts w:cs="Arial"/>
          <w:lang w:val="en-US"/>
        </w:rPr>
      </w:pPr>
    </w:p>
    <w:p w:rsidR="00211199" w:rsidRPr="0014197E" w:rsidRDefault="00211199" w:rsidP="00211199">
      <w:pPr>
        <w:pStyle w:val="DRPW"/>
        <w:tabs>
          <w:tab w:val="left" w:pos="1134"/>
          <w:tab w:val="right" w:pos="9781"/>
        </w:tabs>
        <w:rPr>
          <w:rFonts w:cs="Arial"/>
          <w:b/>
          <w:sz w:val="28"/>
          <w:u w:val="single"/>
          <w:lang w:val="en-GB"/>
        </w:rPr>
      </w:pPr>
      <w:r w:rsidRPr="0014197E">
        <w:rPr>
          <w:rFonts w:cs="Arial"/>
          <w:b/>
          <w:u w:val="single"/>
        </w:rPr>
        <w:t>All ECBD documents must be completed, signed in full and witnessed, failure to do so will result in the quotation/bid being eliminated.</w:t>
      </w:r>
      <w:r w:rsidRPr="0014197E">
        <w:rPr>
          <w:rFonts w:cs="Arial"/>
          <w:b/>
          <w:sz w:val="28"/>
          <w:u w:val="single"/>
          <w:lang w:val="en-GB"/>
        </w:rPr>
        <w:t xml:space="preserve"> </w:t>
      </w:r>
    </w:p>
    <w:p w:rsidR="00211199" w:rsidRPr="0014197E" w:rsidRDefault="00211199" w:rsidP="00211199">
      <w:pPr>
        <w:pStyle w:val="PS"/>
        <w:tabs>
          <w:tab w:val="clear" w:pos="9362"/>
        </w:tabs>
        <w:spacing w:after="0" w:line="312" w:lineRule="auto"/>
        <w:rPr>
          <w:rFonts w:cs="Arial"/>
          <w:lang w:val="en-US"/>
        </w:rPr>
      </w:pPr>
    </w:p>
    <w:p w:rsidR="00211199" w:rsidRPr="0014197E" w:rsidRDefault="00211199" w:rsidP="00211199">
      <w:pPr>
        <w:pStyle w:val="PS"/>
        <w:tabs>
          <w:tab w:val="clear" w:pos="9362"/>
        </w:tabs>
        <w:spacing w:after="0" w:line="312" w:lineRule="auto"/>
        <w:rPr>
          <w:rFonts w:cs="Arial"/>
          <w:lang w:val="en-US"/>
        </w:rPr>
      </w:pPr>
    </w:p>
    <w:p w:rsidR="00211199" w:rsidRPr="0014197E" w:rsidRDefault="00211199" w:rsidP="00211199">
      <w:pPr>
        <w:pStyle w:val="PS"/>
        <w:tabs>
          <w:tab w:val="clear" w:pos="9362"/>
        </w:tabs>
        <w:spacing w:after="0" w:line="312" w:lineRule="auto"/>
        <w:rPr>
          <w:rFonts w:cs="Arial"/>
          <w:lang w:val="en-US"/>
        </w:rPr>
      </w:pPr>
    </w:p>
    <w:p w:rsidR="00211199" w:rsidRPr="0014197E" w:rsidRDefault="00211199" w:rsidP="00211199">
      <w:pPr>
        <w:pStyle w:val="PS"/>
        <w:tabs>
          <w:tab w:val="clear" w:pos="9362"/>
        </w:tabs>
        <w:spacing w:after="0" w:line="312" w:lineRule="auto"/>
        <w:rPr>
          <w:rFonts w:cs="Arial"/>
          <w:lang w:val="en-US"/>
        </w:rPr>
      </w:pPr>
    </w:p>
    <w:p w:rsidR="00211199" w:rsidRPr="0014197E" w:rsidRDefault="00211199" w:rsidP="00211199">
      <w:pPr>
        <w:pStyle w:val="PS"/>
        <w:tabs>
          <w:tab w:val="clear" w:pos="9362"/>
        </w:tabs>
        <w:spacing w:after="0" w:line="312" w:lineRule="auto"/>
        <w:rPr>
          <w:rFonts w:cs="Arial"/>
          <w:lang w:val="en-US"/>
        </w:rPr>
      </w:pPr>
    </w:p>
    <w:p w:rsidR="00211199" w:rsidRPr="0014197E" w:rsidRDefault="00211199" w:rsidP="00211199">
      <w:pPr>
        <w:pStyle w:val="PS"/>
        <w:tabs>
          <w:tab w:val="clear" w:pos="9362"/>
        </w:tabs>
        <w:spacing w:after="0" w:line="312" w:lineRule="auto"/>
        <w:rPr>
          <w:rFonts w:cs="Arial"/>
          <w:lang w:val="en-US"/>
        </w:rPr>
      </w:pPr>
    </w:p>
    <w:p w:rsidR="00211199" w:rsidRPr="0014197E" w:rsidRDefault="00211199" w:rsidP="00211199">
      <w:pPr>
        <w:pStyle w:val="PS"/>
        <w:tabs>
          <w:tab w:val="clear" w:pos="9362"/>
        </w:tabs>
        <w:spacing w:after="0" w:line="312" w:lineRule="auto"/>
        <w:rPr>
          <w:rFonts w:cs="Arial"/>
          <w:lang w:val="en-US"/>
        </w:rPr>
      </w:pPr>
    </w:p>
    <w:p w:rsidR="00211199" w:rsidRPr="0014197E" w:rsidRDefault="00211199" w:rsidP="00211199">
      <w:pPr>
        <w:pStyle w:val="PS"/>
        <w:tabs>
          <w:tab w:val="clear" w:pos="9362"/>
        </w:tabs>
        <w:spacing w:after="0" w:line="312" w:lineRule="auto"/>
        <w:rPr>
          <w:rFonts w:cs="Arial"/>
          <w:lang w:val="en-US"/>
        </w:rPr>
      </w:pPr>
    </w:p>
    <w:p w:rsidR="00211199" w:rsidRPr="0014197E" w:rsidRDefault="00211199" w:rsidP="00211199">
      <w:pPr>
        <w:pStyle w:val="PS"/>
        <w:tabs>
          <w:tab w:val="clear" w:pos="9362"/>
        </w:tabs>
        <w:spacing w:after="0" w:line="312" w:lineRule="auto"/>
        <w:rPr>
          <w:rFonts w:cs="Arial"/>
          <w:lang w:val="en-US"/>
        </w:rPr>
      </w:pPr>
    </w:p>
    <w:p w:rsidR="00211199" w:rsidRPr="0014197E" w:rsidRDefault="00211199" w:rsidP="00211199">
      <w:pPr>
        <w:pStyle w:val="PS"/>
        <w:tabs>
          <w:tab w:val="clear" w:pos="9362"/>
        </w:tabs>
        <w:spacing w:after="0" w:line="312" w:lineRule="auto"/>
        <w:rPr>
          <w:rFonts w:cs="Arial"/>
          <w:lang w:val="en-US"/>
        </w:rPr>
      </w:pPr>
    </w:p>
    <w:p w:rsidR="00211199" w:rsidRPr="0014197E" w:rsidRDefault="00211199" w:rsidP="00211199">
      <w:pPr>
        <w:pStyle w:val="PS"/>
        <w:tabs>
          <w:tab w:val="clear" w:pos="9362"/>
        </w:tabs>
        <w:spacing w:after="0" w:line="312" w:lineRule="auto"/>
        <w:rPr>
          <w:rFonts w:cs="Arial"/>
          <w:lang w:val="en-US"/>
        </w:rPr>
      </w:pPr>
    </w:p>
    <w:p w:rsidR="00211199" w:rsidRPr="0014197E" w:rsidRDefault="00211199" w:rsidP="00211199">
      <w:pPr>
        <w:pStyle w:val="PS"/>
        <w:tabs>
          <w:tab w:val="clear" w:pos="9362"/>
        </w:tabs>
        <w:spacing w:after="0" w:line="312" w:lineRule="auto"/>
        <w:rPr>
          <w:rFonts w:cs="Arial"/>
          <w:lang w:val="en-US"/>
        </w:rPr>
      </w:pPr>
    </w:p>
    <w:p w:rsidR="00211199" w:rsidRPr="0014197E" w:rsidRDefault="00211199" w:rsidP="00211199">
      <w:pPr>
        <w:pStyle w:val="PS"/>
        <w:tabs>
          <w:tab w:val="clear" w:pos="9362"/>
        </w:tabs>
        <w:spacing w:after="0" w:line="312" w:lineRule="auto"/>
        <w:rPr>
          <w:rFonts w:cs="Arial"/>
          <w:lang w:val="en-US"/>
        </w:rPr>
      </w:pPr>
    </w:p>
    <w:p w:rsidR="00211199" w:rsidRPr="0014197E" w:rsidRDefault="00211199" w:rsidP="00211199">
      <w:pPr>
        <w:pStyle w:val="PS"/>
        <w:tabs>
          <w:tab w:val="clear" w:pos="9362"/>
        </w:tabs>
        <w:spacing w:after="0" w:line="312" w:lineRule="auto"/>
        <w:rPr>
          <w:rFonts w:cs="Arial"/>
          <w:lang w:val="en-US"/>
        </w:rPr>
      </w:pPr>
    </w:p>
    <w:p w:rsidR="00211199" w:rsidRPr="0014197E" w:rsidRDefault="00211199" w:rsidP="00211199">
      <w:pPr>
        <w:pStyle w:val="PS"/>
        <w:tabs>
          <w:tab w:val="clear" w:pos="9362"/>
        </w:tabs>
        <w:spacing w:after="0" w:line="312" w:lineRule="auto"/>
        <w:rPr>
          <w:rFonts w:cs="Arial"/>
          <w:lang w:val="en-US"/>
        </w:rPr>
      </w:pPr>
    </w:p>
    <w:p w:rsidR="00211199" w:rsidRPr="0014197E" w:rsidRDefault="00211199" w:rsidP="00211199">
      <w:pPr>
        <w:pStyle w:val="PS"/>
        <w:tabs>
          <w:tab w:val="clear" w:pos="9362"/>
        </w:tabs>
        <w:spacing w:after="0" w:line="312" w:lineRule="auto"/>
        <w:rPr>
          <w:rFonts w:cs="Arial"/>
          <w:lang w:val="en-US"/>
        </w:rPr>
      </w:pPr>
    </w:p>
    <w:p w:rsidR="00211199" w:rsidRPr="0014197E" w:rsidRDefault="00211199" w:rsidP="00211199">
      <w:pPr>
        <w:pStyle w:val="PS"/>
        <w:tabs>
          <w:tab w:val="clear" w:pos="9362"/>
        </w:tabs>
        <w:spacing w:after="0" w:line="312" w:lineRule="auto"/>
        <w:rPr>
          <w:rFonts w:cs="Arial"/>
          <w:lang w:val="en-US"/>
        </w:rPr>
      </w:pPr>
    </w:p>
    <w:p w:rsidR="00211199" w:rsidRPr="0014197E" w:rsidRDefault="00211199" w:rsidP="00211199">
      <w:pPr>
        <w:pStyle w:val="PS"/>
        <w:tabs>
          <w:tab w:val="clear" w:pos="9362"/>
        </w:tabs>
        <w:spacing w:after="0" w:line="312" w:lineRule="auto"/>
        <w:rPr>
          <w:rFonts w:cs="Arial"/>
          <w:lang w:val="en-US"/>
        </w:rPr>
      </w:pPr>
    </w:p>
    <w:p w:rsidR="00211199" w:rsidRDefault="00211199" w:rsidP="00211199">
      <w:pPr>
        <w:pStyle w:val="PS"/>
        <w:tabs>
          <w:tab w:val="clear" w:pos="9362"/>
        </w:tabs>
        <w:spacing w:after="0" w:line="312" w:lineRule="auto"/>
        <w:rPr>
          <w:rFonts w:cs="Arial"/>
          <w:lang w:val="en-US"/>
        </w:rPr>
      </w:pPr>
    </w:p>
    <w:p w:rsidR="00211199" w:rsidRDefault="00211199" w:rsidP="00211199">
      <w:pPr>
        <w:pStyle w:val="PS"/>
        <w:tabs>
          <w:tab w:val="clear" w:pos="9362"/>
        </w:tabs>
        <w:spacing w:after="0" w:line="312" w:lineRule="auto"/>
        <w:rPr>
          <w:rFonts w:cs="Arial"/>
          <w:lang w:val="en-US"/>
        </w:rPr>
      </w:pPr>
    </w:p>
    <w:p w:rsidR="00211199" w:rsidRDefault="00211199" w:rsidP="00211199">
      <w:pPr>
        <w:pStyle w:val="PS"/>
        <w:tabs>
          <w:tab w:val="clear" w:pos="9362"/>
        </w:tabs>
        <w:spacing w:after="0" w:line="312" w:lineRule="auto"/>
        <w:rPr>
          <w:rFonts w:cs="Arial"/>
          <w:lang w:val="en-US"/>
        </w:rPr>
      </w:pPr>
    </w:p>
    <w:p w:rsidR="00211199" w:rsidRPr="0014197E" w:rsidRDefault="00211199" w:rsidP="00211199">
      <w:pPr>
        <w:autoSpaceDE w:val="0"/>
        <w:autoSpaceDN w:val="0"/>
        <w:adjustRightInd w:val="0"/>
        <w:rPr>
          <w:rFonts w:ascii="Arial" w:hAnsi="Arial" w:cs="Arial"/>
          <w:b/>
          <w:bCs/>
          <w:sz w:val="24"/>
          <w:szCs w:val="24"/>
        </w:rPr>
      </w:pPr>
      <w:r w:rsidRPr="0014197E">
        <w:rPr>
          <w:rFonts w:ascii="Arial" w:hAnsi="Arial" w:cs="Arial"/>
          <w:b/>
          <w:bCs/>
          <w:sz w:val="24"/>
          <w:szCs w:val="24"/>
        </w:rPr>
        <w:t>ECBD 9</w:t>
      </w:r>
    </w:p>
    <w:p w:rsidR="00211199" w:rsidRPr="0014197E" w:rsidRDefault="00211199" w:rsidP="00211199">
      <w:pPr>
        <w:autoSpaceDE w:val="0"/>
        <w:autoSpaceDN w:val="0"/>
        <w:adjustRightInd w:val="0"/>
        <w:jc w:val="center"/>
        <w:rPr>
          <w:rFonts w:ascii="Arial" w:hAnsi="Arial" w:cs="Arial"/>
          <w:b/>
          <w:bCs/>
          <w:sz w:val="24"/>
          <w:szCs w:val="24"/>
        </w:rPr>
      </w:pPr>
      <w:r w:rsidRPr="0014197E">
        <w:rPr>
          <w:rFonts w:ascii="Arial" w:hAnsi="Arial" w:cs="Arial"/>
          <w:b/>
          <w:bCs/>
          <w:sz w:val="24"/>
          <w:szCs w:val="24"/>
        </w:rPr>
        <w:t>CERTIFICATE OF INDEPENDENT BID DETERMINATION</w:t>
      </w:r>
    </w:p>
    <w:p w:rsidR="00211199" w:rsidRPr="0014197E" w:rsidRDefault="00211199" w:rsidP="00211199">
      <w:pPr>
        <w:autoSpaceDE w:val="0"/>
        <w:autoSpaceDN w:val="0"/>
        <w:adjustRightInd w:val="0"/>
        <w:spacing w:line="360" w:lineRule="auto"/>
        <w:rPr>
          <w:rFonts w:ascii="Arial" w:hAnsi="Arial" w:cs="Arial"/>
          <w:sz w:val="24"/>
          <w:szCs w:val="24"/>
        </w:rPr>
      </w:pPr>
    </w:p>
    <w:p w:rsidR="00211199" w:rsidRPr="0014197E" w:rsidRDefault="00211199" w:rsidP="00211199">
      <w:pPr>
        <w:autoSpaceDE w:val="0"/>
        <w:autoSpaceDN w:val="0"/>
        <w:adjustRightInd w:val="0"/>
        <w:spacing w:line="360" w:lineRule="auto"/>
        <w:ind w:left="720" w:hanging="720"/>
        <w:jc w:val="both"/>
        <w:rPr>
          <w:rFonts w:ascii="Arial" w:hAnsi="Arial" w:cs="Arial"/>
        </w:rPr>
      </w:pPr>
      <w:r w:rsidRPr="0014197E">
        <w:rPr>
          <w:rFonts w:ascii="Arial" w:hAnsi="Arial" w:cs="Arial"/>
        </w:rPr>
        <w:t>1</w:t>
      </w:r>
      <w:r w:rsidRPr="0014197E">
        <w:rPr>
          <w:rFonts w:ascii="Arial" w:hAnsi="Arial" w:cs="Arial"/>
        </w:rPr>
        <w:tab/>
        <w:t>This Standard Bidding Document (SBD) must form part of all bids¹ invited.</w:t>
      </w:r>
    </w:p>
    <w:p w:rsidR="00211199" w:rsidRPr="0014197E" w:rsidRDefault="00211199" w:rsidP="00211199">
      <w:pPr>
        <w:spacing w:before="100" w:beforeAutospacing="1" w:after="100" w:afterAutospacing="1" w:line="360" w:lineRule="auto"/>
        <w:ind w:left="851" w:hanging="851"/>
        <w:jc w:val="both"/>
        <w:rPr>
          <w:rFonts w:ascii="Arial" w:hAnsi="Arial" w:cs="Arial"/>
        </w:rPr>
      </w:pPr>
      <w:r w:rsidRPr="0014197E">
        <w:rPr>
          <w:rFonts w:ascii="Arial" w:hAnsi="Arial" w:cs="Arial"/>
        </w:rPr>
        <w:t>2</w:t>
      </w:r>
      <w:r w:rsidRPr="0014197E">
        <w:rPr>
          <w:rFonts w:ascii="Arial" w:hAnsi="Arial" w:cs="Arial"/>
        </w:rPr>
        <w:tab/>
        <w:t xml:space="preserve">Section 4 (1) (b) (iii) of the Competition Act No. 89 of 1998, as amended, prohibits an agreement between, or concerted practice by, firms, or a decision by an association of firms, if it is between parties in a horizontal relationship and if it involves collusive bidding (or bid rigging).² Collusive bidding is a </w:t>
      </w:r>
      <w:r w:rsidRPr="0014197E">
        <w:rPr>
          <w:rFonts w:ascii="Arial" w:hAnsi="Arial" w:cs="Arial"/>
          <w:i/>
        </w:rPr>
        <w:t>pe se</w:t>
      </w:r>
      <w:r w:rsidRPr="0014197E">
        <w:rPr>
          <w:rFonts w:ascii="Arial" w:hAnsi="Arial" w:cs="Arial"/>
        </w:rPr>
        <w:t xml:space="preserve"> prohibition meaning that it cannot be justified under any grounds.</w:t>
      </w:r>
    </w:p>
    <w:p w:rsidR="00211199" w:rsidRPr="0014197E" w:rsidRDefault="00211199" w:rsidP="00211199">
      <w:pPr>
        <w:ind w:left="720" w:hanging="720"/>
        <w:jc w:val="both"/>
        <w:rPr>
          <w:rFonts w:ascii="Arial" w:hAnsi="Arial" w:cs="Arial"/>
        </w:rPr>
      </w:pPr>
      <w:r w:rsidRPr="0014197E">
        <w:rPr>
          <w:rFonts w:ascii="Arial" w:hAnsi="Arial" w:cs="Arial"/>
        </w:rPr>
        <w:t>3</w:t>
      </w:r>
      <w:r w:rsidRPr="0014197E">
        <w:rPr>
          <w:rFonts w:ascii="Arial" w:hAnsi="Arial" w:cs="Arial"/>
        </w:rPr>
        <w:tab/>
        <w:t>Treasury Regulation 16A9 prescribes that accounting officers and accounting authorities must take all reasonable steps to prevent abuse of the supply chain management system and authorizes accounting officers and accounting authorities to:</w:t>
      </w:r>
    </w:p>
    <w:p w:rsidR="00211199" w:rsidRPr="0014197E" w:rsidRDefault="00211199" w:rsidP="00211199">
      <w:pPr>
        <w:ind w:left="720" w:hanging="1080"/>
        <w:jc w:val="both"/>
        <w:rPr>
          <w:rFonts w:ascii="Arial" w:hAnsi="Arial" w:cs="Arial"/>
        </w:rPr>
      </w:pPr>
    </w:p>
    <w:p w:rsidR="00211199" w:rsidRPr="0014197E" w:rsidRDefault="00211199" w:rsidP="00211199">
      <w:pPr>
        <w:ind w:left="1440" w:hanging="720"/>
        <w:jc w:val="both"/>
        <w:rPr>
          <w:rFonts w:ascii="Arial" w:hAnsi="Arial" w:cs="Arial"/>
        </w:rPr>
      </w:pPr>
      <w:r w:rsidRPr="0014197E">
        <w:rPr>
          <w:rFonts w:ascii="Arial" w:hAnsi="Arial" w:cs="Arial"/>
        </w:rPr>
        <w:t>a.</w:t>
      </w:r>
      <w:r w:rsidRPr="0014197E">
        <w:rPr>
          <w:rFonts w:ascii="Arial" w:hAnsi="Arial" w:cs="Arial"/>
        </w:rPr>
        <w:tab/>
        <w:t>disregard the bid of any bidder if that bidder, or any of its directors have abused the institution’s supply chain management system and or committed fraud or any other improper conduct in relation to such system.</w:t>
      </w:r>
    </w:p>
    <w:p w:rsidR="00211199" w:rsidRPr="0014197E" w:rsidRDefault="00211199" w:rsidP="00211199">
      <w:pPr>
        <w:ind w:left="720" w:hanging="1080"/>
        <w:jc w:val="both"/>
        <w:rPr>
          <w:rFonts w:ascii="Arial" w:hAnsi="Arial" w:cs="Arial"/>
        </w:rPr>
      </w:pPr>
    </w:p>
    <w:p w:rsidR="00211199" w:rsidRPr="0014197E" w:rsidRDefault="00211199" w:rsidP="00211199">
      <w:pPr>
        <w:ind w:left="1440" w:hanging="720"/>
        <w:jc w:val="both"/>
        <w:rPr>
          <w:rFonts w:ascii="Arial" w:hAnsi="Arial" w:cs="Arial"/>
        </w:rPr>
      </w:pPr>
      <w:r w:rsidRPr="0014197E">
        <w:rPr>
          <w:rFonts w:ascii="Arial" w:hAnsi="Arial" w:cs="Arial"/>
        </w:rPr>
        <w:t>b.</w:t>
      </w:r>
      <w:r w:rsidRPr="0014197E">
        <w:rPr>
          <w:rFonts w:ascii="Arial" w:hAnsi="Arial" w:cs="Arial"/>
        </w:rPr>
        <w:tab/>
        <w:t>cancel a contract awarded to a supplier of goods and services if the supplier committed any corrupt or fraudulent act during the bidding process or the execution of that contract.</w:t>
      </w:r>
    </w:p>
    <w:p w:rsidR="00211199" w:rsidRPr="0014197E" w:rsidRDefault="00211199" w:rsidP="00211199">
      <w:pPr>
        <w:ind w:left="1440" w:hanging="720"/>
        <w:jc w:val="both"/>
        <w:rPr>
          <w:rFonts w:ascii="Arial" w:hAnsi="Arial" w:cs="Arial"/>
        </w:rPr>
      </w:pPr>
    </w:p>
    <w:p w:rsidR="00211199" w:rsidRPr="0014197E" w:rsidRDefault="00211199" w:rsidP="00DA7D34">
      <w:pPr>
        <w:numPr>
          <w:ilvl w:val="0"/>
          <w:numId w:val="41"/>
        </w:numPr>
        <w:autoSpaceDE w:val="0"/>
        <w:autoSpaceDN w:val="0"/>
        <w:adjustRightInd w:val="0"/>
        <w:spacing w:line="360" w:lineRule="auto"/>
        <w:ind w:hanging="720"/>
        <w:jc w:val="both"/>
        <w:rPr>
          <w:rFonts w:ascii="Arial" w:hAnsi="Arial" w:cs="Arial"/>
        </w:rPr>
      </w:pPr>
      <w:r w:rsidRPr="0014197E">
        <w:rPr>
          <w:rFonts w:ascii="Arial" w:hAnsi="Arial" w:cs="Arial"/>
        </w:rPr>
        <w:t xml:space="preserve">This SBD serves as a certificate of declaration that would be used by institutions to ensure that, when bids are considered, reasonable steps are taken to prevent any form of bid-rigging. </w:t>
      </w:r>
    </w:p>
    <w:p w:rsidR="00211199" w:rsidRPr="0014197E" w:rsidRDefault="00211199" w:rsidP="00DA7D34">
      <w:pPr>
        <w:numPr>
          <w:ilvl w:val="0"/>
          <w:numId w:val="41"/>
        </w:numPr>
        <w:autoSpaceDE w:val="0"/>
        <w:autoSpaceDN w:val="0"/>
        <w:adjustRightInd w:val="0"/>
        <w:spacing w:line="360" w:lineRule="auto"/>
        <w:ind w:hanging="720"/>
        <w:jc w:val="both"/>
        <w:rPr>
          <w:rFonts w:ascii="Arial" w:hAnsi="Arial" w:cs="Arial"/>
        </w:rPr>
      </w:pPr>
      <w:r w:rsidRPr="0014197E">
        <w:rPr>
          <w:rFonts w:ascii="Arial" w:hAnsi="Arial" w:cs="Arial"/>
        </w:rPr>
        <w:t>In order to give effect to the above, the attached Certificate of Bid Determination (SBD 9) must be completed and submitted with the bid:</w:t>
      </w:r>
    </w:p>
    <w:p w:rsidR="00211199" w:rsidRPr="0014197E" w:rsidRDefault="00211199" w:rsidP="00211199">
      <w:pPr>
        <w:autoSpaceDE w:val="0"/>
        <w:autoSpaceDN w:val="0"/>
        <w:adjustRightInd w:val="0"/>
        <w:spacing w:line="360" w:lineRule="auto"/>
        <w:jc w:val="both"/>
        <w:rPr>
          <w:rFonts w:ascii="Arial" w:hAnsi="Arial" w:cs="Arial"/>
        </w:rPr>
      </w:pPr>
    </w:p>
    <w:p w:rsidR="00211199" w:rsidRPr="0014197E" w:rsidRDefault="00211199" w:rsidP="00211199">
      <w:pPr>
        <w:autoSpaceDE w:val="0"/>
        <w:autoSpaceDN w:val="0"/>
        <w:adjustRightInd w:val="0"/>
        <w:jc w:val="both"/>
        <w:rPr>
          <w:rFonts w:ascii="Arial" w:hAnsi="Arial" w:cs="Arial"/>
          <w:b/>
          <w:sz w:val="16"/>
          <w:szCs w:val="16"/>
        </w:rPr>
      </w:pPr>
      <w:r w:rsidRPr="0014197E">
        <w:rPr>
          <w:rFonts w:ascii="Arial" w:hAnsi="Arial" w:cs="Arial"/>
          <w:b/>
        </w:rPr>
        <w:t xml:space="preserve">¹ </w:t>
      </w:r>
      <w:r w:rsidRPr="0014197E">
        <w:rPr>
          <w:rFonts w:ascii="Arial" w:hAnsi="Arial" w:cs="Arial"/>
          <w:b/>
          <w:sz w:val="16"/>
          <w:szCs w:val="16"/>
        </w:rPr>
        <w:t>Includes price quotations, advertised competitive bids, limited bids and proposals.</w:t>
      </w:r>
    </w:p>
    <w:p w:rsidR="00211199" w:rsidRPr="0014197E" w:rsidRDefault="00211199" w:rsidP="00211199">
      <w:pPr>
        <w:autoSpaceDE w:val="0"/>
        <w:autoSpaceDN w:val="0"/>
        <w:adjustRightInd w:val="0"/>
        <w:jc w:val="both"/>
        <w:rPr>
          <w:rFonts w:ascii="Arial" w:hAnsi="Arial" w:cs="Arial"/>
          <w:sz w:val="16"/>
          <w:szCs w:val="16"/>
        </w:rPr>
      </w:pPr>
    </w:p>
    <w:p w:rsidR="00211199" w:rsidRPr="0014197E" w:rsidRDefault="00211199" w:rsidP="00211199">
      <w:pPr>
        <w:spacing w:before="100" w:beforeAutospacing="1" w:after="100" w:afterAutospacing="1" w:line="360" w:lineRule="auto"/>
        <w:jc w:val="both"/>
        <w:rPr>
          <w:rFonts w:ascii="Arial" w:hAnsi="Arial" w:cs="Arial"/>
          <w:b/>
          <w:sz w:val="16"/>
          <w:szCs w:val="16"/>
        </w:rPr>
      </w:pPr>
      <w:r w:rsidRPr="0014197E">
        <w:rPr>
          <w:rFonts w:ascii="Arial" w:hAnsi="Arial" w:cs="Arial"/>
          <w:b/>
          <w:sz w:val="16"/>
          <w:szCs w:val="16"/>
        </w:rPr>
        <w:t>² Bid rigging (or collusive bidding) occurs when businesses, that would otherwise be expected to compete, secretly conspire to raise prices or lower the quality of goods and / or services for purchasers who wish to acquire goods and / or services through a bidding process.  Bid rigging is, therefore, an agreement between competitors not to compete.</w:t>
      </w:r>
    </w:p>
    <w:p w:rsidR="00211199" w:rsidRPr="0014197E" w:rsidRDefault="00211199" w:rsidP="00211199">
      <w:pPr>
        <w:autoSpaceDE w:val="0"/>
        <w:autoSpaceDN w:val="0"/>
        <w:adjustRightInd w:val="0"/>
        <w:jc w:val="both"/>
        <w:rPr>
          <w:rFonts w:ascii="Arial" w:hAnsi="Arial" w:cs="Arial"/>
        </w:rPr>
      </w:pPr>
    </w:p>
    <w:p w:rsidR="00211199" w:rsidRPr="0014197E" w:rsidRDefault="00211199" w:rsidP="00211199">
      <w:pPr>
        <w:autoSpaceDE w:val="0"/>
        <w:autoSpaceDN w:val="0"/>
        <w:adjustRightInd w:val="0"/>
        <w:jc w:val="right"/>
        <w:rPr>
          <w:rFonts w:ascii="Arial" w:hAnsi="Arial" w:cs="Arial"/>
        </w:rPr>
      </w:pPr>
    </w:p>
    <w:p w:rsidR="00211199" w:rsidRPr="0014197E" w:rsidRDefault="00211199" w:rsidP="00211199">
      <w:pPr>
        <w:autoSpaceDE w:val="0"/>
        <w:autoSpaceDN w:val="0"/>
        <w:adjustRightInd w:val="0"/>
        <w:jc w:val="center"/>
        <w:rPr>
          <w:rFonts w:ascii="Arial" w:hAnsi="Arial" w:cs="Arial"/>
          <w:b/>
        </w:rPr>
      </w:pPr>
    </w:p>
    <w:p w:rsidR="00211199" w:rsidRPr="0014197E" w:rsidRDefault="00211199" w:rsidP="00211199">
      <w:pPr>
        <w:autoSpaceDE w:val="0"/>
        <w:autoSpaceDN w:val="0"/>
        <w:adjustRightInd w:val="0"/>
        <w:jc w:val="center"/>
        <w:rPr>
          <w:rFonts w:ascii="Arial" w:hAnsi="Arial" w:cs="Arial"/>
          <w:b/>
        </w:rPr>
      </w:pPr>
    </w:p>
    <w:p w:rsidR="00211199" w:rsidRPr="0014197E" w:rsidRDefault="00211199" w:rsidP="00211199">
      <w:pPr>
        <w:autoSpaceDE w:val="0"/>
        <w:autoSpaceDN w:val="0"/>
        <w:adjustRightInd w:val="0"/>
        <w:jc w:val="center"/>
        <w:rPr>
          <w:rFonts w:ascii="Arial" w:hAnsi="Arial" w:cs="Arial"/>
          <w:b/>
        </w:rPr>
      </w:pPr>
    </w:p>
    <w:p w:rsidR="00211199" w:rsidRPr="0014197E" w:rsidRDefault="00211199" w:rsidP="00211199">
      <w:pPr>
        <w:autoSpaceDE w:val="0"/>
        <w:autoSpaceDN w:val="0"/>
        <w:adjustRightInd w:val="0"/>
        <w:jc w:val="center"/>
        <w:rPr>
          <w:rFonts w:ascii="Arial" w:hAnsi="Arial" w:cs="Arial"/>
          <w:b/>
        </w:rPr>
      </w:pPr>
    </w:p>
    <w:p w:rsidR="00211199" w:rsidRPr="0014197E" w:rsidRDefault="00211199" w:rsidP="00211199">
      <w:pPr>
        <w:autoSpaceDE w:val="0"/>
        <w:autoSpaceDN w:val="0"/>
        <w:adjustRightInd w:val="0"/>
        <w:jc w:val="center"/>
        <w:rPr>
          <w:rFonts w:ascii="Arial" w:hAnsi="Arial" w:cs="Arial"/>
          <w:b/>
        </w:rPr>
      </w:pPr>
    </w:p>
    <w:p w:rsidR="00211199" w:rsidRPr="0014197E" w:rsidRDefault="00211199" w:rsidP="00211199">
      <w:pPr>
        <w:autoSpaceDE w:val="0"/>
        <w:autoSpaceDN w:val="0"/>
        <w:adjustRightInd w:val="0"/>
        <w:jc w:val="center"/>
        <w:rPr>
          <w:rFonts w:ascii="Arial" w:hAnsi="Arial" w:cs="Arial"/>
          <w:b/>
        </w:rPr>
      </w:pPr>
    </w:p>
    <w:p w:rsidR="00211199" w:rsidRPr="0014197E" w:rsidRDefault="00211199" w:rsidP="00211199">
      <w:pPr>
        <w:autoSpaceDE w:val="0"/>
        <w:autoSpaceDN w:val="0"/>
        <w:adjustRightInd w:val="0"/>
        <w:jc w:val="right"/>
        <w:rPr>
          <w:rFonts w:ascii="Arial" w:hAnsi="Arial" w:cs="Arial"/>
          <w:b/>
        </w:rPr>
      </w:pPr>
    </w:p>
    <w:p w:rsidR="00211199" w:rsidRPr="0014197E" w:rsidRDefault="00211199" w:rsidP="00211199">
      <w:pPr>
        <w:autoSpaceDE w:val="0"/>
        <w:autoSpaceDN w:val="0"/>
        <w:adjustRightInd w:val="0"/>
        <w:jc w:val="right"/>
        <w:rPr>
          <w:rFonts w:ascii="Arial" w:hAnsi="Arial" w:cs="Arial"/>
          <w:b/>
        </w:rPr>
      </w:pPr>
    </w:p>
    <w:p w:rsidR="00211199" w:rsidRPr="0014197E" w:rsidRDefault="00211199" w:rsidP="00211199">
      <w:pPr>
        <w:autoSpaceDE w:val="0"/>
        <w:autoSpaceDN w:val="0"/>
        <w:adjustRightInd w:val="0"/>
        <w:jc w:val="right"/>
        <w:rPr>
          <w:rFonts w:ascii="Arial" w:hAnsi="Arial" w:cs="Arial"/>
          <w:b/>
        </w:rPr>
      </w:pPr>
    </w:p>
    <w:p w:rsidR="00211199" w:rsidRDefault="00211199" w:rsidP="00211199">
      <w:pPr>
        <w:autoSpaceDE w:val="0"/>
        <w:autoSpaceDN w:val="0"/>
        <w:adjustRightInd w:val="0"/>
        <w:jc w:val="right"/>
        <w:rPr>
          <w:rFonts w:ascii="Arial" w:hAnsi="Arial" w:cs="Arial"/>
          <w:b/>
        </w:rPr>
      </w:pPr>
    </w:p>
    <w:p w:rsidR="00211199" w:rsidRDefault="00211199" w:rsidP="00211199">
      <w:pPr>
        <w:autoSpaceDE w:val="0"/>
        <w:autoSpaceDN w:val="0"/>
        <w:adjustRightInd w:val="0"/>
        <w:jc w:val="right"/>
        <w:rPr>
          <w:rFonts w:ascii="Arial" w:hAnsi="Arial" w:cs="Arial"/>
          <w:b/>
        </w:rPr>
      </w:pPr>
    </w:p>
    <w:p w:rsidR="00211199" w:rsidRDefault="00211199" w:rsidP="00211199">
      <w:pPr>
        <w:autoSpaceDE w:val="0"/>
        <w:autoSpaceDN w:val="0"/>
        <w:adjustRightInd w:val="0"/>
        <w:jc w:val="right"/>
        <w:rPr>
          <w:rFonts w:ascii="Arial" w:hAnsi="Arial" w:cs="Arial"/>
          <w:b/>
        </w:rPr>
      </w:pPr>
    </w:p>
    <w:p w:rsidR="00211199" w:rsidRDefault="00211199" w:rsidP="00211199">
      <w:pPr>
        <w:autoSpaceDE w:val="0"/>
        <w:autoSpaceDN w:val="0"/>
        <w:adjustRightInd w:val="0"/>
        <w:jc w:val="right"/>
        <w:rPr>
          <w:rFonts w:ascii="Arial" w:hAnsi="Arial" w:cs="Arial"/>
          <w:b/>
        </w:rPr>
      </w:pPr>
    </w:p>
    <w:p w:rsidR="00211199" w:rsidRDefault="00211199" w:rsidP="00211199">
      <w:pPr>
        <w:autoSpaceDE w:val="0"/>
        <w:autoSpaceDN w:val="0"/>
        <w:adjustRightInd w:val="0"/>
        <w:jc w:val="right"/>
        <w:rPr>
          <w:rFonts w:ascii="Arial" w:hAnsi="Arial" w:cs="Arial"/>
          <w:b/>
        </w:rPr>
      </w:pPr>
    </w:p>
    <w:p w:rsidR="00211199" w:rsidRPr="0014197E" w:rsidRDefault="00211199" w:rsidP="00211199">
      <w:pPr>
        <w:autoSpaceDE w:val="0"/>
        <w:autoSpaceDN w:val="0"/>
        <w:adjustRightInd w:val="0"/>
        <w:jc w:val="right"/>
        <w:rPr>
          <w:rFonts w:ascii="Arial" w:hAnsi="Arial" w:cs="Arial"/>
          <w:b/>
        </w:rPr>
      </w:pPr>
      <w:r w:rsidRPr="0014197E">
        <w:rPr>
          <w:rFonts w:ascii="Arial" w:hAnsi="Arial" w:cs="Arial"/>
          <w:b/>
        </w:rPr>
        <w:t>ECBD 9</w:t>
      </w:r>
    </w:p>
    <w:p w:rsidR="00211199" w:rsidRPr="0014197E" w:rsidRDefault="00211199" w:rsidP="00211199">
      <w:pPr>
        <w:autoSpaceDE w:val="0"/>
        <w:autoSpaceDN w:val="0"/>
        <w:adjustRightInd w:val="0"/>
        <w:rPr>
          <w:rFonts w:ascii="Arial" w:hAnsi="Arial" w:cs="Arial"/>
        </w:rPr>
      </w:pPr>
    </w:p>
    <w:p w:rsidR="00211199" w:rsidRPr="0014197E" w:rsidRDefault="00211199" w:rsidP="00211199">
      <w:pPr>
        <w:autoSpaceDE w:val="0"/>
        <w:autoSpaceDN w:val="0"/>
        <w:adjustRightInd w:val="0"/>
        <w:jc w:val="center"/>
        <w:rPr>
          <w:rFonts w:ascii="Arial" w:hAnsi="Arial" w:cs="Arial"/>
          <w:b/>
        </w:rPr>
      </w:pPr>
    </w:p>
    <w:p w:rsidR="00211199" w:rsidRPr="0014197E" w:rsidRDefault="00211199" w:rsidP="00211199">
      <w:pPr>
        <w:autoSpaceDE w:val="0"/>
        <w:autoSpaceDN w:val="0"/>
        <w:adjustRightInd w:val="0"/>
        <w:jc w:val="center"/>
        <w:rPr>
          <w:rFonts w:ascii="Arial" w:hAnsi="Arial" w:cs="Arial"/>
          <w:b/>
          <w:bCs/>
          <w:color w:val="000000"/>
          <w:sz w:val="36"/>
          <w:szCs w:val="36"/>
        </w:rPr>
      </w:pPr>
      <w:r w:rsidRPr="0014197E">
        <w:rPr>
          <w:rFonts w:ascii="Arial" w:hAnsi="Arial" w:cs="Arial"/>
          <w:b/>
        </w:rPr>
        <w:t>CERTIFICATE OF INDEPENDENT BID DETERMINATION</w:t>
      </w:r>
    </w:p>
    <w:p w:rsidR="00211199" w:rsidRPr="0014197E" w:rsidRDefault="00211199" w:rsidP="00211199">
      <w:pPr>
        <w:autoSpaceDE w:val="0"/>
        <w:autoSpaceDN w:val="0"/>
        <w:adjustRightInd w:val="0"/>
        <w:rPr>
          <w:rFonts w:ascii="Arial" w:hAnsi="Arial" w:cs="Arial"/>
          <w:color w:val="000000"/>
        </w:rPr>
      </w:pPr>
    </w:p>
    <w:p w:rsidR="00211199" w:rsidRPr="0014197E" w:rsidRDefault="00211199" w:rsidP="00211199">
      <w:pPr>
        <w:autoSpaceDE w:val="0"/>
        <w:autoSpaceDN w:val="0"/>
        <w:adjustRightInd w:val="0"/>
        <w:spacing w:line="360" w:lineRule="auto"/>
        <w:rPr>
          <w:rFonts w:ascii="Arial" w:hAnsi="Arial" w:cs="Arial"/>
          <w:color w:val="000000"/>
        </w:rPr>
      </w:pPr>
      <w:r w:rsidRPr="0014197E">
        <w:rPr>
          <w:rFonts w:ascii="Arial" w:hAnsi="Arial" w:cs="Arial"/>
          <w:color w:val="000000"/>
        </w:rPr>
        <w:t>I, the undersigned, in submitting the accompanying bid:</w:t>
      </w:r>
    </w:p>
    <w:p w:rsidR="00211199" w:rsidRPr="0014197E" w:rsidRDefault="00211199" w:rsidP="00211199">
      <w:pPr>
        <w:autoSpaceDE w:val="0"/>
        <w:autoSpaceDN w:val="0"/>
        <w:adjustRightInd w:val="0"/>
        <w:spacing w:line="360" w:lineRule="auto"/>
        <w:rPr>
          <w:rFonts w:ascii="Arial" w:hAnsi="Arial" w:cs="Arial"/>
          <w:color w:val="000000"/>
          <w:sz w:val="24"/>
          <w:szCs w:val="24"/>
        </w:rPr>
      </w:pPr>
      <w:r w:rsidRPr="0014197E">
        <w:rPr>
          <w:rFonts w:ascii="Arial" w:hAnsi="Arial" w:cs="Arial"/>
          <w:color w:val="000000"/>
          <w:sz w:val="24"/>
          <w:szCs w:val="24"/>
        </w:rPr>
        <w:t>________________________________________</w:t>
      </w:r>
      <w:r w:rsidR="002042CF">
        <w:rPr>
          <w:rFonts w:ascii="Arial" w:hAnsi="Arial" w:cs="Arial"/>
          <w:color w:val="000000"/>
          <w:sz w:val="24"/>
          <w:szCs w:val="24"/>
        </w:rPr>
        <w:t>_________________________</w:t>
      </w:r>
    </w:p>
    <w:p w:rsidR="00211199" w:rsidRPr="0014197E" w:rsidRDefault="00211199" w:rsidP="00211199">
      <w:pPr>
        <w:autoSpaceDE w:val="0"/>
        <w:autoSpaceDN w:val="0"/>
        <w:adjustRightInd w:val="0"/>
        <w:spacing w:line="360" w:lineRule="auto"/>
        <w:jc w:val="center"/>
        <w:rPr>
          <w:rFonts w:ascii="Arial" w:hAnsi="Arial" w:cs="Arial"/>
          <w:color w:val="000000"/>
        </w:rPr>
      </w:pPr>
      <w:r w:rsidRPr="0014197E">
        <w:rPr>
          <w:rFonts w:ascii="Arial" w:hAnsi="Arial" w:cs="Arial"/>
          <w:color w:val="000000"/>
        </w:rPr>
        <w:t>(Bid Number and Description)</w:t>
      </w:r>
    </w:p>
    <w:p w:rsidR="00211199" w:rsidRPr="0014197E" w:rsidRDefault="00211199" w:rsidP="00211199">
      <w:pPr>
        <w:autoSpaceDE w:val="0"/>
        <w:autoSpaceDN w:val="0"/>
        <w:adjustRightInd w:val="0"/>
        <w:spacing w:line="360" w:lineRule="auto"/>
        <w:rPr>
          <w:rFonts w:ascii="Arial" w:hAnsi="Arial" w:cs="Arial"/>
          <w:color w:val="000000"/>
          <w:sz w:val="24"/>
          <w:szCs w:val="24"/>
        </w:rPr>
      </w:pPr>
      <w:r w:rsidRPr="0014197E">
        <w:rPr>
          <w:rFonts w:ascii="Arial" w:hAnsi="Arial" w:cs="Arial"/>
          <w:color w:val="000000"/>
          <w:sz w:val="24"/>
          <w:szCs w:val="24"/>
        </w:rPr>
        <w:t xml:space="preserve"> </w:t>
      </w:r>
    </w:p>
    <w:p w:rsidR="00211199" w:rsidRPr="0014197E" w:rsidRDefault="00211199" w:rsidP="00211199">
      <w:pPr>
        <w:autoSpaceDE w:val="0"/>
        <w:autoSpaceDN w:val="0"/>
        <w:adjustRightInd w:val="0"/>
        <w:spacing w:line="360" w:lineRule="auto"/>
        <w:rPr>
          <w:rFonts w:ascii="Arial" w:hAnsi="Arial" w:cs="Arial"/>
          <w:color w:val="000000"/>
          <w:sz w:val="24"/>
          <w:szCs w:val="24"/>
        </w:rPr>
      </w:pPr>
      <w:r w:rsidRPr="0014197E">
        <w:rPr>
          <w:rFonts w:ascii="Arial" w:hAnsi="Arial" w:cs="Arial"/>
          <w:color w:val="000000"/>
        </w:rPr>
        <w:t>in response to the invitation for the bid made by</w:t>
      </w:r>
      <w:r w:rsidRPr="0014197E">
        <w:rPr>
          <w:rFonts w:ascii="Arial" w:hAnsi="Arial" w:cs="Arial"/>
          <w:color w:val="000000"/>
          <w:sz w:val="24"/>
          <w:szCs w:val="24"/>
        </w:rPr>
        <w:t>:</w:t>
      </w:r>
    </w:p>
    <w:p w:rsidR="00211199" w:rsidRPr="0014197E" w:rsidRDefault="00211199" w:rsidP="00211199">
      <w:pPr>
        <w:autoSpaceDE w:val="0"/>
        <w:autoSpaceDN w:val="0"/>
        <w:adjustRightInd w:val="0"/>
        <w:spacing w:line="360" w:lineRule="auto"/>
        <w:rPr>
          <w:rFonts w:ascii="Arial" w:hAnsi="Arial" w:cs="Arial"/>
          <w:color w:val="000000"/>
          <w:sz w:val="24"/>
          <w:szCs w:val="24"/>
        </w:rPr>
      </w:pPr>
      <w:r w:rsidRPr="0014197E">
        <w:rPr>
          <w:rFonts w:ascii="Arial" w:hAnsi="Arial" w:cs="Arial"/>
          <w:color w:val="000000"/>
          <w:sz w:val="24"/>
          <w:szCs w:val="24"/>
        </w:rPr>
        <w:t>______________________________________________</w:t>
      </w:r>
      <w:r w:rsidR="002042CF">
        <w:rPr>
          <w:rFonts w:ascii="Arial" w:hAnsi="Arial" w:cs="Arial"/>
          <w:color w:val="000000"/>
          <w:sz w:val="24"/>
          <w:szCs w:val="24"/>
        </w:rPr>
        <w:t>___________________</w:t>
      </w:r>
    </w:p>
    <w:p w:rsidR="00211199" w:rsidRPr="0014197E" w:rsidRDefault="00211199" w:rsidP="00211199">
      <w:pPr>
        <w:autoSpaceDE w:val="0"/>
        <w:autoSpaceDN w:val="0"/>
        <w:adjustRightInd w:val="0"/>
        <w:spacing w:line="360" w:lineRule="auto"/>
        <w:jc w:val="center"/>
        <w:rPr>
          <w:rFonts w:ascii="Arial" w:hAnsi="Arial" w:cs="Arial"/>
          <w:color w:val="000000"/>
        </w:rPr>
      </w:pPr>
      <w:r w:rsidRPr="0014197E">
        <w:rPr>
          <w:rFonts w:ascii="Arial" w:hAnsi="Arial" w:cs="Arial"/>
          <w:color w:val="000000"/>
        </w:rPr>
        <w:t>(Name of Institution)</w:t>
      </w:r>
    </w:p>
    <w:p w:rsidR="00211199" w:rsidRPr="0014197E" w:rsidRDefault="00211199" w:rsidP="00211199">
      <w:pPr>
        <w:autoSpaceDE w:val="0"/>
        <w:autoSpaceDN w:val="0"/>
        <w:adjustRightInd w:val="0"/>
        <w:spacing w:line="360" w:lineRule="auto"/>
        <w:rPr>
          <w:rFonts w:ascii="Arial" w:hAnsi="Arial" w:cs="Arial"/>
          <w:color w:val="000000"/>
          <w:sz w:val="24"/>
          <w:szCs w:val="24"/>
        </w:rPr>
      </w:pPr>
    </w:p>
    <w:p w:rsidR="00211199" w:rsidRPr="0014197E" w:rsidRDefault="00211199" w:rsidP="00211199">
      <w:pPr>
        <w:autoSpaceDE w:val="0"/>
        <w:autoSpaceDN w:val="0"/>
        <w:adjustRightInd w:val="0"/>
        <w:spacing w:line="360" w:lineRule="auto"/>
        <w:rPr>
          <w:rFonts w:ascii="Arial" w:hAnsi="Arial" w:cs="Arial"/>
          <w:color w:val="000000"/>
          <w:sz w:val="24"/>
          <w:szCs w:val="24"/>
        </w:rPr>
      </w:pPr>
      <w:r w:rsidRPr="0014197E">
        <w:rPr>
          <w:rFonts w:ascii="Arial" w:hAnsi="Arial" w:cs="Arial"/>
          <w:color w:val="000000"/>
        </w:rPr>
        <w:t>do hereby make the following statements that I certify to be true and complete in every respect</w:t>
      </w:r>
      <w:r w:rsidRPr="0014197E">
        <w:rPr>
          <w:rFonts w:ascii="Arial" w:hAnsi="Arial" w:cs="Arial"/>
          <w:color w:val="000000"/>
          <w:sz w:val="24"/>
          <w:szCs w:val="24"/>
        </w:rPr>
        <w:t>:</w:t>
      </w:r>
    </w:p>
    <w:p w:rsidR="00211199" w:rsidRPr="0014197E" w:rsidRDefault="00211199" w:rsidP="00211199">
      <w:pPr>
        <w:autoSpaceDE w:val="0"/>
        <w:autoSpaceDN w:val="0"/>
        <w:adjustRightInd w:val="0"/>
        <w:spacing w:line="360" w:lineRule="auto"/>
        <w:rPr>
          <w:rFonts w:ascii="Arial" w:hAnsi="Arial" w:cs="Arial"/>
          <w:color w:val="000000"/>
          <w:sz w:val="24"/>
          <w:szCs w:val="24"/>
        </w:rPr>
      </w:pPr>
    </w:p>
    <w:p w:rsidR="00211199" w:rsidRPr="0014197E" w:rsidRDefault="00211199" w:rsidP="00211199">
      <w:pPr>
        <w:autoSpaceDE w:val="0"/>
        <w:autoSpaceDN w:val="0"/>
        <w:adjustRightInd w:val="0"/>
        <w:spacing w:line="360" w:lineRule="auto"/>
        <w:rPr>
          <w:rFonts w:ascii="Arial" w:hAnsi="Arial" w:cs="Arial"/>
          <w:color w:val="000000"/>
          <w:sz w:val="24"/>
          <w:szCs w:val="24"/>
        </w:rPr>
      </w:pPr>
      <w:r w:rsidRPr="0014197E">
        <w:rPr>
          <w:rFonts w:ascii="Arial" w:hAnsi="Arial" w:cs="Arial"/>
          <w:color w:val="000000"/>
        </w:rPr>
        <w:t>I certify, on behalf of</w:t>
      </w:r>
      <w:r w:rsidRPr="0014197E">
        <w:rPr>
          <w:rFonts w:ascii="Arial" w:hAnsi="Arial" w:cs="Arial"/>
          <w:color w:val="000000"/>
          <w:sz w:val="24"/>
          <w:szCs w:val="24"/>
        </w:rPr>
        <w:t>:_______________________________________________________</w:t>
      </w:r>
      <w:r w:rsidRPr="0014197E">
        <w:rPr>
          <w:rFonts w:ascii="Arial" w:hAnsi="Arial" w:cs="Arial"/>
          <w:color w:val="000000"/>
        </w:rPr>
        <w:t>that:</w:t>
      </w:r>
    </w:p>
    <w:p w:rsidR="00211199" w:rsidRPr="0014197E" w:rsidRDefault="00211199" w:rsidP="00211199">
      <w:pPr>
        <w:autoSpaceDE w:val="0"/>
        <w:autoSpaceDN w:val="0"/>
        <w:adjustRightInd w:val="0"/>
        <w:spacing w:line="360" w:lineRule="auto"/>
        <w:jc w:val="center"/>
        <w:rPr>
          <w:rFonts w:ascii="Arial" w:hAnsi="Arial" w:cs="Arial"/>
          <w:color w:val="000000"/>
        </w:rPr>
      </w:pPr>
      <w:r w:rsidRPr="0014197E">
        <w:rPr>
          <w:rFonts w:ascii="Arial" w:hAnsi="Arial" w:cs="Arial"/>
          <w:color w:val="000000"/>
        </w:rPr>
        <w:t>(Name of Bidder)</w:t>
      </w:r>
    </w:p>
    <w:p w:rsidR="00211199" w:rsidRPr="0014197E" w:rsidRDefault="00211199" w:rsidP="00DA7D34">
      <w:pPr>
        <w:pStyle w:val="ListParagraph"/>
        <w:numPr>
          <w:ilvl w:val="0"/>
          <w:numId w:val="38"/>
        </w:numPr>
        <w:autoSpaceDE w:val="0"/>
        <w:autoSpaceDN w:val="0"/>
        <w:adjustRightInd w:val="0"/>
        <w:spacing w:before="0" w:after="0" w:line="360" w:lineRule="auto"/>
        <w:rPr>
          <w:rFonts w:cs="Arial"/>
          <w:color w:val="000000"/>
          <w:lang w:val="en-US"/>
        </w:rPr>
      </w:pPr>
      <w:r w:rsidRPr="0014197E">
        <w:rPr>
          <w:rFonts w:cs="Arial"/>
          <w:color w:val="000000"/>
          <w:lang w:val="en-US"/>
        </w:rPr>
        <w:t>I have read and I understand the contents of this Certificate;</w:t>
      </w:r>
    </w:p>
    <w:p w:rsidR="00211199" w:rsidRPr="0014197E" w:rsidRDefault="00211199" w:rsidP="00DA7D34">
      <w:pPr>
        <w:pStyle w:val="ListParagraph"/>
        <w:numPr>
          <w:ilvl w:val="0"/>
          <w:numId w:val="38"/>
        </w:numPr>
        <w:autoSpaceDE w:val="0"/>
        <w:autoSpaceDN w:val="0"/>
        <w:adjustRightInd w:val="0"/>
        <w:spacing w:before="0" w:after="0" w:line="360" w:lineRule="auto"/>
        <w:rPr>
          <w:rFonts w:cs="Arial"/>
          <w:color w:val="000000"/>
          <w:lang w:val="en-US"/>
        </w:rPr>
      </w:pPr>
      <w:r w:rsidRPr="0014197E">
        <w:rPr>
          <w:rFonts w:cs="Arial"/>
          <w:color w:val="000000"/>
          <w:lang w:val="en-US"/>
        </w:rPr>
        <w:t>I understand that the accompanying bid will be disqualified if this Certificate is found not to be true and complete in every respect;</w:t>
      </w:r>
    </w:p>
    <w:p w:rsidR="00211199" w:rsidRPr="0014197E" w:rsidRDefault="00211199" w:rsidP="00DA7D34">
      <w:pPr>
        <w:pStyle w:val="ListParagraph"/>
        <w:numPr>
          <w:ilvl w:val="0"/>
          <w:numId w:val="38"/>
        </w:numPr>
        <w:autoSpaceDE w:val="0"/>
        <w:autoSpaceDN w:val="0"/>
        <w:adjustRightInd w:val="0"/>
        <w:spacing w:before="0" w:after="0" w:line="360" w:lineRule="auto"/>
        <w:rPr>
          <w:rFonts w:cs="Arial"/>
          <w:color w:val="000000"/>
          <w:lang w:val="en-US"/>
        </w:rPr>
      </w:pPr>
      <w:r w:rsidRPr="0014197E">
        <w:rPr>
          <w:rFonts w:cs="Arial"/>
          <w:color w:val="000000"/>
          <w:lang w:val="en-US"/>
        </w:rPr>
        <w:t>I am authorized by the bidder to sign this Certificate, and to submit the accompanying bid, on behalf of the bidder;</w:t>
      </w:r>
    </w:p>
    <w:p w:rsidR="00211199" w:rsidRPr="0014197E" w:rsidRDefault="00211199" w:rsidP="00DA7D34">
      <w:pPr>
        <w:pStyle w:val="ListParagraph"/>
        <w:numPr>
          <w:ilvl w:val="0"/>
          <w:numId w:val="38"/>
        </w:numPr>
        <w:autoSpaceDE w:val="0"/>
        <w:autoSpaceDN w:val="0"/>
        <w:adjustRightInd w:val="0"/>
        <w:spacing w:before="0" w:after="0" w:line="360" w:lineRule="auto"/>
        <w:rPr>
          <w:rFonts w:cs="Arial"/>
          <w:color w:val="000000"/>
          <w:lang w:val="en-US"/>
        </w:rPr>
      </w:pPr>
      <w:r w:rsidRPr="0014197E">
        <w:rPr>
          <w:rFonts w:cs="Arial"/>
          <w:color w:val="000000"/>
          <w:lang w:val="en-US"/>
        </w:rPr>
        <w:t>Each person whose signature appears on the accompanying bid has been authorized by the bidder to determine the terms of, and to sign the bid, on behalf of the bidder;</w:t>
      </w:r>
    </w:p>
    <w:p w:rsidR="00211199" w:rsidRPr="0014197E" w:rsidRDefault="00211199" w:rsidP="00DA7D34">
      <w:pPr>
        <w:pStyle w:val="ListParagraph"/>
        <w:numPr>
          <w:ilvl w:val="0"/>
          <w:numId w:val="38"/>
        </w:numPr>
        <w:autoSpaceDE w:val="0"/>
        <w:autoSpaceDN w:val="0"/>
        <w:adjustRightInd w:val="0"/>
        <w:spacing w:before="0" w:after="0" w:line="360" w:lineRule="auto"/>
        <w:rPr>
          <w:rFonts w:cs="Arial"/>
          <w:color w:val="000000"/>
          <w:lang w:val="en-US"/>
        </w:rPr>
      </w:pPr>
      <w:r w:rsidRPr="0014197E">
        <w:rPr>
          <w:rFonts w:cs="Arial"/>
          <w:color w:val="000000"/>
          <w:lang w:val="en-US"/>
        </w:rPr>
        <w:t>For the purposes of this Certificate and the accompanying bid, I understand that the word “competitor” shall include any individual or organization, other than the bidder, whether or not affiliated with the bidder, who:</w:t>
      </w:r>
    </w:p>
    <w:p w:rsidR="00211199" w:rsidRPr="0014197E" w:rsidRDefault="00211199" w:rsidP="00211199">
      <w:pPr>
        <w:pStyle w:val="ListParagraph"/>
        <w:autoSpaceDE w:val="0"/>
        <w:autoSpaceDN w:val="0"/>
        <w:adjustRightInd w:val="0"/>
        <w:spacing w:line="360" w:lineRule="auto"/>
        <w:ind w:left="773" w:firstLine="667"/>
        <w:rPr>
          <w:rFonts w:cs="Arial"/>
          <w:color w:val="000000"/>
          <w:lang w:val="en-US"/>
        </w:rPr>
      </w:pPr>
    </w:p>
    <w:p w:rsidR="00211199" w:rsidRPr="0014197E" w:rsidRDefault="00211199" w:rsidP="00211199">
      <w:pPr>
        <w:pStyle w:val="ListParagraph"/>
        <w:autoSpaceDE w:val="0"/>
        <w:autoSpaceDN w:val="0"/>
        <w:adjustRightInd w:val="0"/>
        <w:spacing w:line="360" w:lineRule="auto"/>
        <w:ind w:left="773" w:firstLine="667"/>
        <w:rPr>
          <w:rFonts w:cs="Arial"/>
          <w:color w:val="000000"/>
          <w:lang w:val="en-US"/>
        </w:rPr>
      </w:pPr>
      <w:r w:rsidRPr="0014197E">
        <w:rPr>
          <w:rFonts w:cs="Arial"/>
          <w:color w:val="000000"/>
          <w:lang w:val="en-US"/>
        </w:rPr>
        <w:t xml:space="preserve">(a) </w:t>
      </w:r>
      <w:r w:rsidRPr="0014197E">
        <w:rPr>
          <w:rFonts w:cs="Arial"/>
          <w:color w:val="000000"/>
          <w:lang w:val="en-US"/>
        </w:rPr>
        <w:tab/>
        <w:t>has been requested to submit a bid in response to this bid invitation;</w:t>
      </w:r>
    </w:p>
    <w:p w:rsidR="00211199" w:rsidRPr="0014197E" w:rsidRDefault="00211199" w:rsidP="00211199">
      <w:pPr>
        <w:pStyle w:val="ListParagraph"/>
        <w:autoSpaceDE w:val="0"/>
        <w:autoSpaceDN w:val="0"/>
        <w:adjustRightInd w:val="0"/>
        <w:spacing w:line="360" w:lineRule="auto"/>
        <w:ind w:left="2160" w:hanging="720"/>
        <w:rPr>
          <w:rFonts w:cs="Arial"/>
          <w:color w:val="000000"/>
          <w:lang w:val="en-US"/>
        </w:rPr>
      </w:pPr>
      <w:r w:rsidRPr="0014197E">
        <w:rPr>
          <w:rFonts w:cs="Arial"/>
          <w:color w:val="000000"/>
          <w:lang w:val="en-US"/>
        </w:rPr>
        <w:t xml:space="preserve">(b) </w:t>
      </w:r>
      <w:r w:rsidRPr="0014197E">
        <w:rPr>
          <w:rFonts w:cs="Arial"/>
          <w:color w:val="000000"/>
          <w:lang w:val="en-US"/>
        </w:rPr>
        <w:tab/>
        <w:t>could potentially submit a bid in response to this bid invitation, based on their qualifications, abilities or experience; and</w:t>
      </w:r>
    </w:p>
    <w:p w:rsidR="00211199" w:rsidRPr="0014197E" w:rsidRDefault="00211199" w:rsidP="00211199">
      <w:pPr>
        <w:pStyle w:val="ListParagraph"/>
        <w:autoSpaceDE w:val="0"/>
        <w:autoSpaceDN w:val="0"/>
        <w:adjustRightInd w:val="0"/>
        <w:spacing w:line="360" w:lineRule="auto"/>
        <w:ind w:left="2160" w:hanging="720"/>
        <w:rPr>
          <w:rFonts w:cs="Arial"/>
          <w:color w:val="000000"/>
          <w:lang w:val="en-US"/>
        </w:rPr>
      </w:pPr>
      <w:r w:rsidRPr="0014197E">
        <w:rPr>
          <w:rFonts w:cs="Arial"/>
          <w:color w:val="000000"/>
          <w:lang w:val="en-US"/>
        </w:rPr>
        <w:t>(c)</w:t>
      </w:r>
      <w:r w:rsidRPr="0014197E">
        <w:rPr>
          <w:rFonts w:cs="Arial"/>
          <w:color w:val="000000"/>
          <w:lang w:val="en-US"/>
        </w:rPr>
        <w:tab/>
        <w:t>provides the same goods and services as the bidder and/or is in the same line of business as the bidder</w:t>
      </w:r>
    </w:p>
    <w:p w:rsidR="00211199" w:rsidRPr="0014197E" w:rsidRDefault="00211199" w:rsidP="00DA7D34">
      <w:pPr>
        <w:pStyle w:val="ListParagraph"/>
        <w:numPr>
          <w:ilvl w:val="0"/>
          <w:numId w:val="38"/>
        </w:numPr>
        <w:autoSpaceDE w:val="0"/>
        <w:autoSpaceDN w:val="0"/>
        <w:adjustRightInd w:val="0"/>
        <w:spacing w:before="0" w:after="0" w:line="360" w:lineRule="auto"/>
        <w:rPr>
          <w:rFonts w:cs="Arial"/>
          <w:color w:val="000000"/>
          <w:lang w:val="en-US"/>
        </w:rPr>
      </w:pPr>
      <w:r w:rsidRPr="0014197E">
        <w:rPr>
          <w:rFonts w:cs="Arial"/>
          <w:color w:val="000000"/>
          <w:lang w:val="en-US"/>
        </w:rPr>
        <w:t>The bidder has arrived at the accompanying bid independently from, and without consultation, communication, agreement or arrangement with any competitor.</w:t>
      </w:r>
      <w:r w:rsidRPr="0014197E" w:rsidDel="00A72716">
        <w:rPr>
          <w:rFonts w:eastAsia="MS Mincho" w:cs="Arial"/>
          <w:color w:val="000000"/>
          <w:lang w:val="en-US"/>
        </w:rPr>
        <w:t xml:space="preserve"> </w:t>
      </w:r>
      <w:r w:rsidRPr="0014197E">
        <w:rPr>
          <w:rFonts w:eastAsia="MS Mincho" w:cs="Arial"/>
          <w:color w:val="000000"/>
          <w:lang w:val="en-US"/>
        </w:rPr>
        <w:t>However communication between partners in a joint venture or consortium</w:t>
      </w:r>
      <w:r w:rsidRPr="0014197E">
        <w:rPr>
          <w:rFonts w:eastAsia="Arial Unicode MS" w:cs="Arial"/>
          <w:color w:val="000000"/>
          <w:lang w:val="en-US"/>
        </w:rPr>
        <w:t>³</w:t>
      </w:r>
      <w:r w:rsidRPr="0014197E">
        <w:rPr>
          <w:rFonts w:eastAsia="MS Mincho" w:cs="Arial"/>
          <w:color w:val="000000"/>
          <w:lang w:val="en-US"/>
        </w:rPr>
        <w:t xml:space="preserve"> will not be construed as collusive bidding.</w:t>
      </w:r>
    </w:p>
    <w:p w:rsidR="00211199" w:rsidRPr="0014197E" w:rsidRDefault="00211199" w:rsidP="00DA7D34">
      <w:pPr>
        <w:pStyle w:val="ListParagraph"/>
        <w:numPr>
          <w:ilvl w:val="0"/>
          <w:numId w:val="38"/>
        </w:numPr>
        <w:autoSpaceDE w:val="0"/>
        <w:autoSpaceDN w:val="0"/>
        <w:adjustRightInd w:val="0"/>
        <w:spacing w:before="0" w:after="0" w:line="360" w:lineRule="auto"/>
        <w:rPr>
          <w:rFonts w:cs="Arial"/>
          <w:color w:val="000000"/>
          <w:lang w:val="en-US"/>
        </w:rPr>
      </w:pPr>
      <w:r w:rsidRPr="0014197E">
        <w:rPr>
          <w:rFonts w:cs="Arial"/>
          <w:b/>
          <w:bCs/>
          <w:color w:val="FFFFFF"/>
          <w:lang w:val="en-US"/>
        </w:rPr>
        <w:t xml:space="preserve"> </w:t>
      </w:r>
      <w:r w:rsidRPr="0014197E">
        <w:rPr>
          <w:rFonts w:cs="Arial"/>
          <w:color w:val="000000"/>
          <w:lang w:val="en-US"/>
        </w:rPr>
        <w:t>In particular, without limiting the generality of paragraphs 6 above, there has been no consultation, communication, agreement or arrangement with any competitor regarding:</w:t>
      </w:r>
    </w:p>
    <w:p w:rsidR="00211199" w:rsidRPr="0014197E" w:rsidRDefault="00211199" w:rsidP="00DA7D34">
      <w:pPr>
        <w:pStyle w:val="ListParagraph"/>
        <w:numPr>
          <w:ilvl w:val="0"/>
          <w:numId w:val="39"/>
        </w:numPr>
        <w:autoSpaceDE w:val="0"/>
        <w:autoSpaceDN w:val="0"/>
        <w:adjustRightInd w:val="0"/>
        <w:spacing w:before="0" w:after="0" w:line="360" w:lineRule="auto"/>
        <w:ind w:firstLine="307"/>
        <w:rPr>
          <w:rFonts w:cs="Arial"/>
          <w:color w:val="000000"/>
          <w:lang w:val="en-US"/>
        </w:rPr>
      </w:pPr>
      <w:r w:rsidRPr="0014197E">
        <w:rPr>
          <w:rFonts w:cs="Arial"/>
          <w:color w:val="000000"/>
          <w:lang w:val="en-US"/>
        </w:rPr>
        <w:t xml:space="preserve">prices;      </w:t>
      </w:r>
    </w:p>
    <w:p w:rsidR="00211199" w:rsidRPr="0014197E" w:rsidRDefault="00211199" w:rsidP="00DA7D34">
      <w:pPr>
        <w:pStyle w:val="ListParagraph"/>
        <w:numPr>
          <w:ilvl w:val="0"/>
          <w:numId w:val="39"/>
        </w:numPr>
        <w:autoSpaceDE w:val="0"/>
        <w:autoSpaceDN w:val="0"/>
        <w:adjustRightInd w:val="0"/>
        <w:spacing w:before="0" w:after="0" w:line="360" w:lineRule="auto"/>
        <w:ind w:left="2160" w:hanging="720"/>
        <w:rPr>
          <w:rFonts w:cs="Arial"/>
          <w:color w:val="000000"/>
          <w:lang w:val="en-US"/>
        </w:rPr>
      </w:pPr>
      <w:r w:rsidRPr="0014197E">
        <w:rPr>
          <w:rFonts w:cs="Arial"/>
          <w:color w:val="000000"/>
          <w:lang w:val="en-US"/>
        </w:rPr>
        <w:t xml:space="preserve">geographical area where product or service will be rendered (market allocation)  </w:t>
      </w:r>
    </w:p>
    <w:p w:rsidR="00211199" w:rsidRPr="0014197E" w:rsidRDefault="00211199" w:rsidP="00211199">
      <w:pPr>
        <w:pStyle w:val="ListParagraph"/>
        <w:autoSpaceDE w:val="0"/>
        <w:autoSpaceDN w:val="0"/>
        <w:adjustRightInd w:val="0"/>
        <w:spacing w:line="360" w:lineRule="auto"/>
        <w:ind w:left="773" w:firstLine="667"/>
        <w:rPr>
          <w:rFonts w:cs="Arial"/>
          <w:color w:val="000000"/>
          <w:lang w:val="en-US"/>
        </w:rPr>
      </w:pPr>
      <w:r w:rsidRPr="0014197E">
        <w:rPr>
          <w:rFonts w:cs="Arial"/>
          <w:color w:val="000000"/>
          <w:lang w:val="en-US"/>
        </w:rPr>
        <w:t xml:space="preserve">(c) </w:t>
      </w:r>
      <w:r w:rsidRPr="0014197E">
        <w:rPr>
          <w:rFonts w:cs="Arial"/>
          <w:color w:val="000000"/>
          <w:lang w:val="en-US"/>
        </w:rPr>
        <w:tab/>
        <w:t>methods, factors or formulas used to calculate prices;</w:t>
      </w:r>
    </w:p>
    <w:p w:rsidR="00211199" w:rsidRPr="0014197E" w:rsidRDefault="00211199" w:rsidP="00211199">
      <w:pPr>
        <w:pStyle w:val="ListParagraph"/>
        <w:autoSpaceDE w:val="0"/>
        <w:autoSpaceDN w:val="0"/>
        <w:adjustRightInd w:val="0"/>
        <w:spacing w:line="360" w:lineRule="auto"/>
        <w:ind w:left="773" w:firstLine="667"/>
        <w:rPr>
          <w:rFonts w:cs="Arial"/>
          <w:color w:val="000000"/>
          <w:lang w:val="en-US"/>
        </w:rPr>
      </w:pPr>
      <w:r w:rsidRPr="0014197E">
        <w:rPr>
          <w:rFonts w:cs="Arial"/>
          <w:color w:val="000000"/>
          <w:lang w:val="en-US"/>
        </w:rPr>
        <w:t>(d)</w:t>
      </w:r>
      <w:r w:rsidRPr="0014197E">
        <w:rPr>
          <w:rFonts w:cs="Arial"/>
          <w:color w:val="000000"/>
          <w:lang w:val="en-US"/>
        </w:rPr>
        <w:tab/>
        <w:t xml:space="preserve"> the intention or decision to submit or not to submit, a bid; </w:t>
      </w:r>
    </w:p>
    <w:p w:rsidR="00211199" w:rsidRPr="0014197E" w:rsidRDefault="00211199" w:rsidP="00211199">
      <w:pPr>
        <w:pStyle w:val="ListParagraph"/>
        <w:autoSpaceDE w:val="0"/>
        <w:autoSpaceDN w:val="0"/>
        <w:adjustRightInd w:val="0"/>
        <w:spacing w:line="360" w:lineRule="auto"/>
        <w:ind w:left="2160" w:hanging="720"/>
        <w:rPr>
          <w:rFonts w:cs="Arial"/>
          <w:color w:val="000000"/>
          <w:lang w:val="en-US"/>
        </w:rPr>
      </w:pPr>
      <w:r w:rsidRPr="0014197E">
        <w:rPr>
          <w:rFonts w:cs="Arial"/>
          <w:color w:val="000000"/>
          <w:lang w:val="en-US"/>
        </w:rPr>
        <w:t>(e)</w:t>
      </w:r>
      <w:r w:rsidRPr="0014197E">
        <w:rPr>
          <w:rFonts w:cs="Arial"/>
          <w:color w:val="000000"/>
          <w:lang w:val="en-US"/>
        </w:rPr>
        <w:tab/>
        <w:t xml:space="preserve"> the submission of a bid which does not meet the specifications and conditions of the bid; or</w:t>
      </w:r>
    </w:p>
    <w:p w:rsidR="00211199" w:rsidRPr="0014197E" w:rsidRDefault="00211199" w:rsidP="00211199">
      <w:pPr>
        <w:pStyle w:val="ListParagraph"/>
        <w:autoSpaceDE w:val="0"/>
        <w:autoSpaceDN w:val="0"/>
        <w:adjustRightInd w:val="0"/>
        <w:spacing w:line="360" w:lineRule="auto"/>
        <w:ind w:left="2160" w:hanging="720"/>
        <w:rPr>
          <w:rFonts w:cs="Arial"/>
          <w:color w:val="000000"/>
          <w:lang w:val="en-US"/>
        </w:rPr>
      </w:pPr>
      <w:r w:rsidRPr="0014197E">
        <w:rPr>
          <w:rFonts w:cs="Arial"/>
          <w:color w:val="000000"/>
          <w:lang w:val="en-US"/>
        </w:rPr>
        <w:t>(f)        bidding with the intention not to win the bid.</w:t>
      </w:r>
    </w:p>
    <w:p w:rsidR="00211199" w:rsidRPr="0014197E" w:rsidRDefault="00211199" w:rsidP="00DA7D34">
      <w:pPr>
        <w:pStyle w:val="ListParagraph"/>
        <w:numPr>
          <w:ilvl w:val="0"/>
          <w:numId w:val="38"/>
        </w:numPr>
        <w:autoSpaceDE w:val="0"/>
        <w:autoSpaceDN w:val="0"/>
        <w:adjustRightInd w:val="0"/>
        <w:spacing w:before="0" w:after="0" w:line="360" w:lineRule="auto"/>
        <w:rPr>
          <w:rFonts w:cs="Arial"/>
          <w:color w:val="000000"/>
          <w:lang w:val="en-US"/>
        </w:rPr>
      </w:pPr>
      <w:r w:rsidRPr="0014197E">
        <w:rPr>
          <w:rFonts w:cs="Arial"/>
          <w:color w:val="000000"/>
          <w:lang w:val="en-US"/>
        </w:rPr>
        <w:t>In addition, there have been no consultations, communications, agreements or arrangements with any competitor regarding the quality, quantity, specifications and conditions or delivery particulars of the products or services to which this bid invitation relates.</w:t>
      </w:r>
    </w:p>
    <w:p w:rsidR="00211199" w:rsidRPr="0014197E" w:rsidRDefault="00211199" w:rsidP="00DA7D34">
      <w:pPr>
        <w:pStyle w:val="ListParagraph"/>
        <w:numPr>
          <w:ilvl w:val="0"/>
          <w:numId w:val="38"/>
        </w:numPr>
        <w:autoSpaceDE w:val="0"/>
        <w:autoSpaceDN w:val="0"/>
        <w:adjustRightInd w:val="0"/>
        <w:spacing w:before="0" w:after="0" w:line="360" w:lineRule="auto"/>
        <w:rPr>
          <w:rFonts w:cs="Arial"/>
          <w:color w:val="000000"/>
          <w:lang w:val="en-US"/>
        </w:rPr>
      </w:pPr>
      <w:r w:rsidRPr="0014197E">
        <w:rPr>
          <w:rFonts w:cs="Arial"/>
          <w:color w:val="000000"/>
          <w:lang w:val="en-US"/>
        </w:rPr>
        <w:t>The terms of the accompanying bid have not been, and will not be, disclosed by the bidder, directly or indirectly, to any competitor, prior to the date and time of the official bid opening or of the awarding of the contract.</w:t>
      </w:r>
    </w:p>
    <w:p w:rsidR="00211199" w:rsidRPr="0014197E" w:rsidRDefault="00211199" w:rsidP="00DA7D34">
      <w:pPr>
        <w:pStyle w:val="ListParagraph"/>
        <w:numPr>
          <w:ilvl w:val="0"/>
          <w:numId w:val="40"/>
        </w:numPr>
        <w:autoSpaceDE w:val="0"/>
        <w:autoSpaceDN w:val="0"/>
        <w:adjustRightInd w:val="0"/>
        <w:spacing w:before="0" w:after="0" w:line="360" w:lineRule="auto"/>
        <w:rPr>
          <w:rFonts w:cs="Arial"/>
          <w:color w:val="000000"/>
          <w:lang w:val="en-US"/>
        </w:rPr>
      </w:pPr>
      <w:r w:rsidRPr="0014197E">
        <w:rPr>
          <w:rFonts w:cs="Arial"/>
          <w:color w:val="000000"/>
          <w:lang w:val="en-US"/>
        </w:rPr>
        <w:t xml:space="preserve">  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rsidR="00211199" w:rsidRPr="0014197E" w:rsidRDefault="00211199" w:rsidP="00211199">
      <w:pPr>
        <w:pStyle w:val="ListParagraph"/>
        <w:autoSpaceDE w:val="0"/>
        <w:autoSpaceDN w:val="0"/>
        <w:adjustRightInd w:val="0"/>
        <w:spacing w:line="360" w:lineRule="auto"/>
        <w:ind w:left="413"/>
        <w:rPr>
          <w:rFonts w:cs="Arial"/>
          <w:color w:val="000000"/>
          <w:lang w:val="en-US"/>
        </w:rPr>
      </w:pPr>
    </w:p>
    <w:p w:rsidR="00211199" w:rsidRPr="0014197E" w:rsidRDefault="00211199" w:rsidP="00211199">
      <w:pPr>
        <w:pStyle w:val="ListParagraph"/>
        <w:autoSpaceDE w:val="0"/>
        <w:autoSpaceDN w:val="0"/>
        <w:adjustRightInd w:val="0"/>
        <w:spacing w:line="360" w:lineRule="auto"/>
        <w:ind w:left="413"/>
        <w:rPr>
          <w:rFonts w:cs="Arial"/>
          <w:color w:val="000000"/>
          <w:lang w:val="en-US"/>
        </w:rPr>
      </w:pPr>
    </w:p>
    <w:p w:rsidR="00211199" w:rsidRPr="0014197E" w:rsidRDefault="00211199" w:rsidP="00211199">
      <w:pPr>
        <w:pStyle w:val="ListParagraph"/>
        <w:autoSpaceDE w:val="0"/>
        <w:autoSpaceDN w:val="0"/>
        <w:adjustRightInd w:val="0"/>
        <w:spacing w:line="360" w:lineRule="auto"/>
        <w:ind w:left="413"/>
        <w:rPr>
          <w:rFonts w:cs="Arial"/>
          <w:color w:val="000000"/>
          <w:lang w:val="en-US"/>
        </w:rPr>
      </w:pPr>
      <w:r w:rsidRPr="0014197E">
        <w:rPr>
          <w:rFonts w:cs="Arial"/>
          <w:color w:val="000000"/>
          <w:lang w:val="en-US"/>
        </w:rPr>
        <w:t xml:space="preserve"> …………………………………………………</w:t>
      </w:r>
      <w:r w:rsidRPr="0014197E">
        <w:rPr>
          <w:rFonts w:cs="Arial"/>
          <w:color w:val="000000"/>
          <w:lang w:val="en-US"/>
        </w:rPr>
        <w:tab/>
      </w:r>
      <w:r w:rsidRPr="0014197E">
        <w:rPr>
          <w:rFonts w:cs="Arial"/>
          <w:color w:val="000000"/>
          <w:lang w:val="en-US"/>
        </w:rPr>
        <w:tab/>
      </w:r>
      <w:r w:rsidRPr="0014197E">
        <w:rPr>
          <w:rFonts w:cs="Arial"/>
          <w:color w:val="000000"/>
          <w:lang w:val="en-US"/>
        </w:rPr>
        <w:tab/>
        <w:t>…………………………………</w:t>
      </w:r>
    </w:p>
    <w:p w:rsidR="00211199" w:rsidRPr="0014197E" w:rsidRDefault="00211199" w:rsidP="00211199">
      <w:pPr>
        <w:pStyle w:val="ListParagraph"/>
        <w:autoSpaceDE w:val="0"/>
        <w:autoSpaceDN w:val="0"/>
        <w:adjustRightInd w:val="0"/>
        <w:spacing w:line="360" w:lineRule="auto"/>
        <w:ind w:left="413"/>
        <w:rPr>
          <w:rFonts w:cs="Arial"/>
          <w:color w:val="000000"/>
          <w:lang w:val="en-US"/>
        </w:rPr>
      </w:pPr>
      <w:r w:rsidRPr="0014197E">
        <w:rPr>
          <w:rFonts w:cs="Arial"/>
          <w:color w:val="000000"/>
          <w:lang w:val="en-US"/>
        </w:rPr>
        <w:t>Signature</w:t>
      </w:r>
      <w:r w:rsidRPr="0014197E">
        <w:rPr>
          <w:rFonts w:cs="Arial"/>
          <w:color w:val="000000"/>
          <w:lang w:val="en-US"/>
        </w:rPr>
        <w:tab/>
      </w:r>
      <w:r w:rsidRPr="0014197E">
        <w:rPr>
          <w:rFonts w:cs="Arial"/>
          <w:color w:val="000000"/>
          <w:lang w:val="en-US"/>
        </w:rPr>
        <w:tab/>
      </w:r>
      <w:r w:rsidRPr="0014197E">
        <w:rPr>
          <w:rFonts w:cs="Arial"/>
          <w:color w:val="000000"/>
          <w:lang w:val="en-US"/>
        </w:rPr>
        <w:tab/>
      </w:r>
      <w:r w:rsidRPr="0014197E">
        <w:rPr>
          <w:rFonts w:cs="Arial"/>
          <w:color w:val="000000"/>
          <w:lang w:val="en-US"/>
        </w:rPr>
        <w:tab/>
      </w:r>
      <w:r w:rsidRPr="0014197E">
        <w:rPr>
          <w:rFonts w:cs="Arial"/>
          <w:color w:val="000000"/>
          <w:lang w:val="en-US"/>
        </w:rPr>
        <w:tab/>
      </w:r>
      <w:r w:rsidRPr="0014197E">
        <w:rPr>
          <w:rFonts w:cs="Arial"/>
          <w:color w:val="000000"/>
          <w:lang w:val="en-US"/>
        </w:rPr>
        <w:tab/>
      </w:r>
      <w:r w:rsidRPr="0014197E">
        <w:rPr>
          <w:rFonts w:cs="Arial"/>
          <w:color w:val="000000"/>
          <w:lang w:val="en-US"/>
        </w:rPr>
        <w:tab/>
      </w:r>
      <w:r w:rsidRPr="0014197E">
        <w:rPr>
          <w:rFonts w:cs="Arial"/>
          <w:color w:val="000000"/>
          <w:lang w:val="en-US"/>
        </w:rPr>
        <w:tab/>
        <w:t>Date</w:t>
      </w:r>
    </w:p>
    <w:p w:rsidR="00211199" w:rsidRPr="0014197E" w:rsidRDefault="00211199" w:rsidP="00211199">
      <w:pPr>
        <w:pStyle w:val="ListParagraph"/>
        <w:autoSpaceDE w:val="0"/>
        <w:autoSpaceDN w:val="0"/>
        <w:adjustRightInd w:val="0"/>
        <w:spacing w:line="360" w:lineRule="auto"/>
        <w:ind w:left="413"/>
        <w:rPr>
          <w:rFonts w:cs="Arial"/>
          <w:color w:val="000000"/>
          <w:lang w:val="en-US"/>
        </w:rPr>
      </w:pPr>
    </w:p>
    <w:p w:rsidR="00211199" w:rsidRPr="0014197E" w:rsidRDefault="00211199" w:rsidP="00211199">
      <w:pPr>
        <w:pStyle w:val="ListParagraph"/>
        <w:autoSpaceDE w:val="0"/>
        <w:autoSpaceDN w:val="0"/>
        <w:adjustRightInd w:val="0"/>
        <w:spacing w:line="360" w:lineRule="auto"/>
        <w:ind w:left="413"/>
        <w:rPr>
          <w:rFonts w:cs="Arial"/>
          <w:color w:val="000000"/>
          <w:lang w:val="en-US"/>
        </w:rPr>
      </w:pPr>
      <w:r w:rsidRPr="0014197E">
        <w:rPr>
          <w:rFonts w:cs="Arial"/>
          <w:color w:val="000000"/>
          <w:lang w:val="en-US"/>
        </w:rPr>
        <w:t>………………………………………………….</w:t>
      </w:r>
      <w:r w:rsidRPr="0014197E">
        <w:rPr>
          <w:rFonts w:cs="Arial"/>
          <w:color w:val="000000"/>
          <w:lang w:val="en-US"/>
        </w:rPr>
        <w:tab/>
      </w:r>
      <w:r w:rsidRPr="0014197E">
        <w:rPr>
          <w:rFonts w:cs="Arial"/>
          <w:color w:val="000000"/>
          <w:lang w:val="en-US"/>
        </w:rPr>
        <w:tab/>
      </w:r>
      <w:r w:rsidRPr="0014197E">
        <w:rPr>
          <w:rFonts w:cs="Arial"/>
          <w:color w:val="000000"/>
          <w:lang w:val="en-US"/>
        </w:rPr>
        <w:tab/>
        <w:t>…………………………………</w:t>
      </w:r>
    </w:p>
    <w:p w:rsidR="00211199" w:rsidRPr="0014197E" w:rsidRDefault="00211199" w:rsidP="00211199">
      <w:pPr>
        <w:pStyle w:val="ListParagraph"/>
        <w:autoSpaceDE w:val="0"/>
        <w:autoSpaceDN w:val="0"/>
        <w:adjustRightInd w:val="0"/>
        <w:spacing w:line="360" w:lineRule="auto"/>
        <w:ind w:left="413"/>
        <w:rPr>
          <w:rFonts w:cs="Arial"/>
          <w:color w:val="000000"/>
          <w:lang w:val="en-US"/>
        </w:rPr>
      </w:pPr>
      <w:r w:rsidRPr="0014197E">
        <w:rPr>
          <w:rFonts w:cs="Arial"/>
          <w:color w:val="000000"/>
          <w:lang w:val="en-US"/>
        </w:rPr>
        <w:t xml:space="preserve">Position </w:t>
      </w:r>
      <w:r w:rsidRPr="0014197E">
        <w:rPr>
          <w:rFonts w:cs="Arial"/>
          <w:color w:val="000000"/>
          <w:lang w:val="en-US"/>
        </w:rPr>
        <w:tab/>
      </w:r>
      <w:r w:rsidRPr="0014197E">
        <w:rPr>
          <w:rFonts w:cs="Arial"/>
          <w:color w:val="000000"/>
          <w:lang w:val="en-US"/>
        </w:rPr>
        <w:tab/>
      </w:r>
      <w:r w:rsidRPr="0014197E">
        <w:rPr>
          <w:rFonts w:cs="Arial"/>
          <w:color w:val="000000"/>
          <w:lang w:val="en-US"/>
        </w:rPr>
        <w:tab/>
      </w:r>
      <w:r w:rsidRPr="0014197E">
        <w:rPr>
          <w:rFonts w:cs="Arial"/>
          <w:color w:val="000000"/>
          <w:lang w:val="en-US"/>
        </w:rPr>
        <w:tab/>
      </w:r>
      <w:r w:rsidRPr="0014197E">
        <w:rPr>
          <w:rFonts w:cs="Arial"/>
          <w:color w:val="000000"/>
          <w:lang w:val="en-US"/>
        </w:rPr>
        <w:tab/>
      </w:r>
      <w:r w:rsidRPr="0014197E">
        <w:rPr>
          <w:rFonts w:cs="Arial"/>
          <w:color w:val="000000"/>
          <w:lang w:val="en-US"/>
        </w:rPr>
        <w:tab/>
      </w:r>
      <w:r w:rsidRPr="0014197E">
        <w:rPr>
          <w:rFonts w:cs="Arial"/>
          <w:color w:val="000000"/>
          <w:lang w:val="en-US"/>
        </w:rPr>
        <w:tab/>
      </w:r>
      <w:r w:rsidRPr="0014197E">
        <w:rPr>
          <w:rFonts w:cs="Arial"/>
          <w:color w:val="000000"/>
          <w:lang w:val="en-US"/>
        </w:rPr>
        <w:tab/>
        <w:t>Name of Bidder</w:t>
      </w:r>
    </w:p>
    <w:p w:rsidR="00211199" w:rsidRPr="0014197E" w:rsidRDefault="00211199" w:rsidP="00211199">
      <w:pPr>
        <w:pStyle w:val="ListParagraph"/>
        <w:autoSpaceDE w:val="0"/>
        <w:autoSpaceDN w:val="0"/>
        <w:adjustRightInd w:val="0"/>
        <w:spacing w:line="360" w:lineRule="auto"/>
        <w:ind w:left="413"/>
        <w:jc w:val="right"/>
        <w:rPr>
          <w:rFonts w:cs="Arial"/>
          <w:color w:val="000000"/>
          <w:sz w:val="16"/>
          <w:szCs w:val="16"/>
          <w:lang w:val="en-US"/>
        </w:rPr>
      </w:pPr>
      <w:r w:rsidRPr="0014197E">
        <w:rPr>
          <w:rFonts w:cs="Arial"/>
          <w:color w:val="000000"/>
          <w:sz w:val="16"/>
          <w:szCs w:val="16"/>
          <w:lang w:val="en-US"/>
        </w:rPr>
        <w:t>Js914w 2</w:t>
      </w:r>
    </w:p>
    <w:p w:rsidR="00211199" w:rsidRPr="0014197E" w:rsidRDefault="00211199" w:rsidP="00211199">
      <w:pPr>
        <w:spacing w:line="360" w:lineRule="auto"/>
        <w:ind w:left="720" w:firstLine="720"/>
        <w:rPr>
          <w:rFonts w:ascii="Arial" w:hAnsi="Arial" w:cs="Arial"/>
        </w:rPr>
      </w:pPr>
    </w:p>
    <w:p w:rsidR="00211199" w:rsidRPr="0014197E" w:rsidRDefault="00211199" w:rsidP="00211199">
      <w:pPr>
        <w:spacing w:line="360" w:lineRule="auto"/>
        <w:ind w:left="720" w:firstLine="720"/>
        <w:rPr>
          <w:rFonts w:ascii="Arial" w:hAnsi="Arial" w:cs="Arial"/>
        </w:rPr>
      </w:pPr>
    </w:p>
    <w:p w:rsidR="00211199" w:rsidRPr="0014197E" w:rsidRDefault="00211199" w:rsidP="00211199">
      <w:pPr>
        <w:rPr>
          <w:rFonts w:ascii="Arial" w:hAnsi="Arial" w:cs="Arial"/>
          <w:sz w:val="96"/>
          <w:szCs w:val="96"/>
        </w:rPr>
      </w:pPr>
      <w:r w:rsidRPr="0014197E">
        <w:rPr>
          <w:rFonts w:ascii="Arial" w:hAnsi="Arial" w:cs="Arial"/>
          <w:b/>
          <w:sz w:val="16"/>
          <w:szCs w:val="16"/>
        </w:rPr>
        <w:t xml:space="preserve">³ Joint venture or Consortium means an association of persons for the purpose of combining their expertise, property, capital, efforts, skill and knowledge in an activity for the execution of a contract. </w:t>
      </w:r>
    </w:p>
    <w:p w:rsidR="00211199" w:rsidRDefault="00211199" w:rsidP="00211199">
      <w:pPr>
        <w:pStyle w:val="BodyText2"/>
        <w:rPr>
          <w:b/>
          <w:sz w:val="24"/>
          <w:szCs w:val="24"/>
        </w:rPr>
      </w:pPr>
    </w:p>
    <w:p w:rsidR="002042CF" w:rsidRDefault="002042CF" w:rsidP="00211199">
      <w:pPr>
        <w:pStyle w:val="BodyText2"/>
        <w:rPr>
          <w:b/>
          <w:sz w:val="24"/>
          <w:szCs w:val="24"/>
        </w:rPr>
      </w:pPr>
    </w:p>
    <w:p w:rsidR="002042CF" w:rsidRDefault="002042CF" w:rsidP="00211199">
      <w:pPr>
        <w:pStyle w:val="BodyText2"/>
        <w:rPr>
          <w:b/>
          <w:sz w:val="24"/>
          <w:szCs w:val="24"/>
        </w:rPr>
      </w:pPr>
    </w:p>
    <w:p w:rsidR="002042CF" w:rsidRDefault="002042CF" w:rsidP="002042CF">
      <w:pPr>
        <w:autoSpaceDE w:val="0"/>
        <w:autoSpaceDN w:val="0"/>
        <w:adjustRightInd w:val="0"/>
        <w:jc w:val="center"/>
        <w:rPr>
          <w:rFonts w:ascii="Arial" w:hAnsi="Arial" w:cs="Arial"/>
          <w:b/>
          <w:bCs/>
          <w:sz w:val="32"/>
          <w:szCs w:val="32"/>
          <w:lang w:val="en-ZA" w:eastAsia="en-ZA"/>
        </w:rPr>
      </w:pPr>
    </w:p>
    <w:p w:rsidR="002042CF" w:rsidRDefault="002042CF" w:rsidP="002042CF">
      <w:pPr>
        <w:autoSpaceDE w:val="0"/>
        <w:autoSpaceDN w:val="0"/>
        <w:adjustRightInd w:val="0"/>
        <w:jc w:val="center"/>
        <w:rPr>
          <w:rFonts w:ascii="Arial" w:hAnsi="Arial" w:cs="Arial"/>
          <w:b/>
          <w:bCs/>
          <w:sz w:val="32"/>
          <w:szCs w:val="32"/>
          <w:lang w:val="en-ZA" w:eastAsia="en-ZA"/>
        </w:rPr>
      </w:pPr>
    </w:p>
    <w:p w:rsidR="002042CF" w:rsidRPr="00C120C4" w:rsidRDefault="002042CF" w:rsidP="002042CF">
      <w:pPr>
        <w:autoSpaceDE w:val="0"/>
        <w:autoSpaceDN w:val="0"/>
        <w:adjustRightInd w:val="0"/>
        <w:jc w:val="center"/>
        <w:rPr>
          <w:rFonts w:ascii="Arial" w:hAnsi="Arial" w:cs="Arial"/>
          <w:b/>
          <w:bCs/>
          <w:sz w:val="32"/>
          <w:szCs w:val="32"/>
          <w:lang w:val="en-ZA" w:eastAsia="en-ZA"/>
        </w:rPr>
      </w:pPr>
      <w:r w:rsidRPr="00C120C4">
        <w:rPr>
          <w:rFonts w:ascii="Arial" w:hAnsi="Arial" w:cs="Arial"/>
          <w:b/>
          <w:bCs/>
          <w:sz w:val="32"/>
          <w:szCs w:val="32"/>
          <w:lang w:val="en-ZA" w:eastAsia="en-ZA"/>
        </w:rPr>
        <w:t xml:space="preserve"> NATIONAL TREASURY</w:t>
      </w:r>
    </w:p>
    <w:p w:rsidR="002042CF" w:rsidRPr="00C120C4" w:rsidRDefault="002042CF" w:rsidP="002042CF">
      <w:pPr>
        <w:jc w:val="center"/>
        <w:rPr>
          <w:rFonts w:ascii="Arial" w:hAnsi="Arial"/>
          <w:b/>
        </w:rPr>
      </w:pPr>
      <w:r w:rsidRPr="00C120C4">
        <w:rPr>
          <w:rFonts w:ascii="Arial" w:hAnsi="Arial" w:cs="Arial"/>
          <w:b/>
          <w:bCs/>
          <w:sz w:val="32"/>
          <w:szCs w:val="32"/>
          <w:lang w:val="en-ZA" w:eastAsia="en-ZA"/>
        </w:rPr>
        <w:t>Republic of South Africa</w:t>
      </w:r>
    </w:p>
    <w:p w:rsidR="002042CF" w:rsidRPr="00C120C4" w:rsidRDefault="002042CF" w:rsidP="002042CF">
      <w:pPr>
        <w:jc w:val="center"/>
        <w:rPr>
          <w:rFonts w:ascii="Arial" w:hAnsi="Arial"/>
          <w:b/>
        </w:rPr>
      </w:pPr>
    </w:p>
    <w:p w:rsidR="002042CF" w:rsidRPr="00C120C4" w:rsidRDefault="002042CF" w:rsidP="002042CF">
      <w:pPr>
        <w:jc w:val="center"/>
        <w:rPr>
          <w:rFonts w:ascii="Arial" w:hAnsi="Arial"/>
          <w:b/>
        </w:rPr>
      </w:pPr>
    </w:p>
    <w:p w:rsidR="002042CF" w:rsidRPr="00C120C4" w:rsidRDefault="002042CF" w:rsidP="002042CF">
      <w:pPr>
        <w:jc w:val="center"/>
        <w:rPr>
          <w:rFonts w:ascii="Arial" w:hAnsi="Arial"/>
          <w:b/>
        </w:rPr>
      </w:pPr>
    </w:p>
    <w:p w:rsidR="002042CF" w:rsidRPr="00C120C4" w:rsidRDefault="002042CF" w:rsidP="002042CF">
      <w:pPr>
        <w:ind w:left="720"/>
        <w:jc w:val="center"/>
        <w:rPr>
          <w:rFonts w:ascii="Arial" w:hAnsi="Arial" w:cs="Arial"/>
        </w:rPr>
      </w:pPr>
      <w:r w:rsidRPr="00C120C4">
        <w:rPr>
          <w:rFonts w:ascii="Arial" w:hAnsi="Arial" w:cs="Arial"/>
          <w:noProof/>
          <w:lang w:val="en-ZA" w:eastAsia="en-ZA"/>
        </w:rPr>
        <w:drawing>
          <wp:inline distT="0" distB="0" distL="0" distR="0" wp14:anchorId="794A9B52" wp14:editId="3E359E89">
            <wp:extent cx="2990850" cy="3895725"/>
            <wp:effectExtent l="0" t="0" r="0"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990850" cy="3895725"/>
                    </a:xfrm>
                    <a:prstGeom prst="rect">
                      <a:avLst/>
                    </a:prstGeom>
                    <a:noFill/>
                    <a:ln>
                      <a:noFill/>
                    </a:ln>
                  </pic:spPr>
                </pic:pic>
              </a:graphicData>
            </a:graphic>
          </wp:inline>
        </w:drawing>
      </w:r>
    </w:p>
    <w:p w:rsidR="002042CF" w:rsidRPr="00C120C4" w:rsidRDefault="002042CF" w:rsidP="002042CF">
      <w:pPr>
        <w:ind w:left="720"/>
        <w:jc w:val="center"/>
        <w:rPr>
          <w:rFonts w:ascii="Arial" w:hAnsi="Arial" w:cs="Arial"/>
        </w:rPr>
      </w:pPr>
    </w:p>
    <w:p w:rsidR="002042CF" w:rsidRPr="00C120C4" w:rsidRDefault="002042CF" w:rsidP="002042CF">
      <w:pPr>
        <w:ind w:left="720"/>
        <w:jc w:val="center"/>
        <w:rPr>
          <w:rFonts w:ascii="Arial" w:hAnsi="Arial" w:cs="Arial"/>
        </w:rPr>
      </w:pPr>
    </w:p>
    <w:p w:rsidR="002042CF" w:rsidRPr="00C120C4" w:rsidRDefault="002042CF" w:rsidP="002042CF">
      <w:pPr>
        <w:ind w:left="720"/>
        <w:jc w:val="center"/>
        <w:rPr>
          <w:rFonts w:ascii="Arial" w:hAnsi="Arial" w:cs="Arial"/>
        </w:rPr>
      </w:pPr>
    </w:p>
    <w:p w:rsidR="002042CF" w:rsidRPr="00C120C4" w:rsidRDefault="002042CF" w:rsidP="002042CF">
      <w:pPr>
        <w:autoSpaceDE w:val="0"/>
        <w:autoSpaceDN w:val="0"/>
        <w:adjustRightInd w:val="0"/>
        <w:jc w:val="center"/>
        <w:rPr>
          <w:rFonts w:ascii="Arial" w:hAnsi="Arial"/>
          <w:b/>
          <w:bCs/>
          <w:lang w:val="en-ZA" w:eastAsia="en-ZA"/>
        </w:rPr>
      </w:pPr>
      <w:r w:rsidRPr="00C120C4">
        <w:rPr>
          <w:rFonts w:ascii="Arial" w:hAnsi="Arial"/>
          <w:b/>
          <w:bCs/>
          <w:lang w:val="en-ZA" w:eastAsia="en-ZA"/>
        </w:rPr>
        <w:t>_________________________________________________________</w:t>
      </w:r>
      <w:r>
        <w:rPr>
          <w:rFonts w:ascii="Arial" w:hAnsi="Arial"/>
          <w:b/>
          <w:bCs/>
          <w:lang w:val="en-ZA" w:eastAsia="en-ZA"/>
        </w:rPr>
        <w:t>_________________</w:t>
      </w:r>
    </w:p>
    <w:p w:rsidR="002042CF" w:rsidRPr="00C120C4" w:rsidRDefault="002042CF" w:rsidP="002042CF">
      <w:pPr>
        <w:autoSpaceDE w:val="0"/>
        <w:autoSpaceDN w:val="0"/>
        <w:adjustRightInd w:val="0"/>
        <w:jc w:val="center"/>
        <w:rPr>
          <w:rFonts w:ascii="Arial" w:hAnsi="Arial" w:cs="Arial"/>
          <w:b/>
          <w:bCs/>
          <w:sz w:val="32"/>
          <w:szCs w:val="32"/>
          <w:lang w:val="en-ZA" w:eastAsia="en-ZA"/>
        </w:rPr>
      </w:pPr>
    </w:p>
    <w:p w:rsidR="002042CF" w:rsidRPr="00C120C4" w:rsidRDefault="002042CF" w:rsidP="002042CF">
      <w:pPr>
        <w:autoSpaceDE w:val="0"/>
        <w:autoSpaceDN w:val="0"/>
        <w:adjustRightInd w:val="0"/>
        <w:jc w:val="center"/>
        <w:rPr>
          <w:rFonts w:ascii="Arial" w:hAnsi="Arial" w:cs="Arial"/>
          <w:b/>
          <w:bCs/>
          <w:sz w:val="32"/>
          <w:szCs w:val="32"/>
          <w:lang w:val="en-ZA" w:eastAsia="en-ZA"/>
        </w:rPr>
      </w:pPr>
      <w:r w:rsidRPr="00C120C4">
        <w:rPr>
          <w:rFonts w:ascii="Arial" w:hAnsi="Arial" w:cs="Arial"/>
          <w:b/>
          <w:bCs/>
          <w:sz w:val="32"/>
          <w:szCs w:val="32"/>
          <w:lang w:val="en-ZA" w:eastAsia="en-ZA"/>
        </w:rPr>
        <w:t>GOVERNMENT PROCUREMENT:</w:t>
      </w:r>
    </w:p>
    <w:p w:rsidR="002042CF" w:rsidRPr="00C120C4" w:rsidRDefault="002042CF" w:rsidP="002042CF">
      <w:pPr>
        <w:autoSpaceDE w:val="0"/>
        <w:autoSpaceDN w:val="0"/>
        <w:adjustRightInd w:val="0"/>
        <w:jc w:val="center"/>
        <w:rPr>
          <w:rFonts w:ascii="Arial" w:hAnsi="Arial" w:cs="Arial"/>
          <w:b/>
          <w:bCs/>
          <w:sz w:val="32"/>
          <w:szCs w:val="32"/>
          <w:lang w:val="en-ZA" w:eastAsia="en-ZA"/>
        </w:rPr>
      </w:pPr>
      <w:r w:rsidRPr="00C120C4">
        <w:rPr>
          <w:rFonts w:ascii="Arial" w:hAnsi="Arial" w:cs="Arial"/>
          <w:b/>
          <w:bCs/>
          <w:sz w:val="32"/>
          <w:szCs w:val="32"/>
          <w:lang w:val="en-ZA" w:eastAsia="en-ZA"/>
        </w:rPr>
        <w:t>GENERAL CONDITIONS OF CONTRACT</w:t>
      </w:r>
    </w:p>
    <w:p w:rsidR="002042CF" w:rsidRPr="00C120C4" w:rsidRDefault="002042CF" w:rsidP="002042CF">
      <w:pPr>
        <w:ind w:left="720"/>
        <w:jc w:val="center"/>
        <w:rPr>
          <w:rFonts w:ascii="Arial" w:hAnsi="Arial" w:cs="Arial"/>
          <w:b/>
          <w:bCs/>
          <w:sz w:val="32"/>
          <w:szCs w:val="32"/>
          <w:lang w:val="en-ZA" w:eastAsia="en-ZA"/>
        </w:rPr>
      </w:pPr>
      <w:r w:rsidRPr="00C120C4">
        <w:rPr>
          <w:rFonts w:ascii="Arial" w:hAnsi="Arial" w:cs="Arial"/>
          <w:b/>
          <w:bCs/>
          <w:sz w:val="32"/>
          <w:szCs w:val="32"/>
          <w:lang w:val="en-ZA" w:eastAsia="en-ZA"/>
        </w:rPr>
        <w:t>July 2010</w:t>
      </w:r>
    </w:p>
    <w:p w:rsidR="002042CF" w:rsidRPr="00C120C4" w:rsidRDefault="002042CF" w:rsidP="002042CF">
      <w:pPr>
        <w:ind w:left="720"/>
        <w:jc w:val="center"/>
        <w:rPr>
          <w:rFonts w:ascii="Arial" w:hAnsi="Arial" w:cs="Arial"/>
          <w:b/>
          <w:bCs/>
          <w:sz w:val="32"/>
          <w:szCs w:val="32"/>
          <w:lang w:val="en-ZA" w:eastAsia="en-ZA"/>
        </w:rPr>
      </w:pPr>
    </w:p>
    <w:p w:rsidR="002042CF" w:rsidRDefault="002042CF" w:rsidP="002042CF">
      <w:pPr>
        <w:ind w:left="720"/>
        <w:jc w:val="center"/>
        <w:rPr>
          <w:rFonts w:ascii="Arial" w:hAnsi="Arial" w:cs="Arial"/>
          <w:b/>
          <w:bCs/>
          <w:sz w:val="32"/>
          <w:szCs w:val="32"/>
          <w:lang w:val="en-ZA" w:eastAsia="en-ZA"/>
        </w:rPr>
      </w:pPr>
    </w:p>
    <w:p w:rsidR="002042CF" w:rsidRPr="00C120C4" w:rsidRDefault="002042CF" w:rsidP="002042CF">
      <w:pPr>
        <w:ind w:left="720"/>
        <w:jc w:val="center"/>
        <w:rPr>
          <w:rFonts w:ascii="Arial" w:hAnsi="Arial" w:cs="Arial"/>
          <w:b/>
          <w:bCs/>
          <w:sz w:val="32"/>
          <w:szCs w:val="32"/>
          <w:lang w:val="en-ZA" w:eastAsia="en-ZA"/>
        </w:rPr>
      </w:pPr>
    </w:p>
    <w:p w:rsidR="002042CF" w:rsidRPr="00C120C4" w:rsidRDefault="002042CF" w:rsidP="002042CF">
      <w:pPr>
        <w:ind w:left="720"/>
        <w:jc w:val="center"/>
        <w:rPr>
          <w:rFonts w:ascii="Arial" w:hAnsi="Arial" w:cs="Arial"/>
          <w:b/>
          <w:bCs/>
          <w:sz w:val="32"/>
          <w:szCs w:val="32"/>
          <w:lang w:val="en-ZA" w:eastAsia="en-ZA"/>
        </w:rPr>
      </w:pPr>
    </w:p>
    <w:p w:rsidR="002042CF" w:rsidRPr="00C120C4" w:rsidRDefault="002042CF" w:rsidP="002042CF">
      <w:pPr>
        <w:ind w:left="720"/>
        <w:jc w:val="center"/>
        <w:rPr>
          <w:rFonts w:ascii="Arial" w:hAnsi="Arial" w:cs="Arial"/>
          <w:b/>
          <w:bCs/>
          <w:sz w:val="32"/>
          <w:szCs w:val="32"/>
          <w:lang w:val="en-ZA" w:eastAsia="en-ZA"/>
        </w:rPr>
      </w:pPr>
    </w:p>
    <w:p w:rsidR="002042CF" w:rsidRPr="00C120C4" w:rsidRDefault="002042CF" w:rsidP="002042CF">
      <w:pPr>
        <w:ind w:left="720"/>
        <w:jc w:val="center"/>
        <w:rPr>
          <w:rFonts w:ascii="Arial" w:hAnsi="Arial" w:cs="Arial"/>
          <w:b/>
          <w:bCs/>
          <w:sz w:val="32"/>
          <w:szCs w:val="32"/>
          <w:lang w:val="en-ZA" w:eastAsia="en-ZA"/>
        </w:rPr>
      </w:pPr>
    </w:p>
    <w:p w:rsidR="002042CF" w:rsidRDefault="002042CF" w:rsidP="002042CF">
      <w:pPr>
        <w:ind w:left="720"/>
        <w:jc w:val="center"/>
        <w:rPr>
          <w:rFonts w:ascii="Arial" w:hAnsi="Arial" w:cs="Arial"/>
          <w:b/>
          <w:bCs/>
          <w:sz w:val="32"/>
          <w:szCs w:val="32"/>
          <w:lang w:val="en-ZA" w:eastAsia="en-ZA"/>
        </w:rPr>
      </w:pPr>
    </w:p>
    <w:p w:rsidR="002042CF" w:rsidRDefault="002042CF" w:rsidP="002042CF">
      <w:pPr>
        <w:ind w:left="720"/>
        <w:jc w:val="center"/>
        <w:rPr>
          <w:rFonts w:ascii="Arial" w:hAnsi="Arial" w:cs="Arial"/>
          <w:b/>
          <w:bCs/>
          <w:sz w:val="32"/>
          <w:szCs w:val="32"/>
          <w:lang w:val="en-ZA" w:eastAsia="en-ZA"/>
        </w:rPr>
      </w:pPr>
    </w:p>
    <w:p w:rsidR="002042CF" w:rsidRPr="00C120C4" w:rsidRDefault="002042CF" w:rsidP="002042CF">
      <w:pPr>
        <w:ind w:left="720"/>
        <w:jc w:val="center"/>
        <w:rPr>
          <w:rFonts w:ascii="Arial" w:hAnsi="Arial" w:cs="Arial"/>
          <w:b/>
          <w:bCs/>
          <w:sz w:val="32"/>
          <w:szCs w:val="32"/>
          <w:lang w:val="en-ZA" w:eastAsia="en-ZA"/>
        </w:rPr>
      </w:pPr>
    </w:p>
    <w:p w:rsidR="002042CF" w:rsidRDefault="002042CF" w:rsidP="002042CF">
      <w:pPr>
        <w:rPr>
          <w:rFonts w:ascii="Arial" w:hAnsi="Arial" w:cs="Arial"/>
          <w:b/>
          <w:bCs/>
          <w:sz w:val="32"/>
          <w:szCs w:val="32"/>
          <w:lang w:val="en-ZA" w:eastAsia="en-ZA"/>
        </w:rPr>
      </w:pPr>
    </w:p>
    <w:p w:rsidR="002042CF" w:rsidRDefault="002042CF" w:rsidP="002042CF">
      <w:pPr>
        <w:rPr>
          <w:rFonts w:ascii="Arial" w:hAnsi="Arial" w:cs="Arial"/>
          <w:b/>
          <w:bCs/>
          <w:sz w:val="32"/>
          <w:szCs w:val="32"/>
          <w:lang w:val="en-ZA" w:eastAsia="en-ZA"/>
        </w:rPr>
      </w:pPr>
    </w:p>
    <w:p w:rsidR="002042CF" w:rsidRPr="00C120C4" w:rsidRDefault="002042CF" w:rsidP="002042CF">
      <w:pPr>
        <w:rPr>
          <w:rFonts w:ascii="Arial" w:hAnsi="Arial" w:cs="Arial"/>
          <w:b/>
          <w:bCs/>
          <w:sz w:val="32"/>
          <w:szCs w:val="32"/>
          <w:lang w:val="en-ZA" w:eastAsia="en-ZA"/>
        </w:rPr>
      </w:pPr>
    </w:p>
    <w:p w:rsidR="002042CF" w:rsidRPr="00C120C4" w:rsidRDefault="002042CF" w:rsidP="002042CF">
      <w:pPr>
        <w:widowControl w:val="0"/>
        <w:autoSpaceDE w:val="0"/>
        <w:autoSpaceDN w:val="0"/>
        <w:adjustRightInd w:val="0"/>
        <w:jc w:val="center"/>
        <w:rPr>
          <w:rFonts w:ascii="Arial" w:hAnsi="Arial" w:cs="Arial"/>
          <w:b/>
          <w:i/>
          <w:iCs/>
          <w:sz w:val="28"/>
          <w:szCs w:val="28"/>
        </w:rPr>
      </w:pPr>
    </w:p>
    <w:p w:rsidR="002042CF" w:rsidRPr="00C120C4" w:rsidRDefault="002042CF" w:rsidP="002042CF">
      <w:pPr>
        <w:widowControl w:val="0"/>
        <w:autoSpaceDE w:val="0"/>
        <w:autoSpaceDN w:val="0"/>
        <w:adjustRightInd w:val="0"/>
        <w:jc w:val="center"/>
        <w:rPr>
          <w:rFonts w:ascii="Arial" w:hAnsi="Arial" w:cs="Arial"/>
          <w:b/>
          <w:i/>
          <w:iCs/>
          <w:sz w:val="28"/>
          <w:szCs w:val="28"/>
        </w:rPr>
      </w:pPr>
      <w:r w:rsidRPr="00C120C4">
        <w:rPr>
          <w:rFonts w:ascii="Arial" w:hAnsi="Arial" w:cs="Arial"/>
          <w:b/>
          <w:i/>
          <w:iCs/>
          <w:sz w:val="28"/>
          <w:szCs w:val="28"/>
        </w:rPr>
        <w:t>GOVERNMENT PROCUREMENT</w:t>
      </w:r>
    </w:p>
    <w:p w:rsidR="002042CF" w:rsidRPr="00C120C4" w:rsidRDefault="002042CF" w:rsidP="002042CF">
      <w:pPr>
        <w:widowControl w:val="0"/>
        <w:autoSpaceDE w:val="0"/>
        <w:autoSpaceDN w:val="0"/>
        <w:adjustRightInd w:val="0"/>
        <w:jc w:val="both"/>
        <w:rPr>
          <w:rFonts w:ascii="Arial" w:hAnsi="Arial" w:cs="Arial"/>
          <w:iCs/>
        </w:rPr>
      </w:pPr>
    </w:p>
    <w:p w:rsidR="002042CF" w:rsidRPr="00C120C4" w:rsidRDefault="002042CF" w:rsidP="002042CF">
      <w:pPr>
        <w:widowControl w:val="0"/>
        <w:autoSpaceDE w:val="0"/>
        <w:autoSpaceDN w:val="0"/>
        <w:adjustRightInd w:val="0"/>
        <w:jc w:val="center"/>
        <w:rPr>
          <w:rFonts w:ascii="Arial" w:hAnsi="Arial" w:cs="Arial"/>
          <w:b/>
          <w:bCs/>
          <w:sz w:val="22"/>
          <w:szCs w:val="22"/>
        </w:rPr>
      </w:pPr>
      <w:r w:rsidRPr="00C120C4">
        <w:rPr>
          <w:rFonts w:ascii="Arial" w:hAnsi="Arial" w:cs="Arial"/>
          <w:b/>
          <w:bCs/>
          <w:sz w:val="22"/>
          <w:szCs w:val="22"/>
        </w:rPr>
        <w:t>GENERAL CONDITIONS OF CONTRACT</w:t>
      </w:r>
    </w:p>
    <w:p w:rsidR="002042CF" w:rsidRPr="00C120C4" w:rsidRDefault="002042CF" w:rsidP="002042CF">
      <w:pPr>
        <w:widowControl w:val="0"/>
        <w:autoSpaceDE w:val="0"/>
        <w:autoSpaceDN w:val="0"/>
        <w:adjustRightInd w:val="0"/>
        <w:rPr>
          <w:rFonts w:ascii="Arial" w:hAnsi="Arial" w:cs="Arial"/>
          <w:bCs/>
        </w:rPr>
      </w:pPr>
    </w:p>
    <w:p w:rsidR="002042CF" w:rsidRPr="00C120C4" w:rsidRDefault="002042CF" w:rsidP="002042CF">
      <w:pPr>
        <w:widowControl w:val="0"/>
        <w:autoSpaceDE w:val="0"/>
        <w:autoSpaceDN w:val="0"/>
        <w:adjustRightInd w:val="0"/>
        <w:rPr>
          <w:rFonts w:ascii="Arial" w:hAnsi="Arial" w:cs="Arial"/>
          <w:bCs/>
        </w:rPr>
      </w:pPr>
    </w:p>
    <w:p w:rsidR="002042CF" w:rsidRPr="00C120C4" w:rsidRDefault="002042CF" w:rsidP="002042CF">
      <w:pPr>
        <w:widowControl w:val="0"/>
        <w:autoSpaceDE w:val="0"/>
        <w:autoSpaceDN w:val="0"/>
        <w:adjustRightInd w:val="0"/>
        <w:ind w:firstLine="720"/>
        <w:rPr>
          <w:rFonts w:ascii="Arial" w:hAnsi="Arial" w:cs="Arial"/>
          <w:bCs/>
        </w:rPr>
      </w:pPr>
      <w:r w:rsidRPr="00C120C4">
        <w:rPr>
          <w:rFonts w:ascii="Arial" w:hAnsi="Arial" w:cs="Arial"/>
        </w:rPr>
        <w:t>NOTES</w:t>
      </w:r>
    </w:p>
    <w:p w:rsidR="002042CF" w:rsidRPr="00C120C4" w:rsidRDefault="002042CF" w:rsidP="002042CF">
      <w:pPr>
        <w:widowControl w:val="0"/>
        <w:autoSpaceDE w:val="0"/>
        <w:autoSpaceDN w:val="0"/>
        <w:adjustRightInd w:val="0"/>
        <w:jc w:val="both"/>
        <w:rPr>
          <w:rFonts w:ascii="Arial" w:hAnsi="Arial" w:cs="Arial"/>
        </w:rPr>
      </w:pPr>
    </w:p>
    <w:p w:rsidR="002042CF" w:rsidRPr="00C120C4" w:rsidRDefault="002042CF" w:rsidP="002042CF">
      <w:pPr>
        <w:widowControl w:val="0"/>
        <w:autoSpaceDE w:val="0"/>
        <w:autoSpaceDN w:val="0"/>
        <w:adjustRightInd w:val="0"/>
        <w:ind w:firstLine="720"/>
        <w:jc w:val="both"/>
        <w:rPr>
          <w:rFonts w:ascii="Arial" w:hAnsi="Arial" w:cs="Arial"/>
        </w:rPr>
      </w:pPr>
      <w:r w:rsidRPr="00C120C4">
        <w:rPr>
          <w:rFonts w:ascii="Arial" w:hAnsi="Arial" w:cs="Arial"/>
        </w:rPr>
        <w:t>The purpose of this document is to:</w:t>
      </w:r>
    </w:p>
    <w:p w:rsidR="002042CF" w:rsidRPr="00C120C4" w:rsidRDefault="002042CF" w:rsidP="002042CF">
      <w:pPr>
        <w:widowControl w:val="0"/>
        <w:autoSpaceDE w:val="0"/>
        <w:autoSpaceDN w:val="0"/>
        <w:adjustRightInd w:val="0"/>
        <w:ind w:firstLine="720"/>
        <w:jc w:val="both"/>
        <w:rPr>
          <w:rFonts w:ascii="Arial" w:hAnsi="Arial" w:cs="Arial"/>
        </w:rPr>
      </w:pPr>
    </w:p>
    <w:p w:rsidR="002042CF" w:rsidRPr="00C120C4" w:rsidRDefault="002042CF" w:rsidP="00DA7D34">
      <w:pPr>
        <w:widowControl w:val="0"/>
        <w:numPr>
          <w:ilvl w:val="0"/>
          <w:numId w:val="53"/>
        </w:numPr>
        <w:autoSpaceDE w:val="0"/>
        <w:autoSpaceDN w:val="0"/>
        <w:adjustRightInd w:val="0"/>
        <w:jc w:val="both"/>
        <w:rPr>
          <w:rFonts w:ascii="Arial" w:hAnsi="Arial" w:cs="Arial"/>
        </w:rPr>
      </w:pPr>
      <w:r w:rsidRPr="00C120C4">
        <w:rPr>
          <w:rFonts w:ascii="Arial" w:hAnsi="Arial" w:cs="Arial"/>
        </w:rPr>
        <w:t xml:space="preserve">Draw special attention to certain general conditions applicable to government bids, contracts and orders; and </w:t>
      </w:r>
    </w:p>
    <w:p w:rsidR="002042CF" w:rsidRPr="00C120C4" w:rsidRDefault="002042CF" w:rsidP="002042CF">
      <w:pPr>
        <w:widowControl w:val="0"/>
        <w:autoSpaceDE w:val="0"/>
        <w:autoSpaceDN w:val="0"/>
        <w:adjustRightInd w:val="0"/>
        <w:ind w:left="1440"/>
        <w:jc w:val="both"/>
        <w:rPr>
          <w:rFonts w:ascii="Arial" w:hAnsi="Arial" w:cs="Arial"/>
        </w:rPr>
      </w:pPr>
    </w:p>
    <w:p w:rsidR="002042CF" w:rsidRPr="00C120C4" w:rsidRDefault="002042CF" w:rsidP="00DA7D34">
      <w:pPr>
        <w:widowControl w:val="0"/>
        <w:numPr>
          <w:ilvl w:val="0"/>
          <w:numId w:val="53"/>
        </w:numPr>
        <w:autoSpaceDE w:val="0"/>
        <w:autoSpaceDN w:val="0"/>
        <w:adjustRightInd w:val="0"/>
        <w:jc w:val="both"/>
        <w:rPr>
          <w:rFonts w:ascii="Arial" w:hAnsi="Arial" w:cs="Arial"/>
        </w:rPr>
      </w:pPr>
      <w:r w:rsidRPr="00C120C4">
        <w:rPr>
          <w:rFonts w:ascii="Arial" w:hAnsi="Arial" w:cs="Arial"/>
        </w:rPr>
        <w:t>To ensure that clients be familiar with regard to the rights and obligations of al1 parties involved in doing business with government.</w:t>
      </w:r>
    </w:p>
    <w:p w:rsidR="002042CF" w:rsidRPr="00C120C4" w:rsidRDefault="002042CF" w:rsidP="002042CF">
      <w:pPr>
        <w:widowControl w:val="0"/>
        <w:autoSpaceDE w:val="0"/>
        <w:autoSpaceDN w:val="0"/>
        <w:adjustRightInd w:val="0"/>
        <w:rPr>
          <w:rFonts w:ascii="Arial" w:hAnsi="Arial" w:cs="Arial"/>
        </w:rPr>
      </w:pPr>
    </w:p>
    <w:p w:rsidR="002042CF" w:rsidRPr="00C120C4" w:rsidRDefault="002042CF" w:rsidP="002042CF">
      <w:pPr>
        <w:widowControl w:val="0"/>
        <w:autoSpaceDE w:val="0"/>
        <w:autoSpaceDN w:val="0"/>
        <w:adjustRightInd w:val="0"/>
        <w:ind w:left="643"/>
        <w:jc w:val="both"/>
        <w:rPr>
          <w:rFonts w:ascii="Arial" w:hAnsi="Arial" w:cs="Arial"/>
        </w:rPr>
      </w:pPr>
      <w:r w:rsidRPr="00C120C4">
        <w:rPr>
          <w:rFonts w:ascii="Arial" w:hAnsi="Arial" w:cs="Arial"/>
        </w:rPr>
        <w:t>In this document words in the singular also mean in the plural and vice versa and words in the masculine also mean in the feminine and neuter.</w:t>
      </w:r>
    </w:p>
    <w:p w:rsidR="002042CF" w:rsidRPr="00C120C4" w:rsidRDefault="002042CF" w:rsidP="002042CF">
      <w:pPr>
        <w:widowControl w:val="0"/>
        <w:autoSpaceDE w:val="0"/>
        <w:autoSpaceDN w:val="0"/>
        <w:adjustRightInd w:val="0"/>
        <w:rPr>
          <w:rFonts w:ascii="Arial" w:hAnsi="Arial" w:cs="Arial"/>
        </w:rPr>
      </w:pPr>
    </w:p>
    <w:p w:rsidR="002042CF" w:rsidRPr="00C120C4" w:rsidRDefault="002042CF" w:rsidP="00DA7D34">
      <w:pPr>
        <w:widowControl w:val="0"/>
        <w:numPr>
          <w:ilvl w:val="0"/>
          <w:numId w:val="54"/>
        </w:numPr>
        <w:autoSpaceDE w:val="0"/>
        <w:autoSpaceDN w:val="0"/>
        <w:adjustRightInd w:val="0"/>
        <w:rPr>
          <w:rFonts w:ascii="Arial" w:hAnsi="Arial" w:cs="Arial"/>
        </w:rPr>
      </w:pPr>
      <w:r w:rsidRPr="00C120C4">
        <w:rPr>
          <w:rFonts w:ascii="Arial" w:hAnsi="Arial" w:cs="Arial"/>
        </w:rPr>
        <w:t>The General Conditions of Contract will form part of all bid documents and may not be amended.</w:t>
      </w:r>
    </w:p>
    <w:p w:rsidR="002042CF" w:rsidRPr="00C120C4" w:rsidRDefault="002042CF" w:rsidP="002042CF">
      <w:pPr>
        <w:widowControl w:val="0"/>
        <w:autoSpaceDE w:val="0"/>
        <w:autoSpaceDN w:val="0"/>
        <w:adjustRightInd w:val="0"/>
        <w:jc w:val="center"/>
        <w:rPr>
          <w:rFonts w:ascii="Arial" w:hAnsi="Arial" w:cs="Arial"/>
        </w:rPr>
      </w:pPr>
    </w:p>
    <w:p w:rsidR="002042CF" w:rsidRPr="00C120C4" w:rsidRDefault="002042CF" w:rsidP="002042CF">
      <w:pPr>
        <w:rPr>
          <w:rFonts w:ascii="Arial" w:hAnsi="Arial" w:cs="Arial"/>
        </w:rPr>
      </w:pPr>
    </w:p>
    <w:p w:rsidR="002042CF" w:rsidRPr="00C120C4" w:rsidRDefault="002042CF" w:rsidP="002042CF">
      <w:pPr>
        <w:rPr>
          <w:rFonts w:ascii="Arial" w:hAnsi="Arial" w:cs="Arial"/>
        </w:rPr>
      </w:pPr>
    </w:p>
    <w:p w:rsidR="002042CF" w:rsidRPr="00C120C4" w:rsidRDefault="002042CF" w:rsidP="002042CF">
      <w:pPr>
        <w:rPr>
          <w:rFonts w:ascii="Arial" w:hAnsi="Arial" w:cs="Arial"/>
        </w:rPr>
      </w:pPr>
    </w:p>
    <w:p w:rsidR="002042CF" w:rsidRPr="00C120C4" w:rsidRDefault="002042CF" w:rsidP="002042CF">
      <w:pPr>
        <w:ind w:left="720"/>
        <w:jc w:val="center"/>
        <w:rPr>
          <w:rFonts w:ascii="Arial" w:hAnsi="Arial" w:cs="Arial"/>
          <w:b/>
          <w:bCs/>
          <w:sz w:val="32"/>
          <w:szCs w:val="32"/>
          <w:lang w:val="en-ZA" w:eastAsia="en-ZA"/>
        </w:rPr>
      </w:pPr>
    </w:p>
    <w:p w:rsidR="002042CF" w:rsidRPr="00C120C4" w:rsidRDefault="002042CF" w:rsidP="002042CF">
      <w:pPr>
        <w:ind w:left="720"/>
        <w:jc w:val="center"/>
        <w:rPr>
          <w:rFonts w:ascii="Arial" w:hAnsi="Arial" w:cs="Arial"/>
          <w:b/>
          <w:bCs/>
          <w:sz w:val="32"/>
          <w:szCs w:val="32"/>
          <w:lang w:val="en-ZA" w:eastAsia="en-ZA"/>
        </w:rPr>
      </w:pPr>
    </w:p>
    <w:p w:rsidR="002042CF" w:rsidRPr="00C120C4" w:rsidRDefault="002042CF" w:rsidP="002042CF">
      <w:pPr>
        <w:ind w:left="720"/>
        <w:jc w:val="center"/>
        <w:rPr>
          <w:rFonts w:ascii="Arial" w:hAnsi="Arial" w:cs="Arial"/>
          <w:b/>
          <w:bCs/>
          <w:sz w:val="32"/>
          <w:szCs w:val="32"/>
          <w:lang w:val="en-ZA" w:eastAsia="en-ZA"/>
        </w:rPr>
      </w:pPr>
    </w:p>
    <w:p w:rsidR="002042CF" w:rsidRPr="00C120C4" w:rsidRDefault="002042CF" w:rsidP="002042CF">
      <w:pPr>
        <w:ind w:left="720"/>
        <w:jc w:val="center"/>
        <w:rPr>
          <w:rFonts w:ascii="Arial" w:hAnsi="Arial" w:cs="Arial"/>
          <w:b/>
          <w:bCs/>
          <w:sz w:val="32"/>
          <w:szCs w:val="32"/>
          <w:lang w:val="en-ZA" w:eastAsia="en-ZA"/>
        </w:rPr>
      </w:pPr>
    </w:p>
    <w:p w:rsidR="002042CF" w:rsidRDefault="002042CF" w:rsidP="002042CF">
      <w:pPr>
        <w:ind w:left="720"/>
        <w:jc w:val="center"/>
        <w:rPr>
          <w:rFonts w:ascii="Arial" w:hAnsi="Arial" w:cs="Arial"/>
          <w:b/>
          <w:bCs/>
          <w:sz w:val="32"/>
          <w:szCs w:val="32"/>
          <w:lang w:val="en-ZA" w:eastAsia="en-ZA"/>
        </w:rPr>
      </w:pPr>
    </w:p>
    <w:p w:rsidR="002042CF" w:rsidRDefault="002042CF" w:rsidP="002042CF">
      <w:pPr>
        <w:ind w:left="720"/>
        <w:jc w:val="center"/>
        <w:rPr>
          <w:rFonts w:ascii="Arial" w:hAnsi="Arial" w:cs="Arial"/>
          <w:b/>
          <w:bCs/>
          <w:sz w:val="32"/>
          <w:szCs w:val="32"/>
          <w:lang w:val="en-ZA" w:eastAsia="en-ZA"/>
        </w:rPr>
      </w:pPr>
    </w:p>
    <w:p w:rsidR="002042CF" w:rsidRDefault="002042CF" w:rsidP="002042CF">
      <w:pPr>
        <w:ind w:left="720"/>
        <w:jc w:val="center"/>
        <w:rPr>
          <w:rFonts w:ascii="Arial" w:hAnsi="Arial" w:cs="Arial"/>
          <w:b/>
          <w:bCs/>
          <w:sz w:val="32"/>
          <w:szCs w:val="32"/>
          <w:lang w:val="en-ZA" w:eastAsia="en-ZA"/>
        </w:rPr>
      </w:pPr>
    </w:p>
    <w:p w:rsidR="002042CF" w:rsidRDefault="002042CF" w:rsidP="002042CF">
      <w:pPr>
        <w:ind w:left="720"/>
        <w:jc w:val="center"/>
        <w:rPr>
          <w:rFonts w:ascii="Arial" w:hAnsi="Arial" w:cs="Arial"/>
          <w:b/>
          <w:bCs/>
          <w:sz w:val="32"/>
          <w:szCs w:val="32"/>
          <w:lang w:val="en-ZA" w:eastAsia="en-ZA"/>
        </w:rPr>
      </w:pPr>
    </w:p>
    <w:p w:rsidR="002042CF" w:rsidRPr="00C120C4" w:rsidRDefault="002042CF" w:rsidP="002042CF">
      <w:pPr>
        <w:ind w:left="720"/>
        <w:jc w:val="center"/>
        <w:rPr>
          <w:rFonts w:ascii="Arial" w:hAnsi="Arial" w:cs="Arial"/>
          <w:b/>
          <w:bCs/>
          <w:sz w:val="32"/>
          <w:szCs w:val="32"/>
          <w:lang w:val="en-ZA" w:eastAsia="en-ZA"/>
        </w:rPr>
      </w:pPr>
    </w:p>
    <w:p w:rsidR="002042CF" w:rsidRPr="00C120C4" w:rsidRDefault="002042CF" w:rsidP="002042CF">
      <w:pPr>
        <w:ind w:left="720"/>
        <w:jc w:val="center"/>
        <w:rPr>
          <w:rFonts w:ascii="Arial" w:hAnsi="Arial" w:cs="Arial"/>
          <w:b/>
          <w:bCs/>
          <w:sz w:val="32"/>
          <w:szCs w:val="32"/>
          <w:lang w:val="en-ZA" w:eastAsia="en-ZA"/>
        </w:rPr>
      </w:pPr>
    </w:p>
    <w:p w:rsidR="002042CF" w:rsidRPr="00C120C4" w:rsidRDefault="002042CF" w:rsidP="002042CF">
      <w:pPr>
        <w:ind w:left="720"/>
        <w:jc w:val="center"/>
        <w:rPr>
          <w:rFonts w:ascii="Arial" w:hAnsi="Arial" w:cs="Arial"/>
          <w:b/>
          <w:bCs/>
          <w:sz w:val="32"/>
          <w:szCs w:val="32"/>
          <w:lang w:val="en-ZA" w:eastAsia="en-ZA"/>
        </w:rPr>
      </w:pPr>
    </w:p>
    <w:p w:rsidR="002042CF" w:rsidRPr="00C120C4" w:rsidRDefault="002042CF" w:rsidP="002042CF">
      <w:pPr>
        <w:ind w:left="720"/>
        <w:jc w:val="center"/>
        <w:rPr>
          <w:rFonts w:ascii="Arial" w:hAnsi="Arial" w:cs="Arial"/>
          <w:b/>
          <w:bCs/>
          <w:sz w:val="32"/>
          <w:szCs w:val="32"/>
          <w:lang w:val="en-ZA" w:eastAsia="en-ZA"/>
        </w:rPr>
      </w:pPr>
    </w:p>
    <w:p w:rsidR="002042CF" w:rsidRDefault="002042CF" w:rsidP="002042CF">
      <w:pPr>
        <w:ind w:left="720"/>
        <w:jc w:val="center"/>
        <w:rPr>
          <w:rFonts w:ascii="Arial" w:hAnsi="Arial" w:cs="Arial"/>
          <w:b/>
          <w:bCs/>
          <w:sz w:val="32"/>
          <w:szCs w:val="32"/>
          <w:lang w:val="en-ZA" w:eastAsia="en-ZA"/>
        </w:rPr>
      </w:pPr>
    </w:p>
    <w:p w:rsidR="002042CF" w:rsidRDefault="002042CF" w:rsidP="002042CF">
      <w:pPr>
        <w:ind w:left="720"/>
        <w:jc w:val="center"/>
        <w:rPr>
          <w:rFonts w:ascii="Arial" w:hAnsi="Arial" w:cs="Arial"/>
          <w:b/>
          <w:bCs/>
          <w:sz w:val="32"/>
          <w:szCs w:val="32"/>
          <w:lang w:val="en-ZA" w:eastAsia="en-ZA"/>
        </w:rPr>
      </w:pPr>
    </w:p>
    <w:p w:rsidR="002042CF" w:rsidRPr="00C120C4" w:rsidRDefault="002042CF" w:rsidP="002042CF">
      <w:pPr>
        <w:ind w:left="720"/>
        <w:jc w:val="center"/>
        <w:rPr>
          <w:rFonts w:ascii="Arial" w:hAnsi="Arial" w:cs="Arial"/>
          <w:b/>
          <w:bCs/>
          <w:sz w:val="32"/>
          <w:szCs w:val="32"/>
          <w:lang w:val="en-ZA" w:eastAsia="en-ZA"/>
        </w:rPr>
      </w:pPr>
    </w:p>
    <w:p w:rsidR="002042CF" w:rsidRPr="00C120C4" w:rsidRDefault="002042CF" w:rsidP="002042CF">
      <w:pPr>
        <w:ind w:left="720"/>
        <w:jc w:val="center"/>
        <w:rPr>
          <w:rFonts w:ascii="Arial" w:hAnsi="Arial" w:cs="Arial"/>
          <w:b/>
          <w:bCs/>
          <w:sz w:val="32"/>
          <w:szCs w:val="32"/>
          <w:lang w:val="en-ZA" w:eastAsia="en-ZA"/>
        </w:rPr>
      </w:pPr>
    </w:p>
    <w:p w:rsidR="002042CF" w:rsidRDefault="002042CF" w:rsidP="002042CF">
      <w:pPr>
        <w:ind w:left="720"/>
        <w:jc w:val="center"/>
        <w:rPr>
          <w:rFonts w:ascii="Arial" w:hAnsi="Arial" w:cs="Arial"/>
          <w:b/>
          <w:bCs/>
          <w:sz w:val="32"/>
          <w:szCs w:val="32"/>
          <w:lang w:val="en-ZA" w:eastAsia="en-ZA"/>
        </w:rPr>
      </w:pPr>
    </w:p>
    <w:p w:rsidR="002042CF" w:rsidRDefault="002042CF" w:rsidP="002042CF">
      <w:pPr>
        <w:ind w:left="720"/>
        <w:jc w:val="center"/>
        <w:rPr>
          <w:rFonts w:ascii="Arial" w:hAnsi="Arial" w:cs="Arial"/>
          <w:b/>
          <w:bCs/>
          <w:sz w:val="32"/>
          <w:szCs w:val="32"/>
          <w:lang w:val="en-ZA" w:eastAsia="en-ZA"/>
        </w:rPr>
      </w:pPr>
    </w:p>
    <w:p w:rsidR="002042CF" w:rsidRDefault="002042CF" w:rsidP="002042CF">
      <w:pPr>
        <w:ind w:left="720"/>
        <w:jc w:val="center"/>
        <w:rPr>
          <w:rFonts w:ascii="Arial" w:hAnsi="Arial" w:cs="Arial"/>
          <w:b/>
          <w:bCs/>
          <w:sz w:val="32"/>
          <w:szCs w:val="32"/>
          <w:lang w:val="en-ZA" w:eastAsia="en-ZA"/>
        </w:rPr>
      </w:pPr>
    </w:p>
    <w:p w:rsidR="002042CF" w:rsidRDefault="002042CF" w:rsidP="002042CF">
      <w:pPr>
        <w:ind w:left="720"/>
        <w:jc w:val="center"/>
        <w:rPr>
          <w:rFonts w:ascii="Arial" w:hAnsi="Arial" w:cs="Arial"/>
          <w:b/>
          <w:bCs/>
          <w:sz w:val="32"/>
          <w:szCs w:val="32"/>
          <w:lang w:val="en-ZA" w:eastAsia="en-ZA"/>
        </w:rPr>
      </w:pPr>
    </w:p>
    <w:p w:rsidR="002042CF" w:rsidRDefault="002042CF" w:rsidP="002042CF">
      <w:pPr>
        <w:ind w:left="720"/>
        <w:jc w:val="center"/>
        <w:rPr>
          <w:rFonts w:ascii="Arial" w:hAnsi="Arial" w:cs="Arial"/>
          <w:b/>
          <w:bCs/>
          <w:sz w:val="32"/>
          <w:szCs w:val="32"/>
          <w:lang w:val="en-ZA" w:eastAsia="en-ZA"/>
        </w:rPr>
      </w:pPr>
    </w:p>
    <w:p w:rsidR="002042CF" w:rsidRPr="00C120C4" w:rsidRDefault="002042CF" w:rsidP="002042CF">
      <w:pPr>
        <w:autoSpaceDE w:val="0"/>
        <w:autoSpaceDN w:val="0"/>
        <w:adjustRightInd w:val="0"/>
        <w:rPr>
          <w:rFonts w:ascii="Arial" w:hAnsi="Arial"/>
          <w:b/>
          <w:bCs/>
          <w:sz w:val="32"/>
          <w:szCs w:val="32"/>
          <w:lang w:val="en-ZA" w:eastAsia="en-ZA"/>
        </w:rPr>
      </w:pPr>
      <w:r w:rsidRPr="00C120C4">
        <w:rPr>
          <w:rFonts w:ascii="Arial" w:hAnsi="Arial"/>
          <w:b/>
          <w:bCs/>
          <w:sz w:val="32"/>
          <w:szCs w:val="32"/>
          <w:lang w:val="en-ZA" w:eastAsia="en-ZA"/>
        </w:rPr>
        <w:t>TABLE OF CLAUSES</w:t>
      </w:r>
    </w:p>
    <w:p w:rsidR="002042CF" w:rsidRPr="00C120C4" w:rsidRDefault="002042CF" w:rsidP="002042CF">
      <w:pPr>
        <w:autoSpaceDE w:val="0"/>
        <w:autoSpaceDN w:val="0"/>
        <w:adjustRightInd w:val="0"/>
        <w:rPr>
          <w:rFonts w:ascii="Arial" w:hAnsi="Arial"/>
          <w:sz w:val="28"/>
          <w:szCs w:val="28"/>
          <w:lang w:val="en-ZA" w:eastAsia="en-ZA"/>
        </w:rPr>
      </w:pPr>
      <w:r w:rsidRPr="00C120C4">
        <w:rPr>
          <w:rFonts w:ascii="Arial" w:hAnsi="Arial"/>
          <w:sz w:val="28"/>
          <w:szCs w:val="28"/>
          <w:lang w:val="en-ZA" w:eastAsia="en-ZA"/>
        </w:rPr>
        <w:t>1. Definitions</w:t>
      </w:r>
    </w:p>
    <w:p w:rsidR="002042CF" w:rsidRPr="00C120C4" w:rsidRDefault="002042CF" w:rsidP="002042CF">
      <w:pPr>
        <w:autoSpaceDE w:val="0"/>
        <w:autoSpaceDN w:val="0"/>
        <w:adjustRightInd w:val="0"/>
        <w:rPr>
          <w:rFonts w:ascii="Arial" w:hAnsi="Arial"/>
          <w:sz w:val="28"/>
          <w:szCs w:val="28"/>
          <w:lang w:val="en-ZA" w:eastAsia="en-ZA"/>
        </w:rPr>
      </w:pPr>
      <w:r w:rsidRPr="00C120C4">
        <w:rPr>
          <w:rFonts w:ascii="Arial" w:hAnsi="Arial"/>
          <w:sz w:val="28"/>
          <w:szCs w:val="28"/>
          <w:lang w:val="en-ZA" w:eastAsia="en-ZA"/>
        </w:rPr>
        <w:t>2. Application</w:t>
      </w:r>
    </w:p>
    <w:p w:rsidR="002042CF" w:rsidRPr="00C120C4" w:rsidRDefault="002042CF" w:rsidP="002042CF">
      <w:pPr>
        <w:autoSpaceDE w:val="0"/>
        <w:autoSpaceDN w:val="0"/>
        <w:adjustRightInd w:val="0"/>
        <w:rPr>
          <w:rFonts w:ascii="Arial" w:hAnsi="Arial"/>
          <w:sz w:val="28"/>
          <w:szCs w:val="28"/>
          <w:lang w:val="en-ZA" w:eastAsia="en-ZA"/>
        </w:rPr>
      </w:pPr>
      <w:r w:rsidRPr="00C120C4">
        <w:rPr>
          <w:rFonts w:ascii="Arial" w:hAnsi="Arial"/>
          <w:sz w:val="28"/>
          <w:szCs w:val="28"/>
          <w:lang w:val="en-ZA" w:eastAsia="en-ZA"/>
        </w:rPr>
        <w:t>3. General</w:t>
      </w:r>
    </w:p>
    <w:p w:rsidR="002042CF" w:rsidRPr="00C120C4" w:rsidRDefault="002042CF" w:rsidP="002042CF">
      <w:pPr>
        <w:autoSpaceDE w:val="0"/>
        <w:autoSpaceDN w:val="0"/>
        <w:adjustRightInd w:val="0"/>
        <w:rPr>
          <w:rFonts w:ascii="Arial" w:hAnsi="Arial"/>
          <w:sz w:val="28"/>
          <w:szCs w:val="28"/>
          <w:lang w:val="en-ZA" w:eastAsia="en-ZA"/>
        </w:rPr>
      </w:pPr>
      <w:r w:rsidRPr="00C120C4">
        <w:rPr>
          <w:rFonts w:ascii="Arial" w:hAnsi="Arial"/>
          <w:sz w:val="28"/>
          <w:szCs w:val="28"/>
          <w:lang w:val="en-ZA" w:eastAsia="en-ZA"/>
        </w:rPr>
        <w:t>4. Standards</w:t>
      </w:r>
    </w:p>
    <w:p w:rsidR="002042CF" w:rsidRPr="00C120C4" w:rsidRDefault="002042CF" w:rsidP="002042CF">
      <w:pPr>
        <w:autoSpaceDE w:val="0"/>
        <w:autoSpaceDN w:val="0"/>
        <w:adjustRightInd w:val="0"/>
        <w:rPr>
          <w:rFonts w:ascii="Arial" w:hAnsi="Arial"/>
          <w:sz w:val="28"/>
          <w:szCs w:val="28"/>
          <w:lang w:val="en-ZA" w:eastAsia="en-ZA"/>
        </w:rPr>
      </w:pPr>
      <w:r w:rsidRPr="00C120C4">
        <w:rPr>
          <w:rFonts w:ascii="Arial" w:hAnsi="Arial"/>
          <w:sz w:val="28"/>
          <w:szCs w:val="28"/>
          <w:lang w:val="en-ZA" w:eastAsia="en-ZA"/>
        </w:rPr>
        <w:t>5. Use of contract documents and information; inspection</w:t>
      </w:r>
    </w:p>
    <w:p w:rsidR="002042CF" w:rsidRPr="00C120C4" w:rsidRDefault="002042CF" w:rsidP="002042CF">
      <w:pPr>
        <w:autoSpaceDE w:val="0"/>
        <w:autoSpaceDN w:val="0"/>
        <w:adjustRightInd w:val="0"/>
        <w:rPr>
          <w:rFonts w:ascii="Arial" w:hAnsi="Arial"/>
          <w:sz w:val="28"/>
          <w:szCs w:val="28"/>
          <w:lang w:val="en-ZA" w:eastAsia="en-ZA"/>
        </w:rPr>
      </w:pPr>
      <w:r w:rsidRPr="00C120C4">
        <w:rPr>
          <w:rFonts w:ascii="Arial" w:hAnsi="Arial"/>
          <w:sz w:val="28"/>
          <w:szCs w:val="28"/>
          <w:lang w:val="en-ZA" w:eastAsia="en-ZA"/>
        </w:rPr>
        <w:t>6. Patent rights</w:t>
      </w:r>
    </w:p>
    <w:p w:rsidR="002042CF" w:rsidRPr="00C120C4" w:rsidRDefault="002042CF" w:rsidP="002042CF">
      <w:pPr>
        <w:autoSpaceDE w:val="0"/>
        <w:autoSpaceDN w:val="0"/>
        <w:adjustRightInd w:val="0"/>
        <w:rPr>
          <w:rFonts w:ascii="Arial" w:hAnsi="Arial"/>
          <w:sz w:val="28"/>
          <w:szCs w:val="28"/>
          <w:lang w:val="en-ZA" w:eastAsia="en-ZA"/>
        </w:rPr>
      </w:pPr>
      <w:r w:rsidRPr="00C120C4">
        <w:rPr>
          <w:rFonts w:ascii="Arial" w:hAnsi="Arial"/>
          <w:sz w:val="28"/>
          <w:szCs w:val="28"/>
          <w:lang w:val="en-ZA" w:eastAsia="en-ZA"/>
        </w:rPr>
        <w:t>7. Performance security</w:t>
      </w:r>
    </w:p>
    <w:p w:rsidR="002042CF" w:rsidRPr="00C120C4" w:rsidRDefault="002042CF" w:rsidP="002042CF">
      <w:pPr>
        <w:autoSpaceDE w:val="0"/>
        <w:autoSpaceDN w:val="0"/>
        <w:adjustRightInd w:val="0"/>
        <w:rPr>
          <w:rFonts w:ascii="Arial" w:hAnsi="Arial"/>
          <w:sz w:val="28"/>
          <w:szCs w:val="28"/>
          <w:lang w:val="en-ZA" w:eastAsia="en-ZA"/>
        </w:rPr>
      </w:pPr>
      <w:r w:rsidRPr="00C120C4">
        <w:rPr>
          <w:rFonts w:ascii="Arial" w:hAnsi="Arial"/>
          <w:sz w:val="28"/>
          <w:szCs w:val="28"/>
          <w:lang w:val="en-ZA" w:eastAsia="en-ZA"/>
        </w:rPr>
        <w:t>8. Inspections, tests and analysis</w:t>
      </w:r>
    </w:p>
    <w:p w:rsidR="002042CF" w:rsidRPr="00C120C4" w:rsidRDefault="002042CF" w:rsidP="002042CF">
      <w:pPr>
        <w:autoSpaceDE w:val="0"/>
        <w:autoSpaceDN w:val="0"/>
        <w:adjustRightInd w:val="0"/>
        <w:rPr>
          <w:rFonts w:ascii="Arial" w:hAnsi="Arial"/>
          <w:sz w:val="28"/>
          <w:szCs w:val="28"/>
          <w:lang w:val="en-ZA" w:eastAsia="en-ZA"/>
        </w:rPr>
      </w:pPr>
      <w:r w:rsidRPr="00C120C4">
        <w:rPr>
          <w:rFonts w:ascii="Arial" w:hAnsi="Arial"/>
          <w:sz w:val="28"/>
          <w:szCs w:val="28"/>
          <w:lang w:val="en-ZA" w:eastAsia="en-ZA"/>
        </w:rPr>
        <w:t>9. Packing</w:t>
      </w:r>
    </w:p>
    <w:p w:rsidR="002042CF" w:rsidRPr="00C120C4" w:rsidRDefault="002042CF" w:rsidP="002042CF">
      <w:pPr>
        <w:autoSpaceDE w:val="0"/>
        <w:autoSpaceDN w:val="0"/>
        <w:adjustRightInd w:val="0"/>
        <w:rPr>
          <w:rFonts w:ascii="Arial" w:hAnsi="Arial"/>
          <w:sz w:val="28"/>
          <w:szCs w:val="28"/>
          <w:lang w:val="en-ZA" w:eastAsia="en-ZA"/>
        </w:rPr>
      </w:pPr>
      <w:r w:rsidRPr="00C120C4">
        <w:rPr>
          <w:rFonts w:ascii="Arial" w:hAnsi="Arial"/>
          <w:sz w:val="28"/>
          <w:szCs w:val="28"/>
          <w:lang w:val="en-ZA" w:eastAsia="en-ZA"/>
        </w:rPr>
        <w:t>10. Delivery and documents</w:t>
      </w:r>
    </w:p>
    <w:p w:rsidR="002042CF" w:rsidRPr="00C120C4" w:rsidRDefault="002042CF" w:rsidP="002042CF">
      <w:pPr>
        <w:autoSpaceDE w:val="0"/>
        <w:autoSpaceDN w:val="0"/>
        <w:adjustRightInd w:val="0"/>
        <w:rPr>
          <w:rFonts w:ascii="Arial" w:hAnsi="Arial"/>
          <w:sz w:val="28"/>
          <w:szCs w:val="28"/>
          <w:lang w:val="en-ZA" w:eastAsia="en-ZA"/>
        </w:rPr>
      </w:pPr>
      <w:r w:rsidRPr="00C120C4">
        <w:rPr>
          <w:rFonts w:ascii="Arial" w:hAnsi="Arial"/>
          <w:sz w:val="28"/>
          <w:szCs w:val="28"/>
          <w:lang w:val="en-ZA" w:eastAsia="en-ZA"/>
        </w:rPr>
        <w:t>11. Insurance</w:t>
      </w:r>
    </w:p>
    <w:p w:rsidR="002042CF" w:rsidRPr="00C120C4" w:rsidRDefault="002042CF" w:rsidP="002042CF">
      <w:pPr>
        <w:autoSpaceDE w:val="0"/>
        <w:autoSpaceDN w:val="0"/>
        <w:adjustRightInd w:val="0"/>
        <w:rPr>
          <w:rFonts w:ascii="Arial" w:hAnsi="Arial"/>
          <w:sz w:val="28"/>
          <w:szCs w:val="28"/>
          <w:lang w:val="en-ZA" w:eastAsia="en-ZA"/>
        </w:rPr>
      </w:pPr>
      <w:r w:rsidRPr="00C120C4">
        <w:rPr>
          <w:rFonts w:ascii="Arial" w:hAnsi="Arial"/>
          <w:sz w:val="28"/>
          <w:szCs w:val="28"/>
          <w:lang w:val="en-ZA" w:eastAsia="en-ZA"/>
        </w:rPr>
        <w:t>12. Transportation</w:t>
      </w:r>
    </w:p>
    <w:p w:rsidR="002042CF" w:rsidRPr="00C120C4" w:rsidRDefault="002042CF" w:rsidP="002042CF">
      <w:pPr>
        <w:autoSpaceDE w:val="0"/>
        <w:autoSpaceDN w:val="0"/>
        <w:adjustRightInd w:val="0"/>
        <w:rPr>
          <w:rFonts w:ascii="Arial" w:hAnsi="Arial"/>
          <w:sz w:val="28"/>
          <w:szCs w:val="28"/>
          <w:lang w:val="en-ZA" w:eastAsia="en-ZA"/>
        </w:rPr>
      </w:pPr>
      <w:r w:rsidRPr="00C120C4">
        <w:rPr>
          <w:rFonts w:ascii="Arial" w:hAnsi="Arial"/>
          <w:sz w:val="28"/>
          <w:szCs w:val="28"/>
          <w:lang w:val="en-ZA" w:eastAsia="en-ZA"/>
        </w:rPr>
        <w:t>13. Incidental services</w:t>
      </w:r>
    </w:p>
    <w:p w:rsidR="002042CF" w:rsidRPr="00C120C4" w:rsidRDefault="002042CF" w:rsidP="002042CF">
      <w:pPr>
        <w:autoSpaceDE w:val="0"/>
        <w:autoSpaceDN w:val="0"/>
        <w:adjustRightInd w:val="0"/>
        <w:rPr>
          <w:rFonts w:ascii="Arial" w:hAnsi="Arial"/>
          <w:sz w:val="28"/>
          <w:szCs w:val="28"/>
          <w:lang w:val="en-ZA" w:eastAsia="en-ZA"/>
        </w:rPr>
      </w:pPr>
      <w:r w:rsidRPr="00C120C4">
        <w:rPr>
          <w:rFonts w:ascii="Arial" w:hAnsi="Arial"/>
          <w:sz w:val="28"/>
          <w:szCs w:val="28"/>
          <w:lang w:val="en-ZA" w:eastAsia="en-ZA"/>
        </w:rPr>
        <w:t>14. Spare parts</w:t>
      </w:r>
    </w:p>
    <w:p w:rsidR="002042CF" w:rsidRPr="00C120C4" w:rsidRDefault="002042CF" w:rsidP="002042CF">
      <w:pPr>
        <w:autoSpaceDE w:val="0"/>
        <w:autoSpaceDN w:val="0"/>
        <w:adjustRightInd w:val="0"/>
        <w:rPr>
          <w:rFonts w:ascii="Arial" w:hAnsi="Arial"/>
          <w:sz w:val="28"/>
          <w:szCs w:val="28"/>
          <w:lang w:val="en-ZA" w:eastAsia="en-ZA"/>
        </w:rPr>
      </w:pPr>
      <w:r w:rsidRPr="00C120C4">
        <w:rPr>
          <w:rFonts w:ascii="Arial" w:hAnsi="Arial"/>
          <w:sz w:val="28"/>
          <w:szCs w:val="28"/>
          <w:lang w:val="en-ZA" w:eastAsia="en-ZA"/>
        </w:rPr>
        <w:t>15. Warranty</w:t>
      </w:r>
    </w:p>
    <w:p w:rsidR="002042CF" w:rsidRPr="00C120C4" w:rsidRDefault="002042CF" w:rsidP="002042CF">
      <w:pPr>
        <w:autoSpaceDE w:val="0"/>
        <w:autoSpaceDN w:val="0"/>
        <w:adjustRightInd w:val="0"/>
        <w:rPr>
          <w:rFonts w:ascii="Arial" w:hAnsi="Arial"/>
          <w:sz w:val="28"/>
          <w:szCs w:val="28"/>
          <w:lang w:val="en-ZA" w:eastAsia="en-ZA"/>
        </w:rPr>
      </w:pPr>
      <w:r w:rsidRPr="00C120C4">
        <w:rPr>
          <w:rFonts w:ascii="Arial" w:hAnsi="Arial"/>
          <w:sz w:val="28"/>
          <w:szCs w:val="28"/>
          <w:lang w:val="en-ZA" w:eastAsia="en-ZA"/>
        </w:rPr>
        <w:t>16. Payment</w:t>
      </w:r>
    </w:p>
    <w:p w:rsidR="002042CF" w:rsidRPr="00C120C4" w:rsidRDefault="002042CF" w:rsidP="002042CF">
      <w:pPr>
        <w:autoSpaceDE w:val="0"/>
        <w:autoSpaceDN w:val="0"/>
        <w:adjustRightInd w:val="0"/>
        <w:rPr>
          <w:rFonts w:ascii="Arial" w:hAnsi="Arial"/>
          <w:sz w:val="28"/>
          <w:szCs w:val="28"/>
          <w:lang w:val="en-ZA" w:eastAsia="en-ZA"/>
        </w:rPr>
      </w:pPr>
      <w:r w:rsidRPr="00C120C4">
        <w:rPr>
          <w:rFonts w:ascii="Arial" w:hAnsi="Arial"/>
          <w:sz w:val="28"/>
          <w:szCs w:val="28"/>
          <w:lang w:val="en-ZA" w:eastAsia="en-ZA"/>
        </w:rPr>
        <w:t>17. Prices</w:t>
      </w:r>
    </w:p>
    <w:p w:rsidR="002042CF" w:rsidRPr="00C120C4" w:rsidRDefault="002042CF" w:rsidP="002042CF">
      <w:pPr>
        <w:autoSpaceDE w:val="0"/>
        <w:autoSpaceDN w:val="0"/>
        <w:adjustRightInd w:val="0"/>
        <w:rPr>
          <w:rFonts w:ascii="Arial" w:hAnsi="Arial"/>
          <w:sz w:val="28"/>
          <w:szCs w:val="28"/>
          <w:lang w:val="en-ZA" w:eastAsia="en-ZA"/>
        </w:rPr>
      </w:pPr>
      <w:r w:rsidRPr="00C120C4">
        <w:rPr>
          <w:rFonts w:ascii="Arial" w:hAnsi="Arial"/>
          <w:sz w:val="28"/>
          <w:szCs w:val="28"/>
          <w:lang w:val="en-ZA" w:eastAsia="en-ZA"/>
        </w:rPr>
        <w:t>18. Contract amendments</w:t>
      </w:r>
    </w:p>
    <w:p w:rsidR="002042CF" w:rsidRPr="00C120C4" w:rsidRDefault="002042CF" w:rsidP="002042CF">
      <w:pPr>
        <w:autoSpaceDE w:val="0"/>
        <w:autoSpaceDN w:val="0"/>
        <w:adjustRightInd w:val="0"/>
        <w:rPr>
          <w:rFonts w:ascii="Arial" w:hAnsi="Arial"/>
          <w:sz w:val="28"/>
          <w:szCs w:val="28"/>
          <w:lang w:val="en-ZA" w:eastAsia="en-ZA"/>
        </w:rPr>
      </w:pPr>
      <w:r w:rsidRPr="00C120C4">
        <w:rPr>
          <w:rFonts w:ascii="Arial" w:hAnsi="Arial"/>
          <w:sz w:val="28"/>
          <w:szCs w:val="28"/>
          <w:lang w:val="en-ZA" w:eastAsia="en-ZA"/>
        </w:rPr>
        <w:t>19. Assignment</w:t>
      </w:r>
    </w:p>
    <w:p w:rsidR="002042CF" w:rsidRPr="00C120C4" w:rsidRDefault="002042CF" w:rsidP="002042CF">
      <w:pPr>
        <w:autoSpaceDE w:val="0"/>
        <w:autoSpaceDN w:val="0"/>
        <w:adjustRightInd w:val="0"/>
        <w:rPr>
          <w:rFonts w:ascii="Arial" w:hAnsi="Arial"/>
          <w:sz w:val="28"/>
          <w:szCs w:val="28"/>
          <w:lang w:val="en-ZA" w:eastAsia="en-ZA"/>
        </w:rPr>
      </w:pPr>
      <w:r w:rsidRPr="00C120C4">
        <w:rPr>
          <w:rFonts w:ascii="Arial" w:hAnsi="Arial"/>
          <w:sz w:val="28"/>
          <w:szCs w:val="28"/>
          <w:lang w:val="en-ZA" w:eastAsia="en-ZA"/>
        </w:rPr>
        <w:t>20. Subcontracts</w:t>
      </w:r>
    </w:p>
    <w:p w:rsidR="002042CF" w:rsidRPr="00C120C4" w:rsidRDefault="002042CF" w:rsidP="002042CF">
      <w:pPr>
        <w:autoSpaceDE w:val="0"/>
        <w:autoSpaceDN w:val="0"/>
        <w:adjustRightInd w:val="0"/>
        <w:rPr>
          <w:rFonts w:ascii="Arial" w:hAnsi="Arial"/>
          <w:sz w:val="28"/>
          <w:szCs w:val="28"/>
          <w:lang w:val="en-ZA" w:eastAsia="en-ZA"/>
        </w:rPr>
      </w:pPr>
      <w:r w:rsidRPr="00C120C4">
        <w:rPr>
          <w:rFonts w:ascii="Arial" w:hAnsi="Arial"/>
          <w:sz w:val="28"/>
          <w:szCs w:val="28"/>
          <w:lang w:val="en-ZA" w:eastAsia="en-ZA"/>
        </w:rPr>
        <w:t>21. Delays in the supplier’s performance</w:t>
      </w:r>
    </w:p>
    <w:p w:rsidR="002042CF" w:rsidRPr="00C120C4" w:rsidRDefault="002042CF" w:rsidP="002042CF">
      <w:pPr>
        <w:autoSpaceDE w:val="0"/>
        <w:autoSpaceDN w:val="0"/>
        <w:adjustRightInd w:val="0"/>
        <w:rPr>
          <w:rFonts w:ascii="Arial" w:hAnsi="Arial"/>
          <w:sz w:val="28"/>
          <w:szCs w:val="28"/>
          <w:lang w:val="en-ZA" w:eastAsia="en-ZA"/>
        </w:rPr>
      </w:pPr>
      <w:r w:rsidRPr="00C120C4">
        <w:rPr>
          <w:rFonts w:ascii="Arial" w:hAnsi="Arial"/>
          <w:sz w:val="28"/>
          <w:szCs w:val="28"/>
          <w:lang w:val="en-ZA" w:eastAsia="en-ZA"/>
        </w:rPr>
        <w:t>22. Penalties</w:t>
      </w:r>
    </w:p>
    <w:p w:rsidR="002042CF" w:rsidRPr="00C120C4" w:rsidRDefault="002042CF" w:rsidP="002042CF">
      <w:pPr>
        <w:autoSpaceDE w:val="0"/>
        <w:autoSpaceDN w:val="0"/>
        <w:adjustRightInd w:val="0"/>
        <w:rPr>
          <w:rFonts w:ascii="Arial" w:hAnsi="Arial"/>
          <w:sz w:val="28"/>
          <w:szCs w:val="28"/>
          <w:lang w:val="en-ZA" w:eastAsia="en-ZA"/>
        </w:rPr>
      </w:pPr>
      <w:r w:rsidRPr="00C120C4">
        <w:rPr>
          <w:rFonts w:ascii="Arial" w:hAnsi="Arial"/>
          <w:sz w:val="28"/>
          <w:szCs w:val="28"/>
          <w:lang w:val="en-ZA" w:eastAsia="en-ZA"/>
        </w:rPr>
        <w:t>23. Termination for default</w:t>
      </w:r>
    </w:p>
    <w:p w:rsidR="002042CF" w:rsidRPr="00C120C4" w:rsidRDefault="002042CF" w:rsidP="002042CF">
      <w:pPr>
        <w:autoSpaceDE w:val="0"/>
        <w:autoSpaceDN w:val="0"/>
        <w:adjustRightInd w:val="0"/>
        <w:rPr>
          <w:rFonts w:ascii="Arial" w:hAnsi="Arial"/>
          <w:sz w:val="28"/>
          <w:szCs w:val="28"/>
          <w:lang w:val="en-ZA" w:eastAsia="en-ZA"/>
        </w:rPr>
      </w:pPr>
      <w:r w:rsidRPr="00C120C4">
        <w:rPr>
          <w:rFonts w:ascii="Arial" w:hAnsi="Arial"/>
          <w:sz w:val="28"/>
          <w:szCs w:val="28"/>
          <w:lang w:val="en-ZA" w:eastAsia="en-ZA"/>
        </w:rPr>
        <w:t>24. Dumping and countervailing duties</w:t>
      </w:r>
    </w:p>
    <w:p w:rsidR="002042CF" w:rsidRPr="00C120C4" w:rsidRDefault="002042CF" w:rsidP="002042CF">
      <w:pPr>
        <w:autoSpaceDE w:val="0"/>
        <w:autoSpaceDN w:val="0"/>
        <w:adjustRightInd w:val="0"/>
        <w:rPr>
          <w:rFonts w:ascii="Arial" w:hAnsi="Arial"/>
          <w:sz w:val="28"/>
          <w:szCs w:val="28"/>
          <w:lang w:val="en-ZA" w:eastAsia="en-ZA"/>
        </w:rPr>
      </w:pPr>
      <w:r w:rsidRPr="00C120C4">
        <w:rPr>
          <w:rFonts w:ascii="Arial" w:hAnsi="Arial"/>
          <w:sz w:val="28"/>
          <w:szCs w:val="28"/>
          <w:lang w:val="en-ZA" w:eastAsia="en-ZA"/>
        </w:rPr>
        <w:t>25. Force Majeure</w:t>
      </w:r>
    </w:p>
    <w:p w:rsidR="002042CF" w:rsidRPr="00C120C4" w:rsidRDefault="002042CF" w:rsidP="002042CF">
      <w:pPr>
        <w:autoSpaceDE w:val="0"/>
        <w:autoSpaceDN w:val="0"/>
        <w:adjustRightInd w:val="0"/>
        <w:rPr>
          <w:rFonts w:ascii="Arial" w:hAnsi="Arial"/>
          <w:sz w:val="28"/>
          <w:szCs w:val="28"/>
          <w:lang w:val="en-ZA" w:eastAsia="en-ZA"/>
        </w:rPr>
      </w:pPr>
      <w:r w:rsidRPr="00C120C4">
        <w:rPr>
          <w:rFonts w:ascii="Arial" w:hAnsi="Arial"/>
          <w:sz w:val="28"/>
          <w:szCs w:val="28"/>
          <w:lang w:val="en-ZA" w:eastAsia="en-ZA"/>
        </w:rPr>
        <w:t>26. Termination for insolvency</w:t>
      </w:r>
    </w:p>
    <w:p w:rsidR="002042CF" w:rsidRPr="00C120C4" w:rsidRDefault="002042CF" w:rsidP="002042CF">
      <w:pPr>
        <w:autoSpaceDE w:val="0"/>
        <w:autoSpaceDN w:val="0"/>
        <w:adjustRightInd w:val="0"/>
        <w:rPr>
          <w:rFonts w:ascii="Arial" w:hAnsi="Arial"/>
          <w:sz w:val="28"/>
          <w:szCs w:val="28"/>
          <w:lang w:val="en-ZA" w:eastAsia="en-ZA"/>
        </w:rPr>
      </w:pPr>
      <w:r w:rsidRPr="00C120C4">
        <w:rPr>
          <w:rFonts w:ascii="Arial" w:hAnsi="Arial"/>
          <w:sz w:val="28"/>
          <w:szCs w:val="28"/>
          <w:lang w:val="en-ZA" w:eastAsia="en-ZA"/>
        </w:rPr>
        <w:t>27. Settlement of disputes</w:t>
      </w:r>
    </w:p>
    <w:p w:rsidR="002042CF" w:rsidRPr="00C120C4" w:rsidRDefault="002042CF" w:rsidP="002042CF">
      <w:pPr>
        <w:autoSpaceDE w:val="0"/>
        <w:autoSpaceDN w:val="0"/>
        <w:adjustRightInd w:val="0"/>
        <w:rPr>
          <w:rFonts w:ascii="Arial" w:hAnsi="Arial"/>
          <w:sz w:val="28"/>
          <w:szCs w:val="28"/>
          <w:lang w:val="en-ZA" w:eastAsia="en-ZA"/>
        </w:rPr>
      </w:pPr>
      <w:r w:rsidRPr="00C120C4">
        <w:rPr>
          <w:rFonts w:ascii="Arial" w:hAnsi="Arial"/>
          <w:sz w:val="28"/>
          <w:szCs w:val="28"/>
          <w:lang w:val="en-ZA" w:eastAsia="en-ZA"/>
        </w:rPr>
        <w:t>28. Limitation of liability</w:t>
      </w:r>
    </w:p>
    <w:p w:rsidR="002042CF" w:rsidRPr="00C120C4" w:rsidRDefault="002042CF" w:rsidP="002042CF">
      <w:pPr>
        <w:autoSpaceDE w:val="0"/>
        <w:autoSpaceDN w:val="0"/>
        <w:adjustRightInd w:val="0"/>
        <w:rPr>
          <w:rFonts w:ascii="Arial" w:hAnsi="Arial"/>
          <w:sz w:val="28"/>
          <w:szCs w:val="28"/>
          <w:lang w:val="en-ZA" w:eastAsia="en-ZA"/>
        </w:rPr>
      </w:pPr>
      <w:r w:rsidRPr="00C120C4">
        <w:rPr>
          <w:rFonts w:ascii="Arial" w:hAnsi="Arial"/>
          <w:sz w:val="28"/>
          <w:szCs w:val="28"/>
          <w:lang w:val="en-ZA" w:eastAsia="en-ZA"/>
        </w:rPr>
        <w:t>29. Governing language</w:t>
      </w:r>
    </w:p>
    <w:p w:rsidR="002042CF" w:rsidRPr="00C120C4" w:rsidRDefault="002042CF" w:rsidP="002042CF">
      <w:pPr>
        <w:autoSpaceDE w:val="0"/>
        <w:autoSpaceDN w:val="0"/>
        <w:adjustRightInd w:val="0"/>
        <w:rPr>
          <w:rFonts w:ascii="Arial" w:hAnsi="Arial"/>
          <w:sz w:val="28"/>
          <w:szCs w:val="28"/>
          <w:lang w:val="en-ZA" w:eastAsia="en-ZA"/>
        </w:rPr>
      </w:pPr>
      <w:r w:rsidRPr="00C120C4">
        <w:rPr>
          <w:rFonts w:ascii="Arial" w:hAnsi="Arial"/>
          <w:sz w:val="28"/>
          <w:szCs w:val="28"/>
          <w:lang w:val="en-ZA" w:eastAsia="en-ZA"/>
        </w:rPr>
        <w:t>30. Applicable law</w:t>
      </w:r>
    </w:p>
    <w:p w:rsidR="002042CF" w:rsidRPr="00C120C4" w:rsidRDefault="002042CF" w:rsidP="002042CF">
      <w:pPr>
        <w:autoSpaceDE w:val="0"/>
        <w:autoSpaceDN w:val="0"/>
        <w:adjustRightInd w:val="0"/>
        <w:rPr>
          <w:rFonts w:ascii="Arial" w:hAnsi="Arial"/>
          <w:sz w:val="28"/>
          <w:szCs w:val="28"/>
          <w:lang w:val="en-ZA" w:eastAsia="en-ZA"/>
        </w:rPr>
      </w:pPr>
      <w:r w:rsidRPr="00C120C4">
        <w:rPr>
          <w:rFonts w:ascii="Arial" w:hAnsi="Arial"/>
          <w:sz w:val="28"/>
          <w:szCs w:val="28"/>
          <w:lang w:val="en-ZA" w:eastAsia="en-ZA"/>
        </w:rPr>
        <w:t>31. Notices</w:t>
      </w:r>
    </w:p>
    <w:p w:rsidR="002042CF" w:rsidRPr="00C120C4" w:rsidRDefault="002042CF" w:rsidP="002042CF">
      <w:pPr>
        <w:autoSpaceDE w:val="0"/>
        <w:autoSpaceDN w:val="0"/>
        <w:adjustRightInd w:val="0"/>
        <w:rPr>
          <w:rFonts w:ascii="Arial" w:hAnsi="Arial"/>
          <w:sz w:val="28"/>
          <w:szCs w:val="28"/>
          <w:lang w:val="en-ZA" w:eastAsia="en-ZA"/>
        </w:rPr>
      </w:pPr>
      <w:r w:rsidRPr="00C120C4">
        <w:rPr>
          <w:rFonts w:ascii="Arial" w:hAnsi="Arial"/>
          <w:sz w:val="28"/>
          <w:szCs w:val="28"/>
          <w:lang w:val="en-ZA" w:eastAsia="en-ZA"/>
        </w:rPr>
        <w:t>32. Taxes and duties</w:t>
      </w:r>
    </w:p>
    <w:p w:rsidR="002042CF" w:rsidRPr="00C120C4" w:rsidRDefault="002042CF" w:rsidP="002042CF">
      <w:pPr>
        <w:autoSpaceDE w:val="0"/>
        <w:autoSpaceDN w:val="0"/>
        <w:adjustRightInd w:val="0"/>
        <w:rPr>
          <w:rFonts w:ascii="Arial" w:hAnsi="Arial"/>
          <w:sz w:val="28"/>
          <w:szCs w:val="28"/>
          <w:lang w:val="en-ZA" w:eastAsia="en-ZA"/>
        </w:rPr>
      </w:pPr>
      <w:r w:rsidRPr="00C120C4">
        <w:rPr>
          <w:rFonts w:ascii="Arial" w:hAnsi="Arial"/>
          <w:sz w:val="28"/>
          <w:szCs w:val="28"/>
          <w:lang w:val="en-ZA" w:eastAsia="en-ZA"/>
        </w:rPr>
        <w:t>33. National Industrial Participation Programme (NIPP)</w:t>
      </w:r>
    </w:p>
    <w:p w:rsidR="002042CF" w:rsidRPr="00C120C4" w:rsidRDefault="002042CF" w:rsidP="002042CF">
      <w:pPr>
        <w:rPr>
          <w:rFonts w:ascii="Arial" w:hAnsi="Arial"/>
          <w:sz w:val="28"/>
          <w:szCs w:val="28"/>
          <w:lang w:val="en-ZA" w:eastAsia="en-ZA"/>
        </w:rPr>
      </w:pPr>
      <w:r w:rsidRPr="00C120C4">
        <w:rPr>
          <w:rFonts w:ascii="Arial" w:hAnsi="Arial"/>
          <w:sz w:val="28"/>
          <w:szCs w:val="28"/>
          <w:lang w:val="en-ZA" w:eastAsia="en-ZA"/>
        </w:rPr>
        <w:t>34. Prohibition of restrictive practices</w:t>
      </w:r>
    </w:p>
    <w:p w:rsidR="002042CF" w:rsidRPr="00C120C4" w:rsidRDefault="002042CF" w:rsidP="002042CF">
      <w:pPr>
        <w:rPr>
          <w:rFonts w:ascii="Arial" w:hAnsi="Arial"/>
          <w:sz w:val="28"/>
          <w:szCs w:val="28"/>
          <w:lang w:val="en-ZA" w:eastAsia="en-ZA"/>
        </w:rPr>
      </w:pPr>
    </w:p>
    <w:p w:rsidR="002042CF" w:rsidRDefault="002042CF" w:rsidP="002042CF">
      <w:pPr>
        <w:rPr>
          <w:rFonts w:ascii="Arial" w:hAnsi="Arial"/>
          <w:sz w:val="28"/>
          <w:szCs w:val="28"/>
          <w:lang w:val="en-ZA" w:eastAsia="en-ZA"/>
        </w:rPr>
      </w:pPr>
    </w:p>
    <w:p w:rsidR="002042CF" w:rsidRDefault="002042CF" w:rsidP="002042CF">
      <w:pPr>
        <w:widowControl w:val="0"/>
        <w:autoSpaceDE w:val="0"/>
        <w:autoSpaceDN w:val="0"/>
        <w:adjustRightInd w:val="0"/>
        <w:jc w:val="both"/>
        <w:rPr>
          <w:rFonts w:ascii="Arial" w:hAnsi="Arial"/>
          <w:sz w:val="28"/>
          <w:szCs w:val="28"/>
          <w:lang w:val="en-ZA" w:eastAsia="en-ZA"/>
        </w:rPr>
      </w:pPr>
    </w:p>
    <w:p w:rsidR="002042CF" w:rsidRPr="00C120C4" w:rsidRDefault="002042CF" w:rsidP="002042CF">
      <w:pPr>
        <w:widowControl w:val="0"/>
        <w:autoSpaceDE w:val="0"/>
        <w:autoSpaceDN w:val="0"/>
        <w:adjustRightInd w:val="0"/>
        <w:jc w:val="both"/>
        <w:rPr>
          <w:rFonts w:ascii="Arial" w:hAnsi="Arial" w:cs="Arial"/>
          <w:b/>
          <w:bCs/>
          <w:sz w:val="22"/>
          <w:szCs w:val="22"/>
        </w:rPr>
      </w:pPr>
      <w:r w:rsidRPr="00C120C4">
        <w:rPr>
          <w:rFonts w:ascii="Arial" w:hAnsi="Arial" w:cs="Arial"/>
          <w:b/>
          <w:bCs/>
          <w:sz w:val="22"/>
          <w:szCs w:val="22"/>
        </w:rPr>
        <w:t>General Conditions of Contract.</w:t>
      </w:r>
    </w:p>
    <w:p w:rsidR="002042CF" w:rsidRPr="00C120C4" w:rsidRDefault="002042CF" w:rsidP="002042CF">
      <w:pPr>
        <w:widowControl w:val="0"/>
        <w:autoSpaceDE w:val="0"/>
        <w:autoSpaceDN w:val="0"/>
        <w:adjustRightInd w:val="0"/>
        <w:jc w:val="both"/>
        <w:rPr>
          <w:rFonts w:ascii="Arial" w:hAnsi="Arial" w:cs="Arial"/>
          <w:b/>
          <w:bCs/>
          <w:sz w:val="22"/>
          <w:szCs w:val="22"/>
        </w:rPr>
      </w:pPr>
    </w:p>
    <w:p w:rsidR="002042CF" w:rsidRPr="00C120C4" w:rsidRDefault="002042CF" w:rsidP="00DA7D34">
      <w:pPr>
        <w:widowControl w:val="0"/>
        <w:numPr>
          <w:ilvl w:val="0"/>
          <w:numId w:val="55"/>
        </w:numPr>
        <w:tabs>
          <w:tab w:val="clear" w:pos="720"/>
          <w:tab w:val="num" w:pos="567"/>
        </w:tabs>
        <w:autoSpaceDE w:val="0"/>
        <w:autoSpaceDN w:val="0"/>
        <w:adjustRightInd w:val="0"/>
        <w:ind w:hanging="578"/>
        <w:jc w:val="both"/>
        <w:rPr>
          <w:rFonts w:ascii="Arial" w:hAnsi="Arial" w:cs="Arial"/>
          <w:b/>
          <w:bCs/>
        </w:rPr>
      </w:pPr>
      <w:r w:rsidRPr="00C120C4">
        <w:rPr>
          <w:rFonts w:ascii="Arial" w:hAnsi="Arial" w:cs="Arial"/>
          <w:b/>
          <w:bCs/>
        </w:rPr>
        <w:t>Definitions:</w:t>
      </w:r>
    </w:p>
    <w:p w:rsidR="002042CF" w:rsidRPr="00C120C4" w:rsidRDefault="002042CF" w:rsidP="002042CF">
      <w:pPr>
        <w:widowControl w:val="0"/>
        <w:autoSpaceDE w:val="0"/>
        <w:autoSpaceDN w:val="0"/>
        <w:adjustRightInd w:val="0"/>
        <w:ind w:left="360"/>
        <w:jc w:val="both"/>
        <w:rPr>
          <w:rFonts w:ascii="Arial" w:hAnsi="Arial" w:cs="Arial"/>
          <w:b/>
          <w:bCs/>
        </w:rPr>
      </w:pPr>
    </w:p>
    <w:p w:rsidR="002042CF" w:rsidRPr="00C120C4" w:rsidRDefault="002042CF" w:rsidP="002042CF">
      <w:pPr>
        <w:widowControl w:val="0"/>
        <w:autoSpaceDE w:val="0"/>
        <w:autoSpaceDN w:val="0"/>
        <w:adjustRightInd w:val="0"/>
        <w:ind w:left="360" w:firstLine="207"/>
        <w:jc w:val="both"/>
        <w:rPr>
          <w:rFonts w:ascii="Arial" w:hAnsi="Arial" w:cs="Arial"/>
        </w:rPr>
      </w:pPr>
      <w:r w:rsidRPr="00C120C4">
        <w:rPr>
          <w:rFonts w:ascii="Arial" w:hAnsi="Arial" w:cs="Arial"/>
        </w:rPr>
        <w:t>1.  The following terms shall be interpreted as indicated:</w:t>
      </w:r>
    </w:p>
    <w:p w:rsidR="002042CF" w:rsidRPr="00C120C4" w:rsidRDefault="002042CF" w:rsidP="002042CF">
      <w:pPr>
        <w:widowControl w:val="0"/>
        <w:autoSpaceDE w:val="0"/>
        <w:autoSpaceDN w:val="0"/>
        <w:adjustRightInd w:val="0"/>
        <w:ind w:left="1800"/>
        <w:jc w:val="both"/>
        <w:rPr>
          <w:rFonts w:ascii="Arial" w:hAnsi="Arial" w:cs="Arial"/>
          <w:b/>
          <w:bCs/>
        </w:rPr>
      </w:pPr>
    </w:p>
    <w:p w:rsidR="002042CF" w:rsidRPr="00C120C4" w:rsidRDefault="002042CF" w:rsidP="002042CF">
      <w:pPr>
        <w:widowControl w:val="0"/>
        <w:autoSpaceDE w:val="0"/>
        <w:autoSpaceDN w:val="0"/>
        <w:adjustRightInd w:val="0"/>
        <w:ind w:left="1134" w:hanging="567"/>
        <w:jc w:val="both"/>
        <w:rPr>
          <w:rFonts w:ascii="Arial" w:hAnsi="Arial" w:cs="Arial"/>
        </w:rPr>
      </w:pPr>
      <w:r w:rsidRPr="00C120C4">
        <w:rPr>
          <w:rFonts w:ascii="Arial" w:hAnsi="Arial" w:cs="Arial"/>
        </w:rPr>
        <w:t>1.1</w:t>
      </w:r>
      <w:r w:rsidRPr="00C120C4">
        <w:rPr>
          <w:rFonts w:ascii="Arial" w:hAnsi="Arial" w:cs="Arial"/>
        </w:rPr>
        <w:tab/>
        <w:t>"Closing time" means the date and hour specified in the bidding documents for the receipt of bids.</w:t>
      </w:r>
    </w:p>
    <w:p w:rsidR="002042CF" w:rsidRPr="00C120C4" w:rsidRDefault="002042CF" w:rsidP="002042CF">
      <w:pPr>
        <w:widowControl w:val="0"/>
        <w:autoSpaceDE w:val="0"/>
        <w:autoSpaceDN w:val="0"/>
        <w:adjustRightInd w:val="0"/>
        <w:ind w:left="1440" w:hanging="720"/>
        <w:jc w:val="both"/>
        <w:rPr>
          <w:rFonts w:ascii="Arial" w:hAnsi="Arial" w:cs="Arial"/>
          <w:b/>
          <w:bCs/>
        </w:rPr>
      </w:pPr>
    </w:p>
    <w:p w:rsidR="002042CF" w:rsidRPr="00C120C4" w:rsidRDefault="002042CF" w:rsidP="002042CF">
      <w:pPr>
        <w:widowControl w:val="0"/>
        <w:autoSpaceDE w:val="0"/>
        <w:autoSpaceDN w:val="0"/>
        <w:adjustRightInd w:val="0"/>
        <w:ind w:left="1134" w:hanging="567"/>
        <w:jc w:val="both"/>
        <w:rPr>
          <w:rFonts w:ascii="Arial" w:hAnsi="Arial" w:cs="Arial"/>
        </w:rPr>
      </w:pPr>
      <w:r w:rsidRPr="00C120C4">
        <w:rPr>
          <w:rFonts w:ascii="Arial" w:hAnsi="Arial" w:cs="Arial"/>
        </w:rPr>
        <w:t>1.2.</w:t>
      </w:r>
      <w:r w:rsidRPr="00C120C4">
        <w:rPr>
          <w:rFonts w:ascii="Arial" w:hAnsi="Arial" w:cs="Arial"/>
        </w:rPr>
        <w:tab/>
        <w:t>"Contract" means the written agreement entered into between the purchaser and the supplier, as recorded in the contract form signed by the parties, including all attachments and appendices thereto and all documents incorporated by reference therein.</w:t>
      </w:r>
    </w:p>
    <w:p w:rsidR="002042CF" w:rsidRPr="00C120C4" w:rsidRDefault="002042CF" w:rsidP="002042CF">
      <w:pPr>
        <w:widowControl w:val="0"/>
        <w:autoSpaceDE w:val="0"/>
        <w:autoSpaceDN w:val="0"/>
        <w:adjustRightInd w:val="0"/>
        <w:ind w:left="1440" w:hanging="720"/>
        <w:jc w:val="both"/>
        <w:rPr>
          <w:rFonts w:ascii="Arial" w:hAnsi="Arial" w:cs="Arial"/>
        </w:rPr>
      </w:pPr>
    </w:p>
    <w:p w:rsidR="002042CF" w:rsidRPr="00C120C4" w:rsidRDefault="002042CF" w:rsidP="002042CF">
      <w:pPr>
        <w:widowControl w:val="0"/>
        <w:autoSpaceDE w:val="0"/>
        <w:autoSpaceDN w:val="0"/>
        <w:adjustRightInd w:val="0"/>
        <w:ind w:left="1134" w:hanging="567"/>
        <w:jc w:val="both"/>
        <w:rPr>
          <w:rFonts w:ascii="Arial" w:hAnsi="Arial" w:cs="Arial"/>
        </w:rPr>
      </w:pPr>
      <w:r w:rsidRPr="00C120C4">
        <w:rPr>
          <w:rFonts w:ascii="Arial" w:hAnsi="Arial" w:cs="Arial"/>
        </w:rPr>
        <w:t>1.3.</w:t>
      </w:r>
      <w:r w:rsidRPr="00C120C4">
        <w:rPr>
          <w:rFonts w:ascii="Arial" w:hAnsi="Arial" w:cs="Arial"/>
        </w:rPr>
        <w:tab/>
        <w:t xml:space="preserve">"Contract price" means the price payable to the supplier under the contract </w:t>
      </w:r>
      <w:r w:rsidRPr="00C120C4">
        <w:rPr>
          <w:rFonts w:ascii="Arial" w:hAnsi="Arial" w:cs="Arial"/>
          <w:i/>
          <w:iCs/>
        </w:rPr>
        <w:t xml:space="preserve">for </w:t>
      </w:r>
      <w:r w:rsidRPr="00C120C4">
        <w:rPr>
          <w:rFonts w:ascii="Arial" w:hAnsi="Arial" w:cs="Arial"/>
        </w:rPr>
        <w:t>the full and proper performance of his contractual obligations.</w:t>
      </w:r>
    </w:p>
    <w:p w:rsidR="002042CF" w:rsidRPr="00C120C4" w:rsidRDefault="002042CF" w:rsidP="002042CF">
      <w:pPr>
        <w:widowControl w:val="0"/>
        <w:autoSpaceDE w:val="0"/>
        <w:autoSpaceDN w:val="0"/>
        <w:adjustRightInd w:val="0"/>
        <w:ind w:left="1440" w:hanging="720"/>
        <w:jc w:val="both"/>
        <w:rPr>
          <w:rFonts w:ascii="Arial" w:hAnsi="Arial" w:cs="Arial"/>
        </w:rPr>
      </w:pPr>
    </w:p>
    <w:p w:rsidR="002042CF" w:rsidRPr="00C120C4" w:rsidRDefault="002042CF" w:rsidP="002042CF">
      <w:pPr>
        <w:widowControl w:val="0"/>
        <w:autoSpaceDE w:val="0"/>
        <w:autoSpaceDN w:val="0"/>
        <w:adjustRightInd w:val="0"/>
        <w:ind w:left="1134" w:hanging="567"/>
        <w:jc w:val="both"/>
        <w:rPr>
          <w:rFonts w:ascii="Arial" w:hAnsi="Arial" w:cs="Arial"/>
        </w:rPr>
      </w:pPr>
      <w:r w:rsidRPr="00C120C4">
        <w:rPr>
          <w:rFonts w:ascii="Arial" w:hAnsi="Arial" w:cs="Arial"/>
        </w:rPr>
        <w:t>1.4.</w:t>
      </w:r>
      <w:r w:rsidRPr="00C120C4">
        <w:rPr>
          <w:rFonts w:ascii="Arial" w:hAnsi="Arial" w:cs="Arial"/>
        </w:rPr>
        <w:tab/>
        <w:t xml:space="preserve">"Corrupt practice" means the offering, giving, receiving, or soliciting of any thing of value </w:t>
      </w:r>
      <w:r w:rsidRPr="00C120C4">
        <w:rPr>
          <w:rFonts w:ascii="Arial" w:hAnsi="Arial" w:cs="Arial"/>
          <w:iCs/>
        </w:rPr>
        <w:t xml:space="preserve">to </w:t>
      </w:r>
      <w:r w:rsidRPr="00C120C4">
        <w:rPr>
          <w:rFonts w:ascii="Arial" w:hAnsi="Arial" w:cs="Arial"/>
        </w:rPr>
        <w:t>influence the action of a public official in the procurement process or in contract execution.</w:t>
      </w:r>
    </w:p>
    <w:p w:rsidR="002042CF" w:rsidRPr="00C120C4" w:rsidRDefault="002042CF" w:rsidP="002042CF">
      <w:pPr>
        <w:widowControl w:val="0"/>
        <w:autoSpaceDE w:val="0"/>
        <w:autoSpaceDN w:val="0"/>
        <w:adjustRightInd w:val="0"/>
        <w:ind w:left="1440" w:hanging="720"/>
        <w:jc w:val="both"/>
        <w:rPr>
          <w:rFonts w:ascii="Arial" w:hAnsi="Arial" w:cs="Arial"/>
        </w:rPr>
      </w:pPr>
    </w:p>
    <w:p w:rsidR="002042CF" w:rsidRPr="00C120C4" w:rsidRDefault="002042CF" w:rsidP="002042CF">
      <w:pPr>
        <w:widowControl w:val="0"/>
        <w:autoSpaceDE w:val="0"/>
        <w:autoSpaceDN w:val="0"/>
        <w:adjustRightInd w:val="0"/>
        <w:ind w:left="1134" w:hanging="567"/>
        <w:jc w:val="both"/>
        <w:rPr>
          <w:rFonts w:ascii="Arial" w:hAnsi="Arial" w:cs="Arial"/>
        </w:rPr>
      </w:pPr>
      <w:r w:rsidRPr="00C120C4">
        <w:rPr>
          <w:rFonts w:ascii="Arial" w:hAnsi="Arial" w:cs="Arial"/>
        </w:rPr>
        <w:t>1.5.</w:t>
      </w:r>
      <w:r w:rsidRPr="00C120C4">
        <w:rPr>
          <w:rFonts w:ascii="Arial" w:hAnsi="Arial" w:cs="Arial"/>
        </w:rPr>
        <w:tab/>
        <w:t>"Countervailing duties" are imposed in cases where an enterprise abroad is subsidized by its government and encouraged to market its products internationally.</w:t>
      </w:r>
    </w:p>
    <w:p w:rsidR="002042CF" w:rsidRPr="00C120C4" w:rsidRDefault="002042CF" w:rsidP="002042CF">
      <w:pPr>
        <w:widowControl w:val="0"/>
        <w:autoSpaceDE w:val="0"/>
        <w:autoSpaceDN w:val="0"/>
        <w:adjustRightInd w:val="0"/>
        <w:ind w:left="1440" w:hanging="720"/>
        <w:jc w:val="both"/>
        <w:rPr>
          <w:rFonts w:ascii="Arial" w:hAnsi="Arial" w:cs="Arial"/>
        </w:rPr>
      </w:pPr>
    </w:p>
    <w:p w:rsidR="002042CF" w:rsidRPr="00C120C4" w:rsidRDefault="002042CF" w:rsidP="002042CF">
      <w:pPr>
        <w:widowControl w:val="0"/>
        <w:autoSpaceDE w:val="0"/>
        <w:autoSpaceDN w:val="0"/>
        <w:adjustRightInd w:val="0"/>
        <w:ind w:left="1134" w:hanging="567"/>
        <w:jc w:val="both"/>
        <w:rPr>
          <w:rFonts w:ascii="Arial" w:hAnsi="Arial" w:cs="Arial"/>
        </w:rPr>
      </w:pPr>
      <w:r w:rsidRPr="00C120C4">
        <w:rPr>
          <w:rFonts w:ascii="Arial" w:hAnsi="Arial" w:cs="Arial"/>
        </w:rPr>
        <w:t>1.6.</w:t>
      </w:r>
      <w:r w:rsidRPr="00C120C4">
        <w:rPr>
          <w:rFonts w:ascii="Arial" w:hAnsi="Arial" w:cs="Arial"/>
        </w:rPr>
        <w:tab/>
        <w:t>"Country of origin" means the place where the goods were mined, grown or produced or from which the services are supplied. Goods are produced when, through manufacturing, processing or substantial and major assembly of components, a commercially recognized new product results that is substantially different in basic characteristics or in purpose or utility from its components.</w:t>
      </w:r>
    </w:p>
    <w:p w:rsidR="002042CF" w:rsidRPr="00C120C4" w:rsidRDefault="002042CF" w:rsidP="002042CF">
      <w:pPr>
        <w:widowControl w:val="0"/>
        <w:autoSpaceDE w:val="0"/>
        <w:autoSpaceDN w:val="0"/>
        <w:adjustRightInd w:val="0"/>
        <w:ind w:left="1440" w:hanging="720"/>
        <w:jc w:val="both"/>
        <w:rPr>
          <w:rFonts w:ascii="Arial" w:hAnsi="Arial" w:cs="Arial"/>
        </w:rPr>
      </w:pPr>
    </w:p>
    <w:p w:rsidR="002042CF" w:rsidRPr="00C120C4" w:rsidRDefault="002042CF" w:rsidP="002042CF">
      <w:pPr>
        <w:ind w:left="720"/>
        <w:jc w:val="both"/>
        <w:rPr>
          <w:rFonts w:ascii="Arial" w:hAnsi="Arial" w:cs="Arial"/>
        </w:rPr>
      </w:pPr>
      <w:r w:rsidRPr="00C120C4">
        <w:rPr>
          <w:rFonts w:ascii="Arial" w:hAnsi="Arial" w:cs="Arial"/>
        </w:rPr>
        <w:t xml:space="preserve">    1.7.</w:t>
      </w:r>
      <w:r w:rsidRPr="00C120C4">
        <w:rPr>
          <w:rFonts w:ascii="Arial" w:hAnsi="Arial" w:cs="Arial"/>
        </w:rPr>
        <w:tab/>
        <w:t>"Day" means calendar day.</w:t>
      </w:r>
    </w:p>
    <w:p w:rsidR="002042CF" w:rsidRPr="00C120C4" w:rsidRDefault="002042CF" w:rsidP="002042CF">
      <w:pPr>
        <w:widowControl w:val="0"/>
        <w:autoSpaceDE w:val="0"/>
        <w:autoSpaceDN w:val="0"/>
        <w:adjustRightInd w:val="0"/>
        <w:ind w:firstLine="720"/>
        <w:jc w:val="both"/>
        <w:rPr>
          <w:rFonts w:ascii="Arial" w:hAnsi="Arial" w:cs="Arial"/>
        </w:rPr>
      </w:pPr>
    </w:p>
    <w:p w:rsidR="002042CF" w:rsidRPr="00C120C4" w:rsidRDefault="002042CF" w:rsidP="002042CF">
      <w:pPr>
        <w:widowControl w:val="0"/>
        <w:autoSpaceDE w:val="0"/>
        <w:autoSpaceDN w:val="0"/>
        <w:adjustRightInd w:val="0"/>
        <w:ind w:left="1134" w:hanging="567"/>
        <w:jc w:val="both"/>
        <w:rPr>
          <w:rFonts w:ascii="Arial" w:hAnsi="Arial" w:cs="Arial"/>
        </w:rPr>
      </w:pPr>
      <w:r w:rsidRPr="00C120C4">
        <w:rPr>
          <w:rFonts w:ascii="Arial" w:hAnsi="Arial" w:cs="Arial"/>
        </w:rPr>
        <w:t>1.8.</w:t>
      </w:r>
      <w:r w:rsidRPr="00C120C4">
        <w:rPr>
          <w:rFonts w:ascii="Arial" w:hAnsi="Arial" w:cs="Arial"/>
        </w:rPr>
        <w:tab/>
        <w:t xml:space="preserve">"Delivery" means delivery in compliance </w:t>
      </w:r>
      <w:r w:rsidRPr="00C120C4">
        <w:rPr>
          <w:rFonts w:ascii="Arial" w:hAnsi="Arial" w:cs="Arial"/>
          <w:iCs/>
        </w:rPr>
        <w:t xml:space="preserve">of </w:t>
      </w:r>
      <w:r w:rsidRPr="00C120C4">
        <w:rPr>
          <w:rFonts w:ascii="Arial" w:hAnsi="Arial" w:cs="Arial"/>
        </w:rPr>
        <w:t xml:space="preserve">the conditions </w:t>
      </w:r>
      <w:r w:rsidRPr="00C120C4">
        <w:rPr>
          <w:rFonts w:ascii="Arial" w:hAnsi="Arial" w:cs="Arial"/>
          <w:i/>
          <w:iCs/>
        </w:rPr>
        <w:t xml:space="preserve">of </w:t>
      </w:r>
      <w:r w:rsidRPr="00C120C4">
        <w:rPr>
          <w:rFonts w:ascii="Arial" w:hAnsi="Arial" w:cs="Arial"/>
        </w:rPr>
        <w:t>the contract or order.</w:t>
      </w:r>
    </w:p>
    <w:p w:rsidR="002042CF" w:rsidRPr="00C120C4" w:rsidRDefault="002042CF" w:rsidP="002042CF">
      <w:pPr>
        <w:widowControl w:val="0"/>
        <w:autoSpaceDE w:val="0"/>
        <w:autoSpaceDN w:val="0"/>
        <w:adjustRightInd w:val="0"/>
        <w:ind w:firstLine="720"/>
        <w:jc w:val="both"/>
        <w:rPr>
          <w:rFonts w:ascii="Arial" w:hAnsi="Arial" w:cs="Arial"/>
        </w:rPr>
      </w:pPr>
    </w:p>
    <w:p w:rsidR="002042CF" w:rsidRPr="00C120C4" w:rsidRDefault="002042CF" w:rsidP="002042CF">
      <w:pPr>
        <w:ind w:left="720"/>
        <w:jc w:val="both"/>
        <w:rPr>
          <w:rFonts w:ascii="Arial" w:hAnsi="Arial" w:cs="Arial"/>
        </w:rPr>
      </w:pPr>
      <w:r w:rsidRPr="00C120C4">
        <w:rPr>
          <w:rFonts w:ascii="Arial" w:hAnsi="Arial" w:cs="Arial"/>
        </w:rPr>
        <w:t xml:space="preserve">   1.9.</w:t>
      </w:r>
      <w:r w:rsidRPr="00C120C4">
        <w:rPr>
          <w:rFonts w:ascii="Arial" w:hAnsi="Arial" w:cs="Arial"/>
        </w:rPr>
        <w:tab/>
        <w:t>"Delivery ex stock" means immediate delivery directly from stock actually on hand.</w:t>
      </w:r>
    </w:p>
    <w:p w:rsidR="002042CF" w:rsidRPr="00C120C4" w:rsidRDefault="002042CF" w:rsidP="002042CF">
      <w:pPr>
        <w:widowControl w:val="0"/>
        <w:autoSpaceDE w:val="0"/>
        <w:autoSpaceDN w:val="0"/>
        <w:adjustRightInd w:val="0"/>
        <w:ind w:left="1134" w:hanging="567"/>
        <w:jc w:val="both"/>
        <w:rPr>
          <w:rFonts w:ascii="Arial" w:hAnsi="Arial" w:cs="Arial"/>
        </w:rPr>
      </w:pPr>
      <w:r w:rsidRPr="00C120C4">
        <w:rPr>
          <w:rFonts w:ascii="Arial" w:hAnsi="Arial" w:cs="Arial"/>
        </w:rPr>
        <w:t>1.10.</w:t>
      </w:r>
      <w:r w:rsidRPr="00C120C4">
        <w:rPr>
          <w:rFonts w:ascii="Arial" w:hAnsi="Arial" w:cs="Arial"/>
        </w:rPr>
        <w:tab/>
        <w:t>"Delivery into consignees store or to ills site" means delivered and unloaded in the specified store or depot or on the specified site in compliance with the condition, of the contract or order, the supplier bearing all risks and charges involved until the supplies are so delivered and a valid receipt is obtained.</w:t>
      </w:r>
    </w:p>
    <w:p w:rsidR="002042CF" w:rsidRPr="00C120C4" w:rsidRDefault="002042CF" w:rsidP="002042CF">
      <w:pPr>
        <w:widowControl w:val="0"/>
        <w:autoSpaceDE w:val="0"/>
        <w:autoSpaceDN w:val="0"/>
        <w:adjustRightInd w:val="0"/>
        <w:ind w:left="1440" w:hanging="720"/>
        <w:jc w:val="both"/>
        <w:rPr>
          <w:rFonts w:ascii="Arial" w:hAnsi="Arial" w:cs="Arial"/>
        </w:rPr>
      </w:pPr>
    </w:p>
    <w:p w:rsidR="002042CF" w:rsidRPr="00C120C4" w:rsidRDefault="002042CF" w:rsidP="002042CF">
      <w:pPr>
        <w:widowControl w:val="0"/>
        <w:autoSpaceDE w:val="0"/>
        <w:autoSpaceDN w:val="0"/>
        <w:adjustRightInd w:val="0"/>
        <w:ind w:left="1134" w:hanging="567"/>
        <w:jc w:val="both"/>
        <w:rPr>
          <w:rFonts w:ascii="Arial" w:hAnsi="Arial" w:cs="Arial"/>
        </w:rPr>
      </w:pPr>
      <w:r w:rsidRPr="00C120C4">
        <w:rPr>
          <w:rFonts w:ascii="Arial" w:hAnsi="Arial" w:cs="Arial"/>
        </w:rPr>
        <w:t>1.11.</w:t>
      </w:r>
      <w:r w:rsidRPr="00C120C4">
        <w:rPr>
          <w:rFonts w:ascii="Arial" w:hAnsi="Arial" w:cs="Arial"/>
        </w:rPr>
        <w:tab/>
        <w:t>"Dumping" occurs when a private enterprise abroad market its goods on own initiative in the RSA at lower prices than that of the country of origin and which have the potential to harm the local industries in the RSA.</w:t>
      </w:r>
    </w:p>
    <w:p w:rsidR="002042CF" w:rsidRPr="00C120C4" w:rsidRDefault="002042CF" w:rsidP="002042CF">
      <w:pPr>
        <w:widowControl w:val="0"/>
        <w:autoSpaceDE w:val="0"/>
        <w:autoSpaceDN w:val="0"/>
        <w:adjustRightInd w:val="0"/>
        <w:ind w:left="1440" w:hanging="720"/>
        <w:jc w:val="both"/>
        <w:rPr>
          <w:rFonts w:ascii="Arial" w:hAnsi="Arial" w:cs="Arial"/>
        </w:rPr>
      </w:pPr>
    </w:p>
    <w:p w:rsidR="002042CF" w:rsidRPr="00C120C4" w:rsidRDefault="002042CF" w:rsidP="002042CF">
      <w:pPr>
        <w:widowControl w:val="0"/>
        <w:autoSpaceDE w:val="0"/>
        <w:autoSpaceDN w:val="0"/>
        <w:adjustRightInd w:val="0"/>
        <w:ind w:left="1134" w:hanging="567"/>
        <w:jc w:val="both"/>
        <w:rPr>
          <w:rFonts w:ascii="Arial" w:hAnsi="Arial" w:cs="Arial"/>
        </w:rPr>
      </w:pPr>
      <w:r w:rsidRPr="00C120C4">
        <w:rPr>
          <w:rFonts w:ascii="Arial" w:hAnsi="Arial" w:cs="Arial"/>
        </w:rPr>
        <w:t>1.12.</w:t>
      </w:r>
      <w:r w:rsidRPr="00C120C4">
        <w:rPr>
          <w:rFonts w:ascii="Arial" w:hAnsi="Arial" w:cs="Arial"/>
        </w:rPr>
        <w:tab/>
        <w:t>"Force majeure" means an event beyond the control of the supplier and not involving the supplier's fault or negligence and not foreseeable.  Such events may include, but is not restricted to, acts of the purchaser in its sovereign capacity, wars or revolutions, fires, floods, epidemics, quarantine restrictions and freight embargoes.</w:t>
      </w:r>
    </w:p>
    <w:p w:rsidR="002042CF" w:rsidRPr="00C120C4" w:rsidRDefault="002042CF" w:rsidP="002042CF">
      <w:pPr>
        <w:widowControl w:val="0"/>
        <w:autoSpaceDE w:val="0"/>
        <w:autoSpaceDN w:val="0"/>
        <w:adjustRightInd w:val="0"/>
        <w:ind w:left="1440" w:hanging="720"/>
        <w:jc w:val="both"/>
        <w:rPr>
          <w:rFonts w:ascii="Arial" w:hAnsi="Arial" w:cs="Arial"/>
        </w:rPr>
      </w:pPr>
    </w:p>
    <w:p w:rsidR="002042CF" w:rsidRPr="00C120C4" w:rsidRDefault="002042CF" w:rsidP="002042CF">
      <w:pPr>
        <w:widowControl w:val="0"/>
        <w:autoSpaceDE w:val="0"/>
        <w:autoSpaceDN w:val="0"/>
        <w:adjustRightInd w:val="0"/>
        <w:ind w:left="1134" w:hanging="567"/>
        <w:jc w:val="both"/>
        <w:rPr>
          <w:rFonts w:ascii="Arial" w:hAnsi="Arial" w:cs="Arial"/>
        </w:rPr>
      </w:pPr>
      <w:r w:rsidRPr="00C120C4">
        <w:rPr>
          <w:rFonts w:ascii="Arial" w:hAnsi="Arial" w:cs="Arial"/>
        </w:rPr>
        <w:t>1.13.</w:t>
      </w:r>
      <w:r w:rsidRPr="00C120C4">
        <w:rPr>
          <w:rFonts w:ascii="Arial" w:hAnsi="Arial" w:cs="Arial"/>
        </w:rPr>
        <w:tab/>
        <w:t>"Fraudulent practice" means a misrepresentation of facts in order to influence a procurement process or the execution of a contract to the detriment of any bidder, and includes collusive practice among bidders (prior to or after bid submission) designed to establish bid prices at artificial non-competitive levels and to deprive the bidder of the benefits of free and open competition.</w:t>
      </w:r>
    </w:p>
    <w:p w:rsidR="002042CF" w:rsidRPr="00C120C4" w:rsidRDefault="002042CF" w:rsidP="002042CF">
      <w:pPr>
        <w:widowControl w:val="0"/>
        <w:autoSpaceDE w:val="0"/>
        <w:autoSpaceDN w:val="0"/>
        <w:adjustRightInd w:val="0"/>
        <w:ind w:left="1440" w:hanging="720"/>
        <w:jc w:val="both"/>
        <w:rPr>
          <w:rFonts w:ascii="Arial" w:hAnsi="Arial" w:cs="Arial"/>
        </w:rPr>
      </w:pPr>
    </w:p>
    <w:p w:rsidR="002042CF" w:rsidRPr="00C120C4" w:rsidRDefault="002042CF" w:rsidP="002042CF">
      <w:pPr>
        <w:ind w:left="720"/>
        <w:jc w:val="both"/>
        <w:rPr>
          <w:rFonts w:ascii="Arial" w:hAnsi="Arial" w:cs="Arial"/>
        </w:rPr>
      </w:pPr>
      <w:r w:rsidRPr="00C120C4">
        <w:rPr>
          <w:rFonts w:ascii="Arial" w:hAnsi="Arial" w:cs="Arial"/>
        </w:rPr>
        <w:t xml:space="preserve">   1.14.</w:t>
      </w:r>
      <w:r w:rsidRPr="00C120C4">
        <w:rPr>
          <w:rFonts w:ascii="Arial" w:hAnsi="Arial" w:cs="Arial"/>
        </w:rPr>
        <w:tab/>
        <w:t>"GCC" means the General Conditions of Contract.</w:t>
      </w:r>
    </w:p>
    <w:p w:rsidR="002042CF" w:rsidRPr="00C120C4" w:rsidRDefault="002042CF" w:rsidP="002042CF">
      <w:pPr>
        <w:widowControl w:val="0"/>
        <w:autoSpaceDE w:val="0"/>
        <w:autoSpaceDN w:val="0"/>
        <w:adjustRightInd w:val="0"/>
        <w:ind w:left="1134" w:hanging="567"/>
        <w:jc w:val="both"/>
        <w:rPr>
          <w:rFonts w:ascii="Arial" w:hAnsi="Arial" w:cs="Arial"/>
        </w:rPr>
      </w:pPr>
      <w:r w:rsidRPr="00C120C4">
        <w:rPr>
          <w:rFonts w:ascii="Arial" w:hAnsi="Arial" w:cs="Arial"/>
        </w:rPr>
        <w:t>1.15.</w:t>
      </w:r>
      <w:r w:rsidRPr="00C120C4">
        <w:rPr>
          <w:rFonts w:ascii="Arial" w:hAnsi="Arial" w:cs="Arial"/>
        </w:rPr>
        <w:tab/>
        <w:t>"Goods" means all of the equipment, machinery, and/or other materials that the supplier is required to supply to the purchaser under the contract.</w:t>
      </w:r>
    </w:p>
    <w:p w:rsidR="002042CF" w:rsidRPr="00C120C4" w:rsidRDefault="002042CF" w:rsidP="002042CF">
      <w:pPr>
        <w:widowControl w:val="0"/>
        <w:autoSpaceDE w:val="0"/>
        <w:autoSpaceDN w:val="0"/>
        <w:adjustRightInd w:val="0"/>
        <w:ind w:left="1134" w:hanging="567"/>
        <w:jc w:val="both"/>
        <w:rPr>
          <w:rFonts w:ascii="Arial" w:hAnsi="Arial" w:cs="Arial"/>
        </w:rPr>
      </w:pPr>
    </w:p>
    <w:p w:rsidR="002042CF" w:rsidRPr="00C120C4" w:rsidRDefault="002042CF" w:rsidP="002042CF">
      <w:pPr>
        <w:widowControl w:val="0"/>
        <w:autoSpaceDE w:val="0"/>
        <w:autoSpaceDN w:val="0"/>
        <w:adjustRightInd w:val="0"/>
        <w:ind w:left="1134" w:hanging="567"/>
        <w:jc w:val="both"/>
        <w:rPr>
          <w:rFonts w:ascii="Arial" w:hAnsi="Arial" w:cs="Arial"/>
        </w:rPr>
      </w:pPr>
      <w:r w:rsidRPr="00C120C4">
        <w:rPr>
          <w:rFonts w:ascii="Arial" w:hAnsi="Arial" w:cs="Arial"/>
        </w:rPr>
        <w:t>1.16  "Imported content" means that portion of the bidding price represented by the cost of components, parts or materials which have been or are still to be imported (whether by the supplier or his subcontractors) and which costs are inclusive of the costs abroad, plus freight and other direct importation costs such as landing costs, dock dues, import duty, sales duty or other similar tax or duty at the South African place of entry as well as transportation and handling charges to the factory in the Republic where the supplies covered by the bid will be manufactured.</w:t>
      </w:r>
    </w:p>
    <w:p w:rsidR="002042CF" w:rsidRPr="00C120C4" w:rsidRDefault="002042CF" w:rsidP="002042CF">
      <w:pPr>
        <w:widowControl w:val="0"/>
        <w:autoSpaceDE w:val="0"/>
        <w:autoSpaceDN w:val="0"/>
        <w:adjustRightInd w:val="0"/>
        <w:ind w:left="1440" w:hanging="720"/>
        <w:jc w:val="both"/>
        <w:rPr>
          <w:rFonts w:ascii="Arial" w:hAnsi="Arial" w:cs="Arial"/>
        </w:rPr>
      </w:pPr>
    </w:p>
    <w:p w:rsidR="002042CF" w:rsidRPr="00C120C4" w:rsidRDefault="002042CF" w:rsidP="002042CF">
      <w:pPr>
        <w:widowControl w:val="0"/>
        <w:autoSpaceDE w:val="0"/>
        <w:autoSpaceDN w:val="0"/>
        <w:adjustRightInd w:val="0"/>
        <w:ind w:left="1134" w:hanging="567"/>
        <w:jc w:val="both"/>
        <w:rPr>
          <w:rFonts w:ascii="Arial" w:hAnsi="Arial" w:cs="Arial"/>
        </w:rPr>
      </w:pPr>
      <w:r w:rsidRPr="00C120C4">
        <w:rPr>
          <w:rFonts w:ascii="Arial" w:hAnsi="Arial" w:cs="Arial"/>
        </w:rPr>
        <w:t>1.17.</w:t>
      </w:r>
      <w:r w:rsidRPr="00C120C4">
        <w:rPr>
          <w:rFonts w:ascii="Arial" w:hAnsi="Arial" w:cs="Arial"/>
        </w:rPr>
        <w:tab/>
        <w:t>"Local content" means that portion of the bidding price which is not included in the imported content provided that local manufacture does take place.</w:t>
      </w:r>
    </w:p>
    <w:p w:rsidR="002042CF" w:rsidRPr="00C120C4" w:rsidRDefault="002042CF" w:rsidP="002042CF">
      <w:pPr>
        <w:widowControl w:val="0"/>
        <w:autoSpaceDE w:val="0"/>
        <w:autoSpaceDN w:val="0"/>
        <w:adjustRightInd w:val="0"/>
        <w:ind w:left="1440" w:hanging="720"/>
        <w:jc w:val="both"/>
        <w:rPr>
          <w:rFonts w:ascii="Arial" w:hAnsi="Arial" w:cs="Arial"/>
        </w:rPr>
      </w:pPr>
    </w:p>
    <w:p w:rsidR="002042CF" w:rsidRPr="00C120C4" w:rsidRDefault="002042CF" w:rsidP="002042CF">
      <w:pPr>
        <w:widowControl w:val="0"/>
        <w:autoSpaceDE w:val="0"/>
        <w:autoSpaceDN w:val="0"/>
        <w:adjustRightInd w:val="0"/>
        <w:ind w:left="1134" w:hanging="567"/>
        <w:jc w:val="both"/>
        <w:rPr>
          <w:rFonts w:ascii="Arial" w:hAnsi="Arial" w:cs="Arial"/>
        </w:rPr>
      </w:pPr>
      <w:r w:rsidRPr="00C120C4">
        <w:rPr>
          <w:rFonts w:ascii="Arial" w:hAnsi="Arial" w:cs="Arial"/>
        </w:rPr>
        <w:t>1.18.</w:t>
      </w:r>
      <w:r w:rsidRPr="00C120C4">
        <w:rPr>
          <w:rFonts w:ascii="Arial" w:hAnsi="Arial" w:cs="Arial"/>
        </w:rPr>
        <w:tab/>
        <w:t>"Manufacture" means the production of products in a factory using labour, materials, components and machinery and includes other related value-adding activities.</w:t>
      </w:r>
    </w:p>
    <w:p w:rsidR="002042CF" w:rsidRPr="00C120C4" w:rsidRDefault="002042CF" w:rsidP="002042CF">
      <w:pPr>
        <w:widowControl w:val="0"/>
        <w:autoSpaceDE w:val="0"/>
        <w:autoSpaceDN w:val="0"/>
        <w:adjustRightInd w:val="0"/>
        <w:ind w:left="1440" w:hanging="720"/>
        <w:jc w:val="both"/>
        <w:rPr>
          <w:rFonts w:ascii="Arial" w:hAnsi="Arial" w:cs="Arial"/>
        </w:rPr>
      </w:pPr>
    </w:p>
    <w:p w:rsidR="002042CF" w:rsidRPr="00C120C4" w:rsidRDefault="002042CF" w:rsidP="002042CF">
      <w:pPr>
        <w:widowControl w:val="0"/>
        <w:autoSpaceDE w:val="0"/>
        <w:autoSpaceDN w:val="0"/>
        <w:adjustRightInd w:val="0"/>
        <w:ind w:left="1134" w:hanging="567"/>
        <w:jc w:val="both"/>
        <w:rPr>
          <w:rFonts w:ascii="Arial" w:hAnsi="Arial" w:cs="Arial"/>
        </w:rPr>
      </w:pPr>
      <w:r w:rsidRPr="00C120C4">
        <w:rPr>
          <w:rFonts w:ascii="Arial" w:hAnsi="Arial" w:cs="Arial"/>
        </w:rPr>
        <w:t>1.19.</w:t>
      </w:r>
      <w:r w:rsidRPr="00C120C4">
        <w:rPr>
          <w:rFonts w:ascii="Arial" w:hAnsi="Arial" w:cs="Arial"/>
        </w:rPr>
        <w:tab/>
        <w:t xml:space="preserve">"Order" means an official written order issued </w:t>
      </w:r>
      <w:r w:rsidRPr="00C120C4">
        <w:rPr>
          <w:rFonts w:ascii="Arial" w:hAnsi="Arial" w:cs="Arial"/>
          <w:iCs/>
        </w:rPr>
        <w:t>for</w:t>
      </w:r>
      <w:r w:rsidRPr="00C120C4">
        <w:rPr>
          <w:rFonts w:ascii="Arial" w:hAnsi="Arial" w:cs="Arial"/>
          <w:i/>
          <w:iCs/>
        </w:rPr>
        <w:t xml:space="preserve"> </w:t>
      </w:r>
      <w:r w:rsidRPr="00C120C4">
        <w:rPr>
          <w:rFonts w:ascii="Arial" w:hAnsi="Arial" w:cs="Arial"/>
        </w:rPr>
        <w:t>the supply of goods or works or the rendering of a service.</w:t>
      </w:r>
    </w:p>
    <w:p w:rsidR="002042CF" w:rsidRPr="00C120C4" w:rsidRDefault="002042CF" w:rsidP="002042CF">
      <w:pPr>
        <w:widowControl w:val="0"/>
        <w:autoSpaceDE w:val="0"/>
        <w:autoSpaceDN w:val="0"/>
        <w:adjustRightInd w:val="0"/>
        <w:ind w:left="1440" w:hanging="720"/>
        <w:jc w:val="both"/>
        <w:rPr>
          <w:rFonts w:ascii="Arial" w:hAnsi="Arial" w:cs="Arial"/>
        </w:rPr>
      </w:pPr>
    </w:p>
    <w:p w:rsidR="002042CF" w:rsidRPr="00C120C4" w:rsidRDefault="002042CF" w:rsidP="002042CF">
      <w:pPr>
        <w:widowControl w:val="0"/>
        <w:autoSpaceDE w:val="0"/>
        <w:autoSpaceDN w:val="0"/>
        <w:adjustRightInd w:val="0"/>
        <w:ind w:left="1134" w:hanging="567"/>
        <w:jc w:val="both"/>
        <w:rPr>
          <w:rFonts w:ascii="Arial" w:hAnsi="Arial" w:cs="Arial"/>
        </w:rPr>
      </w:pPr>
      <w:r w:rsidRPr="00C120C4">
        <w:rPr>
          <w:rFonts w:ascii="Arial" w:hAnsi="Arial" w:cs="Arial"/>
        </w:rPr>
        <w:t>1.20.</w:t>
      </w:r>
      <w:r w:rsidRPr="00C120C4">
        <w:rPr>
          <w:rFonts w:ascii="Arial" w:hAnsi="Arial" w:cs="Arial"/>
        </w:rPr>
        <w:tab/>
        <w:t>"Project site," where applicable, means the place indicated in bidding documents.</w:t>
      </w:r>
    </w:p>
    <w:p w:rsidR="002042CF" w:rsidRPr="00C120C4" w:rsidRDefault="002042CF" w:rsidP="002042CF">
      <w:pPr>
        <w:widowControl w:val="0"/>
        <w:autoSpaceDE w:val="0"/>
        <w:autoSpaceDN w:val="0"/>
        <w:adjustRightInd w:val="0"/>
        <w:ind w:firstLine="720"/>
        <w:jc w:val="both"/>
        <w:rPr>
          <w:rFonts w:ascii="Arial" w:hAnsi="Arial" w:cs="Arial"/>
        </w:rPr>
      </w:pPr>
    </w:p>
    <w:p w:rsidR="002042CF" w:rsidRPr="00C120C4" w:rsidRDefault="002042CF" w:rsidP="002042CF">
      <w:pPr>
        <w:widowControl w:val="0"/>
        <w:autoSpaceDE w:val="0"/>
        <w:autoSpaceDN w:val="0"/>
        <w:adjustRightInd w:val="0"/>
        <w:ind w:left="1134" w:hanging="567"/>
        <w:jc w:val="both"/>
        <w:rPr>
          <w:rFonts w:ascii="Arial" w:hAnsi="Arial" w:cs="Arial"/>
        </w:rPr>
      </w:pPr>
      <w:r w:rsidRPr="00C120C4">
        <w:rPr>
          <w:rFonts w:ascii="Arial" w:hAnsi="Arial" w:cs="Arial"/>
        </w:rPr>
        <w:t>1.21.</w:t>
      </w:r>
      <w:r w:rsidRPr="00C120C4">
        <w:rPr>
          <w:rFonts w:ascii="Arial" w:hAnsi="Arial" w:cs="Arial"/>
        </w:rPr>
        <w:tab/>
        <w:t>"Purchaser" means the organization purchasing the goods.</w:t>
      </w:r>
    </w:p>
    <w:p w:rsidR="002042CF" w:rsidRPr="00C120C4" w:rsidRDefault="002042CF" w:rsidP="002042CF">
      <w:pPr>
        <w:widowControl w:val="0"/>
        <w:autoSpaceDE w:val="0"/>
        <w:autoSpaceDN w:val="0"/>
        <w:adjustRightInd w:val="0"/>
        <w:ind w:firstLine="720"/>
        <w:jc w:val="both"/>
        <w:rPr>
          <w:rFonts w:ascii="Arial" w:hAnsi="Arial" w:cs="Arial"/>
        </w:rPr>
      </w:pPr>
    </w:p>
    <w:p w:rsidR="002042CF" w:rsidRPr="00C120C4" w:rsidRDefault="002042CF" w:rsidP="002042CF">
      <w:pPr>
        <w:widowControl w:val="0"/>
        <w:autoSpaceDE w:val="0"/>
        <w:autoSpaceDN w:val="0"/>
        <w:adjustRightInd w:val="0"/>
        <w:ind w:left="1134" w:hanging="567"/>
        <w:jc w:val="both"/>
        <w:rPr>
          <w:rFonts w:ascii="Arial" w:hAnsi="Arial" w:cs="Arial"/>
        </w:rPr>
      </w:pPr>
      <w:r w:rsidRPr="00C120C4">
        <w:rPr>
          <w:rFonts w:ascii="Arial" w:hAnsi="Arial" w:cs="Arial"/>
        </w:rPr>
        <w:t>1.22.</w:t>
      </w:r>
      <w:r w:rsidRPr="00C120C4">
        <w:rPr>
          <w:rFonts w:ascii="Arial" w:hAnsi="Arial" w:cs="Arial"/>
        </w:rPr>
        <w:tab/>
        <w:t>“Republic" means the Republic of South Africa.</w:t>
      </w:r>
    </w:p>
    <w:p w:rsidR="002042CF" w:rsidRPr="00C120C4" w:rsidRDefault="002042CF" w:rsidP="002042CF">
      <w:pPr>
        <w:widowControl w:val="0"/>
        <w:autoSpaceDE w:val="0"/>
        <w:autoSpaceDN w:val="0"/>
        <w:adjustRightInd w:val="0"/>
        <w:ind w:firstLine="720"/>
        <w:jc w:val="both"/>
        <w:rPr>
          <w:rFonts w:ascii="Arial" w:hAnsi="Arial" w:cs="Arial"/>
        </w:rPr>
      </w:pPr>
    </w:p>
    <w:p w:rsidR="002042CF" w:rsidRPr="00C120C4" w:rsidRDefault="002042CF" w:rsidP="002042CF">
      <w:pPr>
        <w:widowControl w:val="0"/>
        <w:autoSpaceDE w:val="0"/>
        <w:autoSpaceDN w:val="0"/>
        <w:adjustRightInd w:val="0"/>
        <w:ind w:left="1134" w:hanging="567"/>
        <w:jc w:val="both"/>
        <w:rPr>
          <w:rFonts w:ascii="Arial" w:hAnsi="Arial" w:cs="Arial"/>
        </w:rPr>
      </w:pPr>
      <w:r w:rsidRPr="00C120C4">
        <w:rPr>
          <w:rFonts w:ascii="Arial" w:hAnsi="Arial" w:cs="Arial"/>
        </w:rPr>
        <w:t>1.23.</w:t>
      </w:r>
      <w:r w:rsidRPr="00C120C4">
        <w:rPr>
          <w:rFonts w:ascii="Arial" w:hAnsi="Arial" w:cs="Arial"/>
        </w:rPr>
        <w:tab/>
        <w:t xml:space="preserve"> "SCC" means the Special Conditions of Contract.</w:t>
      </w:r>
    </w:p>
    <w:p w:rsidR="002042CF" w:rsidRPr="00C120C4" w:rsidRDefault="002042CF" w:rsidP="002042CF">
      <w:pPr>
        <w:widowControl w:val="0"/>
        <w:autoSpaceDE w:val="0"/>
        <w:autoSpaceDN w:val="0"/>
        <w:adjustRightInd w:val="0"/>
        <w:ind w:firstLine="720"/>
        <w:jc w:val="both"/>
        <w:rPr>
          <w:rFonts w:ascii="Arial" w:hAnsi="Arial" w:cs="Arial"/>
        </w:rPr>
      </w:pPr>
    </w:p>
    <w:p w:rsidR="002042CF" w:rsidRPr="00C120C4" w:rsidRDefault="002042CF" w:rsidP="002042CF">
      <w:pPr>
        <w:widowControl w:val="0"/>
        <w:autoSpaceDE w:val="0"/>
        <w:autoSpaceDN w:val="0"/>
        <w:adjustRightInd w:val="0"/>
        <w:ind w:left="1134" w:hanging="567"/>
        <w:jc w:val="both"/>
        <w:rPr>
          <w:rFonts w:ascii="Arial" w:hAnsi="Arial" w:cs="Arial"/>
        </w:rPr>
      </w:pPr>
      <w:r w:rsidRPr="00C120C4">
        <w:rPr>
          <w:rFonts w:ascii="Arial" w:hAnsi="Arial" w:cs="Arial"/>
        </w:rPr>
        <w:t>1.24.</w:t>
      </w:r>
      <w:r w:rsidRPr="00C120C4">
        <w:rPr>
          <w:rFonts w:ascii="Arial" w:hAnsi="Arial" w:cs="Arial"/>
        </w:rPr>
        <w:tab/>
        <w:t>"Services" means those functional services ancillary to the supply of the goods, such as transportation and any other incidental services, such as installation, commissioning, provision of technical assistance, training, catering, gardening, security, maintenance and other such obligation, of the supplier covered under the contract.</w:t>
      </w:r>
    </w:p>
    <w:p w:rsidR="002042CF" w:rsidRPr="00C120C4" w:rsidRDefault="002042CF" w:rsidP="002042CF">
      <w:pPr>
        <w:widowControl w:val="0"/>
        <w:autoSpaceDE w:val="0"/>
        <w:autoSpaceDN w:val="0"/>
        <w:adjustRightInd w:val="0"/>
        <w:ind w:left="1440" w:hanging="720"/>
        <w:jc w:val="both"/>
        <w:rPr>
          <w:rFonts w:ascii="Arial" w:hAnsi="Arial" w:cs="Arial"/>
        </w:rPr>
      </w:pPr>
    </w:p>
    <w:p w:rsidR="002042CF" w:rsidRPr="00C120C4" w:rsidRDefault="002042CF" w:rsidP="002042CF">
      <w:pPr>
        <w:widowControl w:val="0"/>
        <w:autoSpaceDE w:val="0"/>
        <w:autoSpaceDN w:val="0"/>
        <w:adjustRightInd w:val="0"/>
        <w:ind w:left="1134" w:hanging="567"/>
        <w:jc w:val="both"/>
        <w:rPr>
          <w:rFonts w:ascii="Arial" w:hAnsi="Arial" w:cs="Arial"/>
        </w:rPr>
      </w:pPr>
      <w:r w:rsidRPr="00C120C4">
        <w:rPr>
          <w:rFonts w:ascii="Arial" w:hAnsi="Arial" w:cs="Arial"/>
        </w:rPr>
        <w:t>1.25.</w:t>
      </w:r>
      <w:r w:rsidRPr="00C120C4">
        <w:rPr>
          <w:rFonts w:ascii="Arial" w:hAnsi="Arial" w:cs="Arial"/>
        </w:rPr>
        <w:tab/>
        <w:t>"Written" or “in writing" means handwritten in ink or any form of electronic or mechanical writing.</w:t>
      </w:r>
    </w:p>
    <w:p w:rsidR="002042CF" w:rsidRPr="00C120C4" w:rsidRDefault="002042CF" w:rsidP="002042CF">
      <w:pPr>
        <w:widowControl w:val="0"/>
        <w:autoSpaceDE w:val="0"/>
        <w:autoSpaceDN w:val="0"/>
        <w:adjustRightInd w:val="0"/>
        <w:ind w:left="2880" w:hanging="720"/>
        <w:jc w:val="both"/>
        <w:rPr>
          <w:rFonts w:ascii="Arial" w:hAnsi="Arial" w:cs="Arial"/>
        </w:rPr>
      </w:pPr>
    </w:p>
    <w:p w:rsidR="002042CF" w:rsidRPr="00C120C4" w:rsidRDefault="002042CF" w:rsidP="00DA7D34">
      <w:pPr>
        <w:widowControl w:val="0"/>
        <w:numPr>
          <w:ilvl w:val="0"/>
          <w:numId w:val="55"/>
        </w:numPr>
        <w:autoSpaceDE w:val="0"/>
        <w:autoSpaceDN w:val="0"/>
        <w:adjustRightInd w:val="0"/>
        <w:ind w:hanging="578"/>
        <w:jc w:val="both"/>
        <w:rPr>
          <w:rFonts w:ascii="Arial" w:hAnsi="Arial" w:cs="Arial"/>
          <w:b/>
          <w:bCs/>
        </w:rPr>
      </w:pPr>
      <w:r w:rsidRPr="00C120C4">
        <w:rPr>
          <w:rFonts w:ascii="Arial" w:hAnsi="Arial" w:cs="Arial"/>
          <w:b/>
          <w:bCs/>
        </w:rPr>
        <w:t>Application.</w:t>
      </w:r>
    </w:p>
    <w:p w:rsidR="002042CF" w:rsidRPr="00C120C4" w:rsidRDefault="002042CF" w:rsidP="002042CF">
      <w:pPr>
        <w:widowControl w:val="0"/>
        <w:autoSpaceDE w:val="0"/>
        <w:autoSpaceDN w:val="0"/>
        <w:adjustRightInd w:val="0"/>
        <w:jc w:val="both"/>
        <w:rPr>
          <w:rFonts w:ascii="Arial" w:hAnsi="Arial" w:cs="Arial"/>
          <w:b/>
          <w:bCs/>
        </w:rPr>
      </w:pPr>
    </w:p>
    <w:p w:rsidR="002042CF" w:rsidRPr="00C120C4" w:rsidRDefault="002042CF" w:rsidP="002042CF">
      <w:pPr>
        <w:widowControl w:val="0"/>
        <w:autoSpaceDE w:val="0"/>
        <w:autoSpaceDN w:val="0"/>
        <w:adjustRightInd w:val="0"/>
        <w:ind w:left="1134" w:hanging="567"/>
        <w:jc w:val="both"/>
        <w:rPr>
          <w:rFonts w:ascii="Arial" w:hAnsi="Arial" w:cs="Arial"/>
        </w:rPr>
      </w:pPr>
      <w:r w:rsidRPr="00C120C4">
        <w:rPr>
          <w:rFonts w:ascii="Arial" w:hAnsi="Arial" w:cs="Arial"/>
        </w:rPr>
        <w:t>2.1.</w:t>
      </w:r>
      <w:r w:rsidRPr="00C120C4">
        <w:rPr>
          <w:rFonts w:ascii="Arial" w:hAnsi="Arial" w:cs="Arial"/>
        </w:rPr>
        <w:tab/>
        <w:t>These general conditions are applicable to all bids, contracts and orders including bids for functional and professional services, sales, hiring, letting and the granting or acquiring of rights, but excluding immovable property, unless otherwise indicated in the bidding documents.</w:t>
      </w:r>
    </w:p>
    <w:p w:rsidR="002042CF" w:rsidRPr="00C120C4" w:rsidRDefault="002042CF" w:rsidP="002042CF">
      <w:pPr>
        <w:widowControl w:val="0"/>
        <w:autoSpaceDE w:val="0"/>
        <w:autoSpaceDN w:val="0"/>
        <w:adjustRightInd w:val="0"/>
        <w:ind w:left="1440" w:hanging="720"/>
        <w:jc w:val="both"/>
        <w:rPr>
          <w:rFonts w:ascii="Arial" w:hAnsi="Arial" w:cs="Arial"/>
        </w:rPr>
      </w:pPr>
    </w:p>
    <w:p w:rsidR="002042CF" w:rsidRPr="00C120C4" w:rsidRDefault="002042CF" w:rsidP="002042CF">
      <w:pPr>
        <w:widowControl w:val="0"/>
        <w:autoSpaceDE w:val="0"/>
        <w:autoSpaceDN w:val="0"/>
        <w:adjustRightInd w:val="0"/>
        <w:ind w:left="1134" w:hanging="567"/>
        <w:jc w:val="both"/>
        <w:rPr>
          <w:rFonts w:ascii="Arial" w:hAnsi="Arial" w:cs="Arial"/>
        </w:rPr>
      </w:pPr>
      <w:r w:rsidRPr="00C120C4">
        <w:rPr>
          <w:rFonts w:ascii="Arial" w:hAnsi="Arial" w:cs="Arial"/>
        </w:rPr>
        <w:t>2.2.</w:t>
      </w:r>
      <w:r w:rsidRPr="00C120C4">
        <w:rPr>
          <w:rFonts w:ascii="Arial" w:hAnsi="Arial" w:cs="Arial"/>
        </w:rPr>
        <w:tab/>
        <w:t>Where applicable, special conditions of contract are also laid down to cover specific supplies, services or works.</w:t>
      </w:r>
    </w:p>
    <w:p w:rsidR="002042CF" w:rsidRPr="00C120C4" w:rsidRDefault="002042CF" w:rsidP="002042CF">
      <w:pPr>
        <w:widowControl w:val="0"/>
        <w:autoSpaceDE w:val="0"/>
        <w:autoSpaceDN w:val="0"/>
        <w:adjustRightInd w:val="0"/>
        <w:ind w:left="1440" w:hanging="720"/>
        <w:jc w:val="both"/>
        <w:rPr>
          <w:rFonts w:ascii="Arial" w:hAnsi="Arial" w:cs="Arial"/>
        </w:rPr>
      </w:pPr>
    </w:p>
    <w:p w:rsidR="002042CF" w:rsidRPr="00C120C4" w:rsidRDefault="002042CF" w:rsidP="002042CF">
      <w:pPr>
        <w:ind w:left="1134" w:hanging="567"/>
        <w:jc w:val="both"/>
        <w:rPr>
          <w:rFonts w:ascii="Arial" w:hAnsi="Arial" w:cs="Arial"/>
        </w:rPr>
      </w:pPr>
      <w:r w:rsidRPr="00C120C4">
        <w:rPr>
          <w:rFonts w:ascii="Arial" w:hAnsi="Arial" w:cs="Arial"/>
        </w:rPr>
        <w:t>2.3.</w:t>
      </w:r>
      <w:r w:rsidRPr="00C120C4">
        <w:rPr>
          <w:rFonts w:ascii="Arial" w:hAnsi="Arial" w:cs="Arial"/>
        </w:rPr>
        <w:tab/>
        <w:t>Where such special conditions of contract are in conflict with these general conditions, the special conditions shall apply.</w:t>
      </w:r>
    </w:p>
    <w:p w:rsidR="002042CF" w:rsidRPr="00C120C4" w:rsidRDefault="002042CF" w:rsidP="002042CF">
      <w:pPr>
        <w:widowControl w:val="0"/>
        <w:autoSpaceDE w:val="0"/>
        <w:autoSpaceDN w:val="0"/>
        <w:adjustRightInd w:val="0"/>
        <w:jc w:val="both"/>
        <w:rPr>
          <w:rFonts w:ascii="Arial" w:hAnsi="Arial" w:cs="Arial"/>
        </w:rPr>
      </w:pPr>
    </w:p>
    <w:p w:rsidR="002042CF" w:rsidRPr="00C120C4" w:rsidRDefault="002042CF" w:rsidP="00DA7D34">
      <w:pPr>
        <w:widowControl w:val="0"/>
        <w:numPr>
          <w:ilvl w:val="0"/>
          <w:numId w:val="56"/>
        </w:numPr>
        <w:autoSpaceDE w:val="0"/>
        <w:autoSpaceDN w:val="0"/>
        <w:adjustRightInd w:val="0"/>
        <w:ind w:hanging="501"/>
        <w:jc w:val="both"/>
        <w:rPr>
          <w:rFonts w:ascii="Arial" w:hAnsi="Arial" w:cs="Arial"/>
          <w:b/>
          <w:bCs/>
        </w:rPr>
      </w:pPr>
      <w:r w:rsidRPr="00C120C4">
        <w:rPr>
          <w:rFonts w:ascii="Arial" w:hAnsi="Arial" w:cs="Arial"/>
          <w:b/>
          <w:bCs/>
        </w:rPr>
        <w:t>General.</w:t>
      </w:r>
    </w:p>
    <w:p w:rsidR="002042CF" w:rsidRPr="00C120C4" w:rsidRDefault="002042CF" w:rsidP="002042CF">
      <w:pPr>
        <w:widowControl w:val="0"/>
        <w:autoSpaceDE w:val="0"/>
        <w:autoSpaceDN w:val="0"/>
        <w:adjustRightInd w:val="0"/>
        <w:ind w:left="360"/>
        <w:jc w:val="both"/>
        <w:rPr>
          <w:rFonts w:ascii="Arial" w:hAnsi="Arial" w:cs="Arial"/>
          <w:b/>
          <w:bCs/>
        </w:rPr>
      </w:pPr>
    </w:p>
    <w:p w:rsidR="002042CF" w:rsidRPr="00C120C4" w:rsidRDefault="002042CF" w:rsidP="002042CF">
      <w:pPr>
        <w:widowControl w:val="0"/>
        <w:autoSpaceDE w:val="0"/>
        <w:autoSpaceDN w:val="0"/>
        <w:adjustRightInd w:val="0"/>
        <w:ind w:left="1134" w:hanging="567"/>
        <w:jc w:val="both"/>
        <w:rPr>
          <w:rFonts w:ascii="Arial" w:hAnsi="Arial" w:cs="Arial"/>
        </w:rPr>
      </w:pPr>
      <w:r w:rsidRPr="00C120C4">
        <w:rPr>
          <w:rFonts w:ascii="Arial" w:hAnsi="Arial" w:cs="Arial"/>
        </w:rPr>
        <w:t>3.1.</w:t>
      </w:r>
      <w:r w:rsidRPr="00C120C4">
        <w:rPr>
          <w:rFonts w:ascii="Arial" w:hAnsi="Arial" w:cs="Arial"/>
        </w:rPr>
        <w:tab/>
        <w:t>Unless otherwise indicated in the bidding documents, the purchaser shall not be liable for any expense incurred in the preparation and submission of a bid.  Where applicable a non-refundable fee for documents may be charged.</w:t>
      </w:r>
    </w:p>
    <w:p w:rsidR="002042CF" w:rsidRPr="00C120C4" w:rsidRDefault="002042CF" w:rsidP="002042CF">
      <w:pPr>
        <w:widowControl w:val="0"/>
        <w:autoSpaceDE w:val="0"/>
        <w:autoSpaceDN w:val="0"/>
        <w:adjustRightInd w:val="0"/>
        <w:ind w:left="1440" w:hanging="720"/>
        <w:jc w:val="both"/>
        <w:rPr>
          <w:rFonts w:ascii="Arial" w:hAnsi="Arial" w:cs="Arial"/>
        </w:rPr>
      </w:pPr>
    </w:p>
    <w:p w:rsidR="002042CF" w:rsidRPr="00C120C4" w:rsidRDefault="002042CF" w:rsidP="002042CF">
      <w:pPr>
        <w:widowControl w:val="0"/>
        <w:autoSpaceDE w:val="0"/>
        <w:autoSpaceDN w:val="0"/>
        <w:adjustRightInd w:val="0"/>
        <w:ind w:left="1134" w:hanging="567"/>
        <w:jc w:val="both"/>
        <w:rPr>
          <w:rFonts w:ascii="Arial" w:hAnsi="Arial" w:cs="Arial"/>
        </w:rPr>
      </w:pPr>
      <w:r w:rsidRPr="00C120C4">
        <w:rPr>
          <w:rFonts w:ascii="Arial" w:hAnsi="Arial" w:cs="Arial"/>
        </w:rPr>
        <w:t>3.2.</w:t>
      </w:r>
      <w:r w:rsidRPr="00C120C4">
        <w:rPr>
          <w:rFonts w:ascii="Arial" w:hAnsi="Arial" w:cs="Arial"/>
        </w:rPr>
        <w:tab/>
        <w:t xml:space="preserve">With certain exceptions, invitations to bid are only published in the Government Tender Bulletin.  The Government Tender Bulletin may be obtained directly from the Government Printer, Private Bag X85, Pretoria 0001, or accessed electronically from </w:t>
      </w:r>
      <w:r w:rsidRPr="00C120C4">
        <w:rPr>
          <w:rFonts w:ascii="Arial" w:hAnsi="Arial" w:cs="Arial"/>
          <w:u w:val="single"/>
        </w:rPr>
        <w:t>www.treasury.gov.za</w:t>
      </w:r>
    </w:p>
    <w:p w:rsidR="002042CF" w:rsidRPr="00C120C4" w:rsidRDefault="002042CF" w:rsidP="002042CF">
      <w:pPr>
        <w:widowControl w:val="0"/>
        <w:autoSpaceDE w:val="0"/>
        <w:autoSpaceDN w:val="0"/>
        <w:adjustRightInd w:val="0"/>
        <w:jc w:val="both"/>
        <w:rPr>
          <w:rFonts w:ascii="Arial" w:hAnsi="Arial" w:cs="Arial"/>
          <w:u w:val="single"/>
        </w:rPr>
      </w:pPr>
    </w:p>
    <w:p w:rsidR="002042CF" w:rsidRPr="00C120C4" w:rsidRDefault="002042CF" w:rsidP="00DA7D34">
      <w:pPr>
        <w:widowControl w:val="0"/>
        <w:numPr>
          <w:ilvl w:val="0"/>
          <w:numId w:val="56"/>
        </w:numPr>
        <w:autoSpaceDE w:val="0"/>
        <w:autoSpaceDN w:val="0"/>
        <w:adjustRightInd w:val="0"/>
        <w:ind w:hanging="501"/>
        <w:jc w:val="both"/>
        <w:rPr>
          <w:rFonts w:ascii="Arial" w:hAnsi="Arial" w:cs="Arial"/>
          <w:b/>
          <w:bCs/>
        </w:rPr>
      </w:pPr>
      <w:r w:rsidRPr="00C120C4">
        <w:rPr>
          <w:rFonts w:ascii="Arial" w:hAnsi="Arial" w:cs="Arial"/>
          <w:b/>
          <w:bCs/>
        </w:rPr>
        <w:t>Standards.</w:t>
      </w:r>
    </w:p>
    <w:p w:rsidR="002042CF" w:rsidRPr="00C120C4" w:rsidRDefault="002042CF" w:rsidP="002042CF">
      <w:pPr>
        <w:widowControl w:val="0"/>
        <w:autoSpaceDE w:val="0"/>
        <w:autoSpaceDN w:val="0"/>
        <w:adjustRightInd w:val="0"/>
        <w:ind w:left="360"/>
        <w:jc w:val="both"/>
        <w:rPr>
          <w:rFonts w:ascii="Arial" w:hAnsi="Arial" w:cs="Arial"/>
          <w:b/>
          <w:bCs/>
        </w:rPr>
      </w:pPr>
    </w:p>
    <w:p w:rsidR="002042CF" w:rsidRPr="00C120C4" w:rsidRDefault="002042CF" w:rsidP="002042CF">
      <w:pPr>
        <w:widowControl w:val="0"/>
        <w:autoSpaceDE w:val="0"/>
        <w:autoSpaceDN w:val="0"/>
        <w:adjustRightInd w:val="0"/>
        <w:ind w:left="1134" w:hanging="567"/>
        <w:jc w:val="both"/>
        <w:rPr>
          <w:rFonts w:ascii="Arial" w:hAnsi="Arial" w:cs="Arial"/>
        </w:rPr>
      </w:pPr>
      <w:r w:rsidRPr="00C120C4">
        <w:rPr>
          <w:rFonts w:ascii="Arial" w:hAnsi="Arial" w:cs="Arial"/>
        </w:rPr>
        <w:t>4.1.</w:t>
      </w:r>
      <w:r w:rsidRPr="00C120C4">
        <w:rPr>
          <w:rFonts w:ascii="Arial" w:hAnsi="Arial" w:cs="Arial"/>
        </w:rPr>
        <w:tab/>
        <w:t>The goods supplied shall conform to the standards mentioned in the bidding documents and specifications.</w:t>
      </w:r>
    </w:p>
    <w:p w:rsidR="002042CF" w:rsidRPr="00C120C4" w:rsidRDefault="002042CF" w:rsidP="002042CF">
      <w:pPr>
        <w:widowControl w:val="0"/>
        <w:autoSpaceDE w:val="0"/>
        <w:autoSpaceDN w:val="0"/>
        <w:adjustRightInd w:val="0"/>
        <w:jc w:val="both"/>
        <w:rPr>
          <w:rFonts w:ascii="Arial" w:hAnsi="Arial" w:cs="Arial"/>
        </w:rPr>
      </w:pPr>
    </w:p>
    <w:p w:rsidR="002042CF" w:rsidRPr="00C120C4" w:rsidRDefault="002042CF" w:rsidP="00DA7D34">
      <w:pPr>
        <w:widowControl w:val="0"/>
        <w:numPr>
          <w:ilvl w:val="0"/>
          <w:numId w:val="56"/>
        </w:numPr>
        <w:autoSpaceDE w:val="0"/>
        <w:autoSpaceDN w:val="0"/>
        <w:adjustRightInd w:val="0"/>
        <w:ind w:hanging="501"/>
        <w:rPr>
          <w:rFonts w:ascii="Arial" w:hAnsi="Arial" w:cs="Arial"/>
          <w:b/>
          <w:bCs/>
        </w:rPr>
      </w:pPr>
      <w:r w:rsidRPr="00C120C4">
        <w:rPr>
          <w:rFonts w:ascii="Arial" w:hAnsi="Arial" w:cs="Arial"/>
          <w:b/>
          <w:bCs/>
        </w:rPr>
        <w:t>Use of contract documents and information inspection.</w:t>
      </w:r>
    </w:p>
    <w:p w:rsidR="002042CF" w:rsidRPr="00C120C4" w:rsidRDefault="002042CF" w:rsidP="002042CF">
      <w:pPr>
        <w:widowControl w:val="0"/>
        <w:autoSpaceDE w:val="0"/>
        <w:autoSpaceDN w:val="0"/>
        <w:adjustRightInd w:val="0"/>
        <w:ind w:left="360"/>
        <w:rPr>
          <w:rFonts w:ascii="Arial" w:hAnsi="Arial" w:cs="Arial"/>
          <w:b/>
          <w:bCs/>
        </w:rPr>
      </w:pPr>
    </w:p>
    <w:p w:rsidR="002042CF" w:rsidRPr="00C120C4" w:rsidRDefault="002042CF" w:rsidP="00DA7D34">
      <w:pPr>
        <w:widowControl w:val="0"/>
        <w:numPr>
          <w:ilvl w:val="1"/>
          <w:numId w:val="57"/>
        </w:numPr>
        <w:autoSpaceDE w:val="0"/>
        <w:autoSpaceDN w:val="0"/>
        <w:adjustRightInd w:val="0"/>
        <w:jc w:val="both"/>
        <w:rPr>
          <w:rFonts w:ascii="Arial" w:hAnsi="Arial" w:cs="Arial"/>
        </w:rPr>
      </w:pPr>
      <w:r w:rsidRPr="00C120C4">
        <w:rPr>
          <w:rFonts w:ascii="Arial" w:hAnsi="Arial" w:cs="Arial"/>
        </w:rPr>
        <w:t>The supplier shall not, \\ithout the purchaser's prior written consent, disclose the contract, or any provision thereof, or any specification, plan, drawing, pattern, sample, or information furnished by or on behalf of the purchaser in connection therewith, to any person other than a person employed by the supplier in the performance of the contract.  Disclosure to any such employed person shall be made in confidence and shall extend only so far as may be necessary for purposes of such performance.</w:t>
      </w:r>
    </w:p>
    <w:p w:rsidR="002042CF" w:rsidRPr="00C120C4" w:rsidRDefault="002042CF" w:rsidP="002042CF">
      <w:pPr>
        <w:widowControl w:val="0"/>
        <w:autoSpaceDE w:val="0"/>
        <w:autoSpaceDN w:val="0"/>
        <w:adjustRightInd w:val="0"/>
        <w:ind w:left="1440" w:hanging="720"/>
        <w:jc w:val="both"/>
        <w:rPr>
          <w:rFonts w:ascii="Arial" w:hAnsi="Arial" w:cs="Arial"/>
        </w:rPr>
      </w:pPr>
    </w:p>
    <w:p w:rsidR="002042CF" w:rsidRPr="00C120C4" w:rsidRDefault="002042CF" w:rsidP="002042CF">
      <w:pPr>
        <w:widowControl w:val="0"/>
        <w:autoSpaceDE w:val="0"/>
        <w:autoSpaceDN w:val="0"/>
        <w:adjustRightInd w:val="0"/>
        <w:ind w:left="1134" w:hanging="567"/>
        <w:jc w:val="both"/>
        <w:rPr>
          <w:rFonts w:ascii="Arial" w:hAnsi="Arial" w:cs="Arial"/>
        </w:rPr>
      </w:pPr>
      <w:r w:rsidRPr="00C120C4">
        <w:rPr>
          <w:rFonts w:ascii="Arial" w:hAnsi="Arial" w:cs="Arial"/>
        </w:rPr>
        <w:t>5.2.</w:t>
      </w:r>
      <w:r w:rsidRPr="00C120C4">
        <w:rPr>
          <w:rFonts w:ascii="Arial" w:hAnsi="Arial" w:cs="Arial"/>
        </w:rPr>
        <w:tab/>
        <w:t>The supplier shall not, without the purchaser's prior written consent, make use of any document or information mentioned in GCC clause 5.1 except for purposes of performing the contract.</w:t>
      </w:r>
    </w:p>
    <w:p w:rsidR="002042CF" w:rsidRPr="00C120C4" w:rsidRDefault="002042CF" w:rsidP="002042CF">
      <w:pPr>
        <w:widowControl w:val="0"/>
        <w:autoSpaceDE w:val="0"/>
        <w:autoSpaceDN w:val="0"/>
        <w:adjustRightInd w:val="0"/>
        <w:ind w:left="1440" w:hanging="720"/>
        <w:jc w:val="both"/>
        <w:rPr>
          <w:rFonts w:ascii="Arial" w:hAnsi="Arial" w:cs="Arial"/>
        </w:rPr>
      </w:pPr>
    </w:p>
    <w:p w:rsidR="002042CF" w:rsidRPr="00C120C4" w:rsidRDefault="002042CF" w:rsidP="002042CF">
      <w:pPr>
        <w:widowControl w:val="0"/>
        <w:autoSpaceDE w:val="0"/>
        <w:autoSpaceDN w:val="0"/>
        <w:adjustRightInd w:val="0"/>
        <w:ind w:left="1440" w:hanging="720"/>
        <w:jc w:val="both"/>
        <w:rPr>
          <w:rFonts w:ascii="Arial" w:hAnsi="Arial" w:cs="Arial"/>
        </w:rPr>
      </w:pPr>
    </w:p>
    <w:p w:rsidR="002042CF" w:rsidRPr="00C120C4" w:rsidRDefault="002042CF" w:rsidP="002042CF">
      <w:pPr>
        <w:ind w:left="567"/>
        <w:rPr>
          <w:rFonts w:ascii="Arial" w:hAnsi="Arial" w:cs="Arial"/>
        </w:rPr>
      </w:pPr>
      <w:r w:rsidRPr="00C120C4">
        <w:rPr>
          <w:rFonts w:ascii="Arial" w:hAnsi="Arial" w:cs="Arial"/>
        </w:rPr>
        <w:t xml:space="preserve">5.3.    Any document, other than the contract itself mentioned in GCC clause 5.1 shall remain the property </w:t>
      </w:r>
    </w:p>
    <w:p w:rsidR="002042CF" w:rsidRPr="00C120C4" w:rsidRDefault="002042CF" w:rsidP="002042CF">
      <w:pPr>
        <w:ind w:left="1134"/>
        <w:rPr>
          <w:rFonts w:ascii="Arial" w:hAnsi="Arial" w:cs="Arial"/>
        </w:rPr>
      </w:pPr>
      <w:r w:rsidRPr="00C120C4">
        <w:rPr>
          <w:rFonts w:ascii="Arial" w:hAnsi="Arial" w:cs="Arial"/>
        </w:rPr>
        <w:t>of the purchaser and shall be returned (all copies) to the purchaser on completion of the supplier's performance under the contract if so required by the purchaser.</w:t>
      </w:r>
    </w:p>
    <w:p w:rsidR="002042CF" w:rsidRPr="00C120C4" w:rsidRDefault="002042CF" w:rsidP="002042CF">
      <w:pPr>
        <w:widowControl w:val="0"/>
        <w:autoSpaceDE w:val="0"/>
        <w:autoSpaceDN w:val="0"/>
        <w:adjustRightInd w:val="0"/>
        <w:ind w:left="1440" w:hanging="720"/>
        <w:jc w:val="both"/>
        <w:rPr>
          <w:rFonts w:ascii="Arial" w:hAnsi="Arial" w:cs="Arial"/>
        </w:rPr>
      </w:pPr>
    </w:p>
    <w:p w:rsidR="002042CF" w:rsidRPr="00C120C4" w:rsidRDefault="002042CF" w:rsidP="002042CF">
      <w:pPr>
        <w:ind w:left="1134" w:hanging="567"/>
        <w:jc w:val="both"/>
        <w:rPr>
          <w:rFonts w:ascii="Arial" w:hAnsi="Arial" w:cs="Arial"/>
        </w:rPr>
      </w:pPr>
      <w:r w:rsidRPr="00C120C4">
        <w:rPr>
          <w:rFonts w:ascii="Arial" w:hAnsi="Arial" w:cs="Arial"/>
        </w:rPr>
        <w:t>5.4.</w:t>
      </w:r>
      <w:r w:rsidRPr="00C120C4">
        <w:rPr>
          <w:rFonts w:ascii="Arial" w:hAnsi="Arial" w:cs="Arial"/>
        </w:rPr>
        <w:tab/>
        <w:t>The supplier shall permit the purchaser to inspect the supplier's records relating to the performance of the supplier and to have them audited by auditors appointed by the purchaser, if so required by the purchaser.</w:t>
      </w:r>
    </w:p>
    <w:p w:rsidR="002042CF" w:rsidRPr="00C120C4" w:rsidRDefault="002042CF" w:rsidP="002042CF">
      <w:pPr>
        <w:widowControl w:val="0"/>
        <w:autoSpaceDE w:val="0"/>
        <w:autoSpaceDN w:val="0"/>
        <w:adjustRightInd w:val="0"/>
        <w:jc w:val="both"/>
        <w:rPr>
          <w:rFonts w:ascii="Arial" w:hAnsi="Arial" w:cs="Arial"/>
        </w:rPr>
      </w:pPr>
    </w:p>
    <w:p w:rsidR="002042CF" w:rsidRPr="00C120C4" w:rsidRDefault="002042CF" w:rsidP="00DA7D34">
      <w:pPr>
        <w:widowControl w:val="0"/>
        <w:numPr>
          <w:ilvl w:val="0"/>
          <w:numId w:val="56"/>
        </w:numPr>
        <w:autoSpaceDE w:val="0"/>
        <w:autoSpaceDN w:val="0"/>
        <w:adjustRightInd w:val="0"/>
        <w:ind w:hanging="501"/>
        <w:jc w:val="both"/>
        <w:rPr>
          <w:rFonts w:ascii="Arial" w:hAnsi="Arial" w:cs="Arial"/>
          <w:b/>
          <w:bCs/>
        </w:rPr>
      </w:pPr>
      <w:r w:rsidRPr="00C120C4">
        <w:rPr>
          <w:rFonts w:ascii="Arial" w:hAnsi="Arial" w:cs="Arial"/>
          <w:b/>
          <w:bCs/>
        </w:rPr>
        <w:t>Patent rights.</w:t>
      </w:r>
    </w:p>
    <w:p w:rsidR="002042CF" w:rsidRPr="00C120C4" w:rsidRDefault="002042CF" w:rsidP="002042CF">
      <w:pPr>
        <w:widowControl w:val="0"/>
        <w:autoSpaceDE w:val="0"/>
        <w:autoSpaceDN w:val="0"/>
        <w:adjustRightInd w:val="0"/>
        <w:ind w:left="360"/>
        <w:jc w:val="both"/>
        <w:rPr>
          <w:rFonts w:ascii="Arial" w:hAnsi="Arial" w:cs="Arial"/>
          <w:b/>
          <w:bCs/>
        </w:rPr>
      </w:pPr>
    </w:p>
    <w:p w:rsidR="002042CF" w:rsidRPr="00C120C4" w:rsidRDefault="002042CF" w:rsidP="002042CF">
      <w:pPr>
        <w:widowControl w:val="0"/>
        <w:autoSpaceDE w:val="0"/>
        <w:autoSpaceDN w:val="0"/>
        <w:adjustRightInd w:val="0"/>
        <w:ind w:left="1134" w:hanging="567"/>
        <w:jc w:val="both"/>
        <w:rPr>
          <w:rFonts w:ascii="Arial" w:hAnsi="Arial" w:cs="Arial"/>
        </w:rPr>
      </w:pPr>
      <w:r w:rsidRPr="00C120C4">
        <w:rPr>
          <w:rFonts w:ascii="Arial" w:hAnsi="Arial" w:cs="Arial"/>
        </w:rPr>
        <w:t>6.1.</w:t>
      </w:r>
      <w:r w:rsidRPr="00C120C4">
        <w:rPr>
          <w:rFonts w:ascii="Arial" w:hAnsi="Arial" w:cs="Arial"/>
        </w:rPr>
        <w:tab/>
        <w:t>The supplier shall indemnify the purchaser against all third-party claims of infringement of patent, trademark, or industrial design rights arising from use of the goods or any part thereof by the purchaser.</w:t>
      </w:r>
    </w:p>
    <w:p w:rsidR="002042CF" w:rsidRPr="00C120C4" w:rsidRDefault="002042CF" w:rsidP="002042CF">
      <w:pPr>
        <w:widowControl w:val="0"/>
        <w:autoSpaceDE w:val="0"/>
        <w:autoSpaceDN w:val="0"/>
        <w:adjustRightInd w:val="0"/>
        <w:jc w:val="both"/>
        <w:rPr>
          <w:rFonts w:ascii="Arial" w:hAnsi="Arial" w:cs="Arial"/>
        </w:rPr>
      </w:pPr>
    </w:p>
    <w:p w:rsidR="002042CF" w:rsidRPr="00C120C4" w:rsidRDefault="002042CF" w:rsidP="00DA7D34">
      <w:pPr>
        <w:widowControl w:val="0"/>
        <w:numPr>
          <w:ilvl w:val="0"/>
          <w:numId w:val="56"/>
        </w:numPr>
        <w:autoSpaceDE w:val="0"/>
        <w:autoSpaceDN w:val="0"/>
        <w:adjustRightInd w:val="0"/>
        <w:ind w:hanging="501"/>
        <w:jc w:val="both"/>
        <w:rPr>
          <w:rFonts w:ascii="Arial" w:hAnsi="Arial" w:cs="Arial"/>
          <w:b/>
          <w:bCs/>
        </w:rPr>
      </w:pPr>
      <w:r w:rsidRPr="00C120C4">
        <w:rPr>
          <w:rFonts w:ascii="Arial" w:hAnsi="Arial" w:cs="Arial"/>
          <w:b/>
          <w:bCs/>
        </w:rPr>
        <w:t>Performance.</w:t>
      </w:r>
    </w:p>
    <w:p w:rsidR="002042CF" w:rsidRPr="00C120C4" w:rsidRDefault="002042CF" w:rsidP="002042CF">
      <w:pPr>
        <w:widowControl w:val="0"/>
        <w:autoSpaceDE w:val="0"/>
        <w:autoSpaceDN w:val="0"/>
        <w:adjustRightInd w:val="0"/>
        <w:jc w:val="both"/>
        <w:rPr>
          <w:rFonts w:ascii="Arial" w:hAnsi="Arial" w:cs="Arial"/>
          <w:bCs/>
        </w:rPr>
      </w:pPr>
    </w:p>
    <w:p w:rsidR="002042CF" w:rsidRPr="00C120C4" w:rsidRDefault="002042CF" w:rsidP="002042CF">
      <w:pPr>
        <w:widowControl w:val="0"/>
        <w:autoSpaceDE w:val="0"/>
        <w:autoSpaceDN w:val="0"/>
        <w:adjustRightInd w:val="0"/>
        <w:ind w:left="1134" w:hanging="567"/>
        <w:jc w:val="both"/>
        <w:rPr>
          <w:rFonts w:ascii="Arial" w:hAnsi="Arial" w:cs="Arial"/>
          <w:b/>
          <w:bCs/>
        </w:rPr>
      </w:pPr>
      <w:r w:rsidRPr="00C120C4">
        <w:rPr>
          <w:rFonts w:ascii="Arial" w:hAnsi="Arial" w:cs="Arial"/>
          <w:bCs/>
        </w:rPr>
        <w:t>7.1.</w:t>
      </w:r>
      <w:r w:rsidRPr="00C120C4">
        <w:rPr>
          <w:rFonts w:ascii="Arial" w:hAnsi="Arial" w:cs="Arial"/>
          <w:bCs/>
        </w:rPr>
        <w:tab/>
      </w:r>
      <w:r w:rsidRPr="00C120C4">
        <w:rPr>
          <w:rFonts w:ascii="Arial" w:hAnsi="Arial" w:cs="Arial"/>
        </w:rPr>
        <w:t>Within thirty (30) days of receipt of the notification of contract award, the successful bidder shall furnish to the purchaser the performance security</w:t>
      </w:r>
      <w:r w:rsidRPr="00C120C4">
        <w:rPr>
          <w:rFonts w:ascii="Arial" w:hAnsi="Arial" w:cs="Arial"/>
          <w:lang w:val="en-ZA"/>
        </w:rPr>
        <w:t xml:space="preserve"> security</w:t>
      </w:r>
      <w:r w:rsidRPr="00C120C4">
        <w:rPr>
          <w:rFonts w:ascii="Arial" w:hAnsi="Arial" w:cs="Arial"/>
        </w:rPr>
        <w:t xml:space="preserve"> of the amount specified in SCC.</w:t>
      </w:r>
    </w:p>
    <w:p w:rsidR="002042CF" w:rsidRPr="00C120C4" w:rsidRDefault="002042CF" w:rsidP="002042CF">
      <w:pPr>
        <w:widowControl w:val="0"/>
        <w:autoSpaceDE w:val="0"/>
        <w:autoSpaceDN w:val="0"/>
        <w:adjustRightInd w:val="0"/>
        <w:ind w:left="720"/>
        <w:jc w:val="both"/>
        <w:rPr>
          <w:rFonts w:ascii="Arial" w:hAnsi="Arial" w:cs="Arial"/>
        </w:rPr>
      </w:pPr>
    </w:p>
    <w:p w:rsidR="002042CF" w:rsidRPr="00C120C4" w:rsidRDefault="002042CF" w:rsidP="002042CF">
      <w:pPr>
        <w:widowControl w:val="0"/>
        <w:autoSpaceDE w:val="0"/>
        <w:autoSpaceDN w:val="0"/>
        <w:adjustRightInd w:val="0"/>
        <w:ind w:left="1134" w:hanging="567"/>
        <w:jc w:val="both"/>
        <w:rPr>
          <w:rFonts w:ascii="Arial" w:hAnsi="Arial" w:cs="Arial"/>
        </w:rPr>
      </w:pPr>
      <w:r w:rsidRPr="00C120C4">
        <w:rPr>
          <w:rFonts w:ascii="Arial" w:hAnsi="Arial" w:cs="Arial"/>
        </w:rPr>
        <w:t>7.2.</w:t>
      </w:r>
      <w:r w:rsidRPr="00C120C4">
        <w:rPr>
          <w:rFonts w:ascii="Arial" w:hAnsi="Arial" w:cs="Arial"/>
        </w:rPr>
        <w:tab/>
        <w:t>The proceeds of the performance security shall be payable to the purchaser as compensation for any loss resulting from the supplier's failure to complete his obligations under the contract.</w:t>
      </w:r>
    </w:p>
    <w:p w:rsidR="002042CF" w:rsidRPr="00C120C4" w:rsidRDefault="002042CF" w:rsidP="002042CF">
      <w:pPr>
        <w:widowControl w:val="0"/>
        <w:autoSpaceDE w:val="0"/>
        <w:autoSpaceDN w:val="0"/>
        <w:adjustRightInd w:val="0"/>
        <w:ind w:left="1440" w:hanging="720"/>
        <w:jc w:val="both"/>
        <w:rPr>
          <w:rFonts w:ascii="Arial" w:hAnsi="Arial" w:cs="Arial"/>
        </w:rPr>
      </w:pPr>
    </w:p>
    <w:p w:rsidR="002042CF" w:rsidRPr="00C120C4" w:rsidRDefault="002042CF" w:rsidP="002042CF">
      <w:pPr>
        <w:widowControl w:val="0"/>
        <w:autoSpaceDE w:val="0"/>
        <w:autoSpaceDN w:val="0"/>
        <w:adjustRightInd w:val="0"/>
        <w:ind w:left="1134" w:hanging="567"/>
        <w:jc w:val="both"/>
        <w:rPr>
          <w:rFonts w:ascii="Arial" w:hAnsi="Arial" w:cs="Arial"/>
        </w:rPr>
      </w:pPr>
      <w:r w:rsidRPr="00C120C4">
        <w:rPr>
          <w:rFonts w:ascii="Arial" w:hAnsi="Arial" w:cs="Arial"/>
        </w:rPr>
        <w:t>7.3.</w:t>
      </w:r>
      <w:r w:rsidRPr="00C120C4">
        <w:rPr>
          <w:rFonts w:ascii="Arial" w:hAnsi="Arial" w:cs="Arial"/>
        </w:rPr>
        <w:tab/>
        <w:t>The performance security shall be denominated in the currency of the contract or in a freely convertible currency acceptable to the purchaser and shall be in one of the following forms:</w:t>
      </w:r>
    </w:p>
    <w:p w:rsidR="002042CF" w:rsidRPr="00C120C4" w:rsidRDefault="002042CF" w:rsidP="002042CF">
      <w:pPr>
        <w:widowControl w:val="0"/>
        <w:autoSpaceDE w:val="0"/>
        <w:autoSpaceDN w:val="0"/>
        <w:adjustRightInd w:val="0"/>
        <w:ind w:left="1440" w:hanging="720"/>
        <w:jc w:val="both"/>
        <w:rPr>
          <w:rFonts w:ascii="Arial" w:hAnsi="Arial" w:cs="Arial"/>
        </w:rPr>
      </w:pPr>
    </w:p>
    <w:p w:rsidR="002042CF" w:rsidRPr="00C120C4" w:rsidRDefault="002042CF" w:rsidP="002042CF">
      <w:pPr>
        <w:widowControl w:val="0"/>
        <w:autoSpaceDE w:val="0"/>
        <w:autoSpaceDN w:val="0"/>
        <w:adjustRightInd w:val="0"/>
        <w:ind w:left="1701" w:hanging="567"/>
        <w:jc w:val="both"/>
        <w:rPr>
          <w:rFonts w:ascii="Arial" w:hAnsi="Arial" w:cs="Arial"/>
        </w:rPr>
      </w:pPr>
      <w:r w:rsidRPr="00C120C4">
        <w:rPr>
          <w:rFonts w:ascii="Arial" w:hAnsi="Arial" w:cs="Arial"/>
        </w:rPr>
        <w:t>(a)</w:t>
      </w:r>
      <w:r w:rsidRPr="00C120C4">
        <w:rPr>
          <w:rFonts w:ascii="Arial" w:hAnsi="Arial" w:cs="Arial"/>
        </w:rPr>
        <w:tab/>
        <w:t xml:space="preserve">a bank guarantee or an irrevocable letter of credit issued by a reputable bank, located in the purchaser's country or abroad, acceptable to the purchaser, in the form provided in the bidding documents or another form acceptable to the purchaser; or </w:t>
      </w:r>
    </w:p>
    <w:p w:rsidR="002042CF" w:rsidRPr="00C120C4" w:rsidRDefault="002042CF" w:rsidP="002042CF">
      <w:pPr>
        <w:widowControl w:val="0"/>
        <w:autoSpaceDE w:val="0"/>
        <w:autoSpaceDN w:val="0"/>
        <w:adjustRightInd w:val="0"/>
        <w:ind w:left="2160" w:hanging="720"/>
        <w:jc w:val="both"/>
        <w:rPr>
          <w:rFonts w:ascii="Arial" w:hAnsi="Arial" w:cs="Arial"/>
        </w:rPr>
      </w:pPr>
    </w:p>
    <w:p w:rsidR="002042CF" w:rsidRPr="00C120C4" w:rsidRDefault="002042CF" w:rsidP="002042CF">
      <w:pPr>
        <w:widowControl w:val="0"/>
        <w:autoSpaceDE w:val="0"/>
        <w:autoSpaceDN w:val="0"/>
        <w:adjustRightInd w:val="0"/>
        <w:ind w:left="1701" w:hanging="567"/>
        <w:jc w:val="both"/>
        <w:rPr>
          <w:rFonts w:ascii="Arial" w:hAnsi="Arial" w:cs="Arial"/>
        </w:rPr>
      </w:pPr>
      <w:r w:rsidRPr="00C120C4">
        <w:rPr>
          <w:rFonts w:ascii="Arial" w:hAnsi="Arial" w:cs="Arial"/>
        </w:rPr>
        <w:t>(b)</w:t>
      </w:r>
      <w:r w:rsidRPr="00C120C4">
        <w:rPr>
          <w:rFonts w:ascii="Arial" w:hAnsi="Arial" w:cs="Arial"/>
        </w:rPr>
        <w:tab/>
        <w:t>a cashier's or certified cheque.</w:t>
      </w:r>
    </w:p>
    <w:p w:rsidR="002042CF" w:rsidRPr="00C120C4" w:rsidRDefault="002042CF" w:rsidP="002042CF">
      <w:pPr>
        <w:widowControl w:val="0"/>
        <w:autoSpaceDE w:val="0"/>
        <w:autoSpaceDN w:val="0"/>
        <w:adjustRightInd w:val="0"/>
        <w:ind w:left="720" w:firstLine="720"/>
        <w:jc w:val="both"/>
        <w:rPr>
          <w:rFonts w:ascii="Arial" w:hAnsi="Arial" w:cs="Arial"/>
        </w:rPr>
      </w:pPr>
    </w:p>
    <w:p w:rsidR="002042CF" w:rsidRPr="00C120C4" w:rsidRDefault="002042CF" w:rsidP="00DA7D34">
      <w:pPr>
        <w:widowControl w:val="0"/>
        <w:numPr>
          <w:ilvl w:val="1"/>
          <w:numId w:val="58"/>
        </w:numPr>
        <w:tabs>
          <w:tab w:val="num" w:pos="1134"/>
        </w:tabs>
        <w:autoSpaceDE w:val="0"/>
        <w:autoSpaceDN w:val="0"/>
        <w:adjustRightInd w:val="0"/>
        <w:ind w:left="1134" w:hanging="567"/>
        <w:jc w:val="both"/>
        <w:rPr>
          <w:rFonts w:ascii="Arial" w:hAnsi="Arial" w:cs="Arial"/>
        </w:rPr>
      </w:pPr>
      <w:r w:rsidRPr="00C120C4">
        <w:rPr>
          <w:rFonts w:ascii="Arial" w:hAnsi="Arial" w:cs="Arial"/>
        </w:rPr>
        <w:t xml:space="preserve">The performance security will be discharged by the purchaser and returned to the supplier not later than thirty </w:t>
      </w:r>
      <w:r w:rsidRPr="00C120C4">
        <w:rPr>
          <w:rFonts w:ascii="Arial" w:hAnsi="Arial" w:cs="Arial"/>
          <w:i/>
          <w:iCs/>
        </w:rPr>
        <w:t xml:space="preserve">(30) </w:t>
      </w:r>
      <w:r w:rsidRPr="00C120C4">
        <w:rPr>
          <w:rFonts w:ascii="Arial" w:hAnsi="Arial" w:cs="Arial"/>
        </w:rPr>
        <w:t>days following the date of completion of the supplier's performance obligations under the contract, including any warranty obligations, unless otherwise specified in SCC.</w:t>
      </w:r>
    </w:p>
    <w:p w:rsidR="002042CF" w:rsidRPr="00C120C4" w:rsidRDefault="002042CF" w:rsidP="002042CF">
      <w:pPr>
        <w:widowControl w:val="0"/>
        <w:autoSpaceDE w:val="0"/>
        <w:autoSpaceDN w:val="0"/>
        <w:adjustRightInd w:val="0"/>
        <w:jc w:val="both"/>
        <w:rPr>
          <w:rFonts w:ascii="Arial" w:hAnsi="Arial" w:cs="Arial"/>
        </w:rPr>
      </w:pPr>
    </w:p>
    <w:p w:rsidR="002042CF" w:rsidRPr="00C120C4" w:rsidRDefault="002042CF" w:rsidP="00DA7D34">
      <w:pPr>
        <w:widowControl w:val="0"/>
        <w:numPr>
          <w:ilvl w:val="0"/>
          <w:numId w:val="56"/>
        </w:numPr>
        <w:autoSpaceDE w:val="0"/>
        <w:autoSpaceDN w:val="0"/>
        <w:adjustRightInd w:val="0"/>
        <w:ind w:hanging="501"/>
        <w:rPr>
          <w:rFonts w:ascii="Arial" w:hAnsi="Arial" w:cs="Arial"/>
          <w:b/>
          <w:bCs/>
        </w:rPr>
      </w:pPr>
      <w:r w:rsidRPr="00C120C4">
        <w:rPr>
          <w:rFonts w:ascii="Arial" w:hAnsi="Arial" w:cs="Arial"/>
          <w:b/>
          <w:bCs/>
        </w:rPr>
        <w:t>Inspections, tests and analyses.</w:t>
      </w:r>
    </w:p>
    <w:p w:rsidR="002042CF" w:rsidRPr="00C120C4" w:rsidRDefault="002042CF" w:rsidP="002042CF">
      <w:pPr>
        <w:widowControl w:val="0"/>
        <w:autoSpaceDE w:val="0"/>
        <w:autoSpaceDN w:val="0"/>
        <w:adjustRightInd w:val="0"/>
        <w:rPr>
          <w:rFonts w:ascii="Arial" w:hAnsi="Arial" w:cs="Arial"/>
        </w:rPr>
      </w:pPr>
    </w:p>
    <w:p w:rsidR="002042CF" w:rsidRPr="00C120C4" w:rsidRDefault="002042CF" w:rsidP="002042CF">
      <w:pPr>
        <w:widowControl w:val="0"/>
        <w:autoSpaceDE w:val="0"/>
        <w:autoSpaceDN w:val="0"/>
        <w:adjustRightInd w:val="0"/>
        <w:ind w:left="1134" w:hanging="567"/>
        <w:jc w:val="both"/>
        <w:rPr>
          <w:rFonts w:ascii="Arial" w:hAnsi="Arial" w:cs="Arial"/>
        </w:rPr>
      </w:pPr>
      <w:r w:rsidRPr="00C120C4">
        <w:rPr>
          <w:rFonts w:ascii="Arial" w:hAnsi="Arial" w:cs="Arial"/>
        </w:rPr>
        <w:t>8.1.</w:t>
      </w:r>
      <w:r w:rsidRPr="00C120C4">
        <w:rPr>
          <w:rFonts w:ascii="Arial" w:hAnsi="Arial" w:cs="Arial"/>
        </w:rPr>
        <w:tab/>
        <w:t xml:space="preserve">All pre-bidding testing will be </w:t>
      </w:r>
      <w:r w:rsidRPr="00C120C4">
        <w:rPr>
          <w:rFonts w:ascii="Arial" w:hAnsi="Arial" w:cs="Arial"/>
          <w:iCs/>
        </w:rPr>
        <w:t>for</w:t>
      </w:r>
      <w:r w:rsidRPr="00C120C4">
        <w:rPr>
          <w:rFonts w:ascii="Arial" w:hAnsi="Arial" w:cs="Arial"/>
          <w:i/>
          <w:iCs/>
        </w:rPr>
        <w:t xml:space="preserve"> </w:t>
      </w:r>
      <w:r w:rsidRPr="00C120C4">
        <w:rPr>
          <w:rFonts w:ascii="Arial" w:hAnsi="Arial" w:cs="Arial"/>
        </w:rPr>
        <w:t>the account of the bidder.</w:t>
      </w:r>
    </w:p>
    <w:p w:rsidR="002042CF" w:rsidRPr="00C120C4" w:rsidRDefault="002042CF" w:rsidP="002042CF">
      <w:pPr>
        <w:widowControl w:val="0"/>
        <w:autoSpaceDE w:val="0"/>
        <w:autoSpaceDN w:val="0"/>
        <w:adjustRightInd w:val="0"/>
        <w:ind w:left="720"/>
        <w:jc w:val="both"/>
        <w:rPr>
          <w:rFonts w:ascii="Arial" w:hAnsi="Arial" w:cs="Arial"/>
        </w:rPr>
      </w:pPr>
    </w:p>
    <w:p w:rsidR="002042CF" w:rsidRPr="00C120C4" w:rsidRDefault="002042CF" w:rsidP="002042CF">
      <w:pPr>
        <w:widowControl w:val="0"/>
        <w:autoSpaceDE w:val="0"/>
        <w:autoSpaceDN w:val="0"/>
        <w:adjustRightInd w:val="0"/>
        <w:ind w:left="1134" w:hanging="567"/>
        <w:jc w:val="both"/>
        <w:rPr>
          <w:rFonts w:ascii="Arial" w:hAnsi="Arial" w:cs="Arial"/>
        </w:rPr>
      </w:pPr>
      <w:r w:rsidRPr="00C120C4">
        <w:rPr>
          <w:rFonts w:ascii="Arial" w:hAnsi="Arial" w:cs="Arial"/>
        </w:rPr>
        <w:t>8.2.</w:t>
      </w:r>
      <w:r w:rsidRPr="00C120C4">
        <w:rPr>
          <w:rFonts w:ascii="Arial" w:hAnsi="Arial" w:cs="Arial"/>
        </w:rPr>
        <w:tab/>
        <w:t xml:space="preserve">If it is a bid condition that supplies to be produced or services to be rendered should at any stage during production or execution or on completion be subject to inspection, the premises of the bidder or contractor shall be open, at all reasonable hours, </w:t>
      </w:r>
      <w:r w:rsidRPr="00C120C4">
        <w:rPr>
          <w:rFonts w:ascii="Arial" w:hAnsi="Arial" w:cs="Arial"/>
          <w:iCs/>
        </w:rPr>
        <w:t>for</w:t>
      </w:r>
      <w:r w:rsidRPr="00C120C4">
        <w:rPr>
          <w:rFonts w:ascii="Arial" w:hAnsi="Arial" w:cs="Arial"/>
          <w:i/>
          <w:iCs/>
        </w:rPr>
        <w:t xml:space="preserve"> </w:t>
      </w:r>
      <w:r w:rsidRPr="00C120C4">
        <w:rPr>
          <w:rFonts w:ascii="Arial" w:hAnsi="Arial" w:cs="Arial"/>
        </w:rPr>
        <w:t>inspection by a representative of the Department or an organization acting on behalf of the Department.</w:t>
      </w:r>
    </w:p>
    <w:p w:rsidR="002042CF" w:rsidRPr="00C120C4" w:rsidRDefault="002042CF" w:rsidP="002042CF">
      <w:pPr>
        <w:widowControl w:val="0"/>
        <w:autoSpaceDE w:val="0"/>
        <w:autoSpaceDN w:val="0"/>
        <w:adjustRightInd w:val="0"/>
        <w:ind w:left="1440" w:hanging="720"/>
        <w:jc w:val="both"/>
        <w:rPr>
          <w:rFonts w:ascii="Arial" w:hAnsi="Arial" w:cs="Arial"/>
        </w:rPr>
      </w:pPr>
    </w:p>
    <w:p w:rsidR="002042CF" w:rsidRPr="00C120C4" w:rsidRDefault="002042CF" w:rsidP="002042CF">
      <w:pPr>
        <w:ind w:left="1134" w:hanging="567"/>
        <w:rPr>
          <w:rFonts w:ascii="Arial" w:hAnsi="Arial" w:cs="Arial"/>
        </w:rPr>
      </w:pPr>
      <w:r w:rsidRPr="00C120C4">
        <w:rPr>
          <w:rFonts w:ascii="Arial" w:hAnsi="Arial" w:cs="Arial"/>
        </w:rPr>
        <w:t>8.3.    If there are no inspection requirements indicated in the bidding documents and no mention is made in the contract, but during the contract period it is decided that inspections shall be carried out, the purchaser shall itself make the necessary arrangements, including payment arrangements with the testing authority concerned.</w:t>
      </w:r>
    </w:p>
    <w:p w:rsidR="002042CF" w:rsidRPr="00C120C4" w:rsidRDefault="002042CF" w:rsidP="002042CF">
      <w:pPr>
        <w:widowControl w:val="0"/>
        <w:autoSpaceDE w:val="0"/>
        <w:autoSpaceDN w:val="0"/>
        <w:adjustRightInd w:val="0"/>
        <w:ind w:left="1440" w:hanging="720"/>
        <w:jc w:val="both"/>
        <w:rPr>
          <w:rFonts w:ascii="Arial" w:hAnsi="Arial" w:cs="Arial"/>
        </w:rPr>
      </w:pPr>
    </w:p>
    <w:p w:rsidR="002042CF" w:rsidRPr="00C120C4" w:rsidRDefault="002042CF" w:rsidP="002042CF">
      <w:pPr>
        <w:widowControl w:val="0"/>
        <w:autoSpaceDE w:val="0"/>
        <w:autoSpaceDN w:val="0"/>
        <w:adjustRightInd w:val="0"/>
        <w:ind w:left="1134" w:hanging="567"/>
        <w:jc w:val="both"/>
        <w:rPr>
          <w:rFonts w:ascii="Arial" w:hAnsi="Arial" w:cs="Arial"/>
        </w:rPr>
      </w:pPr>
      <w:r w:rsidRPr="00C120C4">
        <w:rPr>
          <w:rFonts w:ascii="Arial" w:hAnsi="Arial" w:cs="Arial"/>
        </w:rPr>
        <w:t>8.4.</w:t>
      </w:r>
      <w:r w:rsidRPr="00C120C4">
        <w:rPr>
          <w:rFonts w:ascii="Arial" w:hAnsi="Arial" w:cs="Arial"/>
        </w:rPr>
        <w:tab/>
        <w:t>If the inspections, tests and analyses referred to in clauses 8.2 and 8.3 show the supplies to be in accordance with the contract requirements, the cost of the inspections, tests and analyses shall be defrayed by the purchaser.</w:t>
      </w:r>
    </w:p>
    <w:p w:rsidR="002042CF" w:rsidRPr="00C120C4" w:rsidRDefault="002042CF" w:rsidP="002042CF">
      <w:pPr>
        <w:widowControl w:val="0"/>
        <w:autoSpaceDE w:val="0"/>
        <w:autoSpaceDN w:val="0"/>
        <w:adjustRightInd w:val="0"/>
        <w:ind w:left="1440" w:hanging="720"/>
        <w:jc w:val="both"/>
        <w:rPr>
          <w:rFonts w:ascii="Arial" w:hAnsi="Arial" w:cs="Arial"/>
        </w:rPr>
      </w:pPr>
    </w:p>
    <w:p w:rsidR="002042CF" w:rsidRPr="00C120C4" w:rsidRDefault="002042CF" w:rsidP="00DA7D34">
      <w:pPr>
        <w:widowControl w:val="0"/>
        <w:numPr>
          <w:ilvl w:val="1"/>
          <w:numId w:val="59"/>
        </w:numPr>
        <w:autoSpaceDE w:val="0"/>
        <w:autoSpaceDN w:val="0"/>
        <w:adjustRightInd w:val="0"/>
        <w:jc w:val="both"/>
        <w:rPr>
          <w:rFonts w:ascii="Arial" w:hAnsi="Arial" w:cs="Arial"/>
        </w:rPr>
      </w:pPr>
      <w:r w:rsidRPr="00C120C4">
        <w:rPr>
          <w:rFonts w:ascii="Arial" w:hAnsi="Arial" w:cs="Arial"/>
        </w:rPr>
        <w:t>Where the supplies or services referred to in clauses 8.2 and 8.3 do not comply with the contract requirements, irrespective of whether such supplies or services are accepted or not, the cost in connection with these inspections, tests or analyses shall be defrayed by the supplier.</w:t>
      </w:r>
    </w:p>
    <w:p w:rsidR="002042CF" w:rsidRPr="00C120C4" w:rsidRDefault="002042CF" w:rsidP="002042CF">
      <w:pPr>
        <w:widowControl w:val="0"/>
        <w:autoSpaceDE w:val="0"/>
        <w:autoSpaceDN w:val="0"/>
        <w:adjustRightInd w:val="0"/>
        <w:ind w:left="1440" w:hanging="720"/>
        <w:jc w:val="both"/>
        <w:rPr>
          <w:rFonts w:ascii="Arial" w:hAnsi="Arial" w:cs="Arial"/>
        </w:rPr>
      </w:pPr>
    </w:p>
    <w:p w:rsidR="002042CF" w:rsidRDefault="002042CF" w:rsidP="00DA7D34">
      <w:pPr>
        <w:widowControl w:val="0"/>
        <w:numPr>
          <w:ilvl w:val="1"/>
          <w:numId w:val="59"/>
        </w:numPr>
        <w:autoSpaceDE w:val="0"/>
        <w:autoSpaceDN w:val="0"/>
        <w:adjustRightInd w:val="0"/>
        <w:jc w:val="both"/>
        <w:rPr>
          <w:rFonts w:ascii="Arial" w:hAnsi="Arial" w:cs="Arial"/>
        </w:rPr>
      </w:pPr>
      <w:r w:rsidRPr="00C120C4">
        <w:rPr>
          <w:rFonts w:ascii="Arial" w:hAnsi="Arial" w:cs="Arial"/>
        </w:rPr>
        <w:t>Supplies and services which are referred to in clauses 8.2 and 8.3 and which do not comply with the contract requirements may be rejected.</w:t>
      </w:r>
    </w:p>
    <w:p w:rsidR="002042CF" w:rsidRPr="00C120C4" w:rsidRDefault="002042CF" w:rsidP="002042CF">
      <w:pPr>
        <w:widowControl w:val="0"/>
        <w:autoSpaceDE w:val="0"/>
        <w:autoSpaceDN w:val="0"/>
        <w:adjustRightInd w:val="0"/>
        <w:ind w:left="1440" w:hanging="720"/>
        <w:jc w:val="both"/>
        <w:rPr>
          <w:rFonts w:ascii="Arial" w:hAnsi="Arial" w:cs="Arial"/>
        </w:rPr>
      </w:pPr>
    </w:p>
    <w:p w:rsidR="002042CF" w:rsidRPr="00C120C4" w:rsidRDefault="002042CF" w:rsidP="002042CF">
      <w:pPr>
        <w:ind w:left="1134" w:hanging="567"/>
        <w:rPr>
          <w:rFonts w:ascii="Arial" w:hAnsi="Arial" w:cs="Arial"/>
        </w:rPr>
      </w:pPr>
      <w:r w:rsidRPr="00C120C4">
        <w:rPr>
          <w:rFonts w:ascii="Arial" w:hAnsi="Arial" w:cs="Arial"/>
        </w:rPr>
        <w:t>8.7.    Any contract supplies may on or after delivery be inspected, tested or analyzed and may be rejected if found not to comply with the requirements of the contract.  Such rejected supplies shall be held at the cost and risk of the supplier who shall, when called upon, remove them immediately at his own cost and forthwith substitute them with supplies which do comply with the requirements of the contract.  Failing such removal the rejected supplies shall be returned at 'the suppliers cost and risk.  Should the supplier fail to provide the substitute supplies forthwith, the purchaser may, without giving the supplier further opportunity to substitute the rejected supplies, purchase such supplies as may be necessary at the expense of the supplier.</w:t>
      </w:r>
    </w:p>
    <w:p w:rsidR="002042CF" w:rsidRPr="00C120C4" w:rsidRDefault="002042CF" w:rsidP="002042CF">
      <w:pPr>
        <w:rPr>
          <w:rFonts w:ascii="Arial" w:hAnsi="Arial" w:cs="Arial"/>
        </w:rPr>
      </w:pPr>
    </w:p>
    <w:p w:rsidR="002042CF" w:rsidRPr="00C120C4" w:rsidRDefault="002042CF" w:rsidP="002042CF">
      <w:pPr>
        <w:ind w:left="1134" w:hanging="491"/>
        <w:rPr>
          <w:rFonts w:ascii="Arial" w:hAnsi="Arial" w:cs="Arial"/>
        </w:rPr>
      </w:pPr>
      <w:r w:rsidRPr="00C120C4">
        <w:rPr>
          <w:rFonts w:ascii="Arial" w:hAnsi="Arial" w:cs="Arial"/>
        </w:rPr>
        <w:t>8.8.   The provisions of clauses 8.4 to 8.7 shall not prejudice the right of the purchaser to cancel the contract 'on account of a breach of the conditions thereof, or to act in terms of Clause 23 of GCC.</w:t>
      </w:r>
    </w:p>
    <w:p w:rsidR="002042CF" w:rsidRDefault="002042CF" w:rsidP="002042CF">
      <w:pPr>
        <w:widowControl w:val="0"/>
        <w:autoSpaceDE w:val="0"/>
        <w:autoSpaceDN w:val="0"/>
        <w:adjustRightInd w:val="0"/>
        <w:jc w:val="both"/>
        <w:rPr>
          <w:rFonts w:ascii="Arial" w:hAnsi="Arial" w:cs="Arial"/>
        </w:rPr>
      </w:pPr>
    </w:p>
    <w:p w:rsidR="002042CF" w:rsidRDefault="002042CF" w:rsidP="002042CF">
      <w:pPr>
        <w:widowControl w:val="0"/>
        <w:autoSpaceDE w:val="0"/>
        <w:autoSpaceDN w:val="0"/>
        <w:adjustRightInd w:val="0"/>
        <w:jc w:val="both"/>
        <w:rPr>
          <w:rFonts w:ascii="Arial" w:hAnsi="Arial" w:cs="Arial"/>
        </w:rPr>
      </w:pPr>
    </w:p>
    <w:p w:rsidR="002042CF" w:rsidRDefault="002042CF" w:rsidP="002042CF">
      <w:pPr>
        <w:widowControl w:val="0"/>
        <w:autoSpaceDE w:val="0"/>
        <w:autoSpaceDN w:val="0"/>
        <w:adjustRightInd w:val="0"/>
        <w:jc w:val="both"/>
        <w:rPr>
          <w:rFonts w:ascii="Arial" w:hAnsi="Arial" w:cs="Arial"/>
        </w:rPr>
      </w:pPr>
    </w:p>
    <w:p w:rsidR="002042CF" w:rsidRDefault="002042CF" w:rsidP="002042CF">
      <w:pPr>
        <w:widowControl w:val="0"/>
        <w:autoSpaceDE w:val="0"/>
        <w:autoSpaceDN w:val="0"/>
        <w:adjustRightInd w:val="0"/>
        <w:jc w:val="both"/>
        <w:rPr>
          <w:rFonts w:ascii="Arial" w:hAnsi="Arial" w:cs="Arial"/>
        </w:rPr>
      </w:pPr>
    </w:p>
    <w:p w:rsidR="002042CF" w:rsidRDefault="002042CF" w:rsidP="002042CF">
      <w:pPr>
        <w:widowControl w:val="0"/>
        <w:autoSpaceDE w:val="0"/>
        <w:autoSpaceDN w:val="0"/>
        <w:adjustRightInd w:val="0"/>
        <w:jc w:val="both"/>
        <w:rPr>
          <w:rFonts w:ascii="Arial" w:hAnsi="Arial" w:cs="Arial"/>
        </w:rPr>
      </w:pPr>
    </w:p>
    <w:p w:rsidR="002042CF" w:rsidRDefault="002042CF" w:rsidP="002042CF">
      <w:pPr>
        <w:widowControl w:val="0"/>
        <w:autoSpaceDE w:val="0"/>
        <w:autoSpaceDN w:val="0"/>
        <w:adjustRightInd w:val="0"/>
        <w:jc w:val="both"/>
        <w:rPr>
          <w:rFonts w:ascii="Arial" w:hAnsi="Arial" w:cs="Arial"/>
        </w:rPr>
      </w:pPr>
    </w:p>
    <w:p w:rsidR="002042CF" w:rsidRPr="00C120C4" w:rsidRDefault="002042CF" w:rsidP="00DA7D34">
      <w:pPr>
        <w:widowControl w:val="0"/>
        <w:numPr>
          <w:ilvl w:val="0"/>
          <w:numId w:val="56"/>
        </w:numPr>
        <w:autoSpaceDE w:val="0"/>
        <w:autoSpaceDN w:val="0"/>
        <w:adjustRightInd w:val="0"/>
        <w:ind w:hanging="501"/>
        <w:jc w:val="both"/>
        <w:rPr>
          <w:rFonts w:ascii="Arial" w:hAnsi="Arial" w:cs="Arial"/>
          <w:b/>
          <w:bCs/>
        </w:rPr>
      </w:pPr>
      <w:r w:rsidRPr="00C120C4">
        <w:rPr>
          <w:rFonts w:ascii="Arial" w:hAnsi="Arial" w:cs="Arial"/>
          <w:b/>
          <w:bCs/>
        </w:rPr>
        <w:t>Packing.</w:t>
      </w:r>
    </w:p>
    <w:p w:rsidR="002042CF" w:rsidRPr="00C120C4" w:rsidRDefault="002042CF" w:rsidP="002042CF">
      <w:pPr>
        <w:widowControl w:val="0"/>
        <w:autoSpaceDE w:val="0"/>
        <w:autoSpaceDN w:val="0"/>
        <w:adjustRightInd w:val="0"/>
        <w:ind w:left="360"/>
        <w:jc w:val="both"/>
        <w:rPr>
          <w:rFonts w:ascii="Arial" w:hAnsi="Arial" w:cs="Arial"/>
        </w:rPr>
      </w:pPr>
    </w:p>
    <w:p w:rsidR="002042CF" w:rsidRPr="00C120C4" w:rsidRDefault="002042CF" w:rsidP="002042CF">
      <w:pPr>
        <w:ind w:left="1276" w:hanging="633"/>
        <w:rPr>
          <w:rFonts w:ascii="Arial" w:hAnsi="Arial" w:cs="Arial"/>
        </w:rPr>
      </w:pPr>
      <w:r w:rsidRPr="00C120C4">
        <w:rPr>
          <w:rFonts w:ascii="Arial" w:hAnsi="Arial" w:cs="Arial"/>
        </w:rPr>
        <w:t xml:space="preserve"> 9.1.    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w:t>
      </w:r>
    </w:p>
    <w:p w:rsidR="002042CF" w:rsidRPr="00C120C4" w:rsidRDefault="002042CF" w:rsidP="002042CF">
      <w:pPr>
        <w:rPr>
          <w:rFonts w:ascii="Arial" w:hAnsi="Arial" w:cs="Arial"/>
        </w:rPr>
      </w:pPr>
    </w:p>
    <w:p w:rsidR="002042CF" w:rsidRPr="00C120C4" w:rsidRDefault="002042CF" w:rsidP="002042CF">
      <w:pPr>
        <w:tabs>
          <w:tab w:val="left" w:pos="1134"/>
        </w:tabs>
        <w:ind w:left="1276" w:hanging="1134"/>
        <w:rPr>
          <w:rFonts w:ascii="Arial" w:hAnsi="Arial" w:cs="Arial"/>
        </w:rPr>
      </w:pPr>
      <w:r w:rsidRPr="00C120C4">
        <w:rPr>
          <w:rFonts w:ascii="Arial" w:hAnsi="Arial" w:cs="Arial"/>
        </w:rPr>
        <w:t xml:space="preserve">         9.2.    The packing, marking, and documentation within and outside the packages shall comply strictly with such special requirements as shall be expressly provided for in the contract, including additional requirements, if any, specified in see, and in any subsequent instructions ordered by the purchaser.</w:t>
      </w:r>
    </w:p>
    <w:p w:rsidR="002042CF" w:rsidRPr="00C120C4" w:rsidRDefault="002042CF" w:rsidP="002042CF">
      <w:pPr>
        <w:widowControl w:val="0"/>
        <w:autoSpaceDE w:val="0"/>
        <w:autoSpaceDN w:val="0"/>
        <w:adjustRightInd w:val="0"/>
        <w:jc w:val="both"/>
        <w:rPr>
          <w:rFonts w:ascii="Arial" w:hAnsi="Arial" w:cs="Arial"/>
        </w:rPr>
      </w:pPr>
    </w:p>
    <w:p w:rsidR="002042CF" w:rsidRPr="00C120C4" w:rsidRDefault="002042CF" w:rsidP="00DA7D34">
      <w:pPr>
        <w:widowControl w:val="0"/>
        <w:numPr>
          <w:ilvl w:val="0"/>
          <w:numId w:val="56"/>
        </w:numPr>
        <w:autoSpaceDE w:val="0"/>
        <w:autoSpaceDN w:val="0"/>
        <w:adjustRightInd w:val="0"/>
        <w:ind w:hanging="501"/>
        <w:rPr>
          <w:rFonts w:ascii="Arial" w:hAnsi="Arial" w:cs="Arial"/>
          <w:b/>
          <w:bCs/>
        </w:rPr>
      </w:pPr>
      <w:r w:rsidRPr="00C120C4">
        <w:rPr>
          <w:rFonts w:ascii="Arial" w:hAnsi="Arial" w:cs="Arial"/>
          <w:b/>
          <w:bCs/>
        </w:rPr>
        <w:tab/>
        <w:t>Delivery and documents.</w:t>
      </w:r>
    </w:p>
    <w:p w:rsidR="002042CF" w:rsidRPr="00C120C4" w:rsidRDefault="002042CF" w:rsidP="002042CF">
      <w:pPr>
        <w:widowControl w:val="0"/>
        <w:autoSpaceDE w:val="0"/>
        <w:autoSpaceDN w:val="0"/>
        <w:adjustRightInd w:val="0"/>
        <w:rPr>
          <w:rFonts w:ascii="Arial" w:hAnsi="Arial" w:cs="Arial"/>
        </w:rPr>
      </w:pPr>
    </w:p>
    <w:p w:rsidR="002042CF" w:rsidRPr="00C120C4" w:rsidRDefault="002042CF" w:rsidP="002042CF">
      <w:pPr>
        <w:ind w:left="1276" w:hanging="633"/>
        <w:rPr>
          <w:rFonts w:ascii="Arial" w:hAnsi="Arial" w:cs="Arial"/>
        </w:rPr>
      </w:pPr>
      <w:r w:rsidRPr="00C120C4">
        <w:rPr>
          <w:rFonts w:ascii="Arial" w:hAnsi="Arial" w:cs="Arial"/>
        </w:rPr>
        <w:t>10.1.   Delivery of the goods shall be made by the supplier in accordance with the terms specified in the contract.  The details of shipping and/or other documents to be furnished by the supplier are specified in SCC.</w:t>
      </w:r>
    </w:p>
    <w:p w:rsidR="002042CF" w:rsidRPr="00C120C4" w:rsidRDefault="002042CF" w:rsidP="002042CF">
      <w:pPr>
        <w:rPr>
          <w:rFonts w:ascii="Arial" w:hAnsi="Arial" w:cs="Arial"/>
        </w:rPr>
      </w:pPr>
    </w:p>
    <w:p w:rsidR="002042CF" w:rsidRPr="00C120C4" w:rsidRDefault="002042CF" w:rsidP="002042CF">
      <w:pPr>
        <w:rPr>
          <w:rFonts w:ascii="Arial" w:hAnsi="Arial" w:cs="Arial"/>
        </w:rPr>
      </w:pPr>
      <w:r w:rsidRPr="00C120C4">
        <w:rPr>
          <w:rFonts w:ascii="Arial" w:hAnsi="Arial" w:cs="Arial"/>
        </w:rPr>
        <w:t xml:space="preserve">         10.2.     Documents to be submitted by the supplier are specified in SCC.</w:t>
      </w:r>
    </w:p>
    <w:p w:rsidR="002042CF" w:rsidRPr="00C120C4" w:rsidRDefault="002042CF" w:rsidP="002042CF">
      <w:pPr>
        <w:widowControl w:val="0"/>
        <w:autoSpaceDE w:val="0"/>
        <w:autoSpaceDN w:val="0"/>
        <w:adjustRightInd w:val="0"/>
        <w:rPr>
          <w:rFonts w:ascii="Arial" w:hAnsi="Arial" w:cs="Arial"/>
        </w:rPr>
      </w:pPr>
    </w:p>
    <w:p w:rsidR="002042CF" w:rsidRPr="00C120C4" w:rsidRDefault="002042CF" w:rsidP="00DA7D34">
      <w:pPr>
        <w:widowControl w:val="0"/>
        <w:numPr>
          <w:ilvl w:val="0"/>
          <w:numId w:val="56"/>
        </w:numPr>
        <w:autoSpaceDE w:val="0"/>
        <w:autoSpaceDN w:val="0"/>
        <w:adjustRightInd w:val="0"/>
        <w:ind w:hanging="501"/>
        <w:jc w:val="both"/>
        <w:rPr>
          <w:rFonts w:ascii="Arial" w:hAnsi="Arial" w:cs="Arial"/>
          <w:b/>
          <w:bCs/>
        </w:rPr>
      </w:pPr>
      <w:r w:rsidRPr="00C120C4">
        <w:rPr>
          <w:rFonts w:ascii="Arial" w:hAnsi="Arial" w:cs="Arial"/>
          <w:b/>
          <w:bCs/>
        </w:rPr>
        <w:tab/>
        <w:t>Insurance.</w:t>
      </w:r>
    </w:p>
    <w:p w:rsidR="002042CF" w:rsidRPr="00C120C4" w:rsidRDefault="002042CF" w:rsidP="002042CF">
      <w:pPr>
        <w:widowControl w:val="0"/>
        <w:autoSpaceDE w:val="0"/>
        <w:autoSpaceDN w:val="0"/>
        <w:adjustRightInd w:val="0"/>
        <w:jc w:val="both"/>
        <w:rPr>
          <w:rFonts w:ascii="Arial" w:hAnsi="Arial" w:cs="Arial"/>
        </w:rPr>
      </w:pPr>
    </w:p>
    <w:p w:rsidR="002042CF" w:rsidRPr="00C120C4" w:rsidRDefault="002042CF" w:rsidP="002042CF">
      <w:pPr>
        <w:ind w:left="1134" w:hanging="1134"/>
        <w:rPr>
          <w:rFonts w:ascii="Arial" w:hAnsi="Arial" w:cs="Arial"/>
        </w:rPr>
      </w:pPr>
      <w:r w:rsidRPr="00C120C4">
        <w:rPr>
          <w:rFonts w:ascii="Arial" w:hAnsi="Arial" w:cs="Arial"/>
        </w:rPr>
        <w:t xml:space="preserve">         11.1.   The goods supplied under the contract shall be fully insured in a freely convertible currency against loss or damage incidental to manufacture or acquisition, transportation, storage and delivery in the manner specified in the SCC.</w:t>
      </w:r>
    </w:p>
    <w:p w:rsidR="002042CF" w:rsidRPr="00C120C4" w:rsidRDefault="002042CF" w:rsidP="002042CF">
      <w:pPr>
        <w:widowControl w:val="0"/>
        <w:autoSpaceDE w:val="0"/>
        <w:autoSpaceDN w:val="0"/>
        <w:adjustRightInd w:val="0"/>
        <w:jc w:val="both"/>
        <w:rPr>
          <w:rFonts w:ascii="Arial" w:hAnsi="Arial" w:cs="Arial"/>
        </w:rPr>
      </w:pPr>
    </w:p>
    <w:p w:rsidR="002042CF" w:rsidRPr="00C120C4" w:rsidRDefault="002042CF" w:rsidP="00DA7D34">
      <w:pPr>
        <w:widowControl w:val="0"/>
        <w:numPr>
          <w:ilvl w:val="0"/>
          <w:numId w:val="56"/>
        </w:numPr>
        <w:autoSpaceDE w:val="0"/>
        <w:autoSpaceDN w:val="0"/>
        <w:adjustRightInd w:val="0"/>
        <w:ind w:hanging="501"/>
        <w:rPr>
          <w:rFonts w:ascii="Arial" w:hAnsi="Arial" w:cs="Arial"/>
          <w:b/>
          <w:bCs/>
        </w:rPr>
      </w:pPr>
      <w:r w:rsidRPr="00C120C4">
        <w:rPr>
          <w:rFonts w:ascii="Arial" w:hAnsi="Arial" w:cs="Arial"/>
          <w:b/>
          <w:bCs/>
        </w:rPr>
        <w:tab/>
        <w:t>Transportation.</w:t>
      </w:r>
    </w:p>
    <w:p w:rsidR="002042CF" w:rsidRPr="00C120C4" w:rsidRDefault="002042CF" w:rsidP="002042CF">
      <w:pPr>
        <w:widowControl w:val="0"/>
        <w:tabs>
          <w:tab w:val="left" w:pos="355"/>
        </w:tabs>
        <w:autoSpaceDE w:val="0"/>
        <w:autoSpaceDN w:val="0"/>
        <w:adjustRightInd w:val="0"/>
        <w:jc w:val="both"/>
        <w:rPr>
          <w:rFonts w:ascii="Arial" w:hAnsi="Arial" w:cs="Arial"/>
        </w:rPr>
      </w:pPr>
    </w:p>
    <w:p w:rsidR="002042CF" w:rsidRPr="00C120C4" w:rsidRDefault="002042CF" w:rsidP="002042CF">
      <w:pPr>
        <w:widowControl w:val="0"/>
        <w:tabs>
          <w:tab w:val="left" w:pos="355"/>
        </w:tabs>
        <w:autoSpaceDE w:val="0"/>
        <w:autoSpaceDN w:val="0"/>
        <w:adjustRightInd w:val="0"/>
        <w:ind w:left="1134" w:hanging="567"/>
        <w:jc w:val="both"/>
        <w:rPr>
          <w:rFonts w:ascii="Arial" w:hAnsi="Arial" w:cs="Arial"/>
        </w:rPr>
      </w:pPr>
      <w:r w:rsidRPr="00C120C4">
        <w:rPr>
          <w:rFonts w:ascii="Arial" w:hAnsi="Arial" w:cs="Arial"/>
        </w:rPr>
        <w:t>12.1.</w:t>
      </w:r>
      <w:r w:rsidRPr="00C120C4">
        <w:rPr>
          <w:rFonts w:ascii="Arial" w:hAnsi="Arial" w:cs="Arial"/>
        </w:rPr>
        <w:tab/>
        <w:t>Should a price other than an all-inclusive delivered price be required, this shall be specified in the SCC.</w:t>
      </w:r>
    </w:p>
    <w:p w:rsidR="002042CF" w:rsidRPr="00C120C4" w:rsidRDefault="002042CF" w:rsidP="002042CF">
      <w:pPr>
        <w:widowControl w:val="0"/>
        <w:tabs>
          <w:tab w:val="left" w:pos="355"/>
        </w:tabs>
        <w:autoSpaceDE w:val="0"/>
        <w:autoSpaceDN w:val="0"/>
        <w:adjustRightInd w:val="0"/>
        <w:ind w:left="1134" w:hanging="567"/>
        <w:jc w:val="both"/>
        <w:rPr>
          <w:rFonts w:ascii="Arial" w:hAnsi="Arial" w:cs="Arial"/>
        </w:rPr>
      </w:pPr>
    </w:p>
    <w:p w:rsidR="002042CF" w:rsidRPr="00C120C4" w:rsidRDefault="002042CF" w:rsidP="00DA7D34">
      <w:pPr>
        <w:widowControl w:val="0"/>
        <w:numPr>
          <w:ilvl w:val="0"/>
          <w:numId w:val="56"/>
        </w:numPr>
        <w:autoSpaceDE w:val="0"/>
        <w:autoSpaceDN w:val="0"/>
        <w:adjustRightInd w:val="0"/>
        <w:ind w:hanging="501"/>
        <w:jc w:val="both"/>
        <w:rPr>
          <w:rFonts w:ascii="Arial" w:hAnsi="Arial" w:cs="Arial"/>
          <w:b/>
          <w:bCs/>
        </w:rPr>
      </w:pPr>
      <w:r w:rsidRPr="00C120C4">
        <w:rPr>
          <w:rFonts w:ascii="Arial" w:hAnsi="Arial" w:cs="Arial"/>
          <w:b/>
          <w:bCs/>
        </w:rPr>
        <w:tab/>
        <w:t>Incidental services.</w:t>
      </w:r>
    </w:p>
    <w:p w:rsidR="002042CF" w:rsidRPr="00C120C4" w:rsidRDefault="002042CF" w:rsidP="002042CF">
      <w:pPr>
        <w:widowControl w:val="0"/>
        <w:tabs>
          <w:tab w:val="left" w:pos="350"/>
        </w:tabs>
        <w:autoSpaceDE w:val="0"/>
        <w:autoSpaceDN w:val="0"/>
        <w:adjustRightInd w:val="0"/>
        <w:jc w:val="both"/>
        <w:rPr>
          <w:rFonts w:ascii="Arial" w:hAnsi="Arial" w:cs="Arial"/>
        </w:rPr>
      </w:pPr>
    </w:p>
    <w:p w:rsidR="002042CF" w:rsidRPr="00C120C4" w:rsidRDefault="002042CF" w:rsidP="002042CF">
      <w:pPr>
        <w:widowControl w:val="0"/>
        <w:tabs>
          <w:tab w:val="left" w:pos="350"/>
        </w:tabs>
        <w:autoSpaceDE w:val="0"/>
        <w:autoSpaceDN w:val="0"/>
        <w:adjustRightInd w:val="0"/>
        <w:ind w:left="1134" w:hanging="567"/>
        <w:jc w:val="both"/>
        <w:rPr>
          <w:rFonts w:ascii="Arial" w:hAnsi="Arial" w:cs="Arial"/>
        </w:rPr>
      </w:pPr>
      <w:r w:rsidRPr="00C120C4">
        <w:rPr>
          <w:rFonts w:ascii="Arial" w:hAnsi="Arial" w:cs="Arial"/>
        </w:rPr>
        <w:t>13.1.</w:t>
      </w:r>
      <w:r w:rsidRPr="00C120C4">
        <w:rPr>
          <w:rFonts w:ascii="Arial" w:hAnsi="Arial" w:cs="Arial"/>
        </w:rPr>
        <w:tab/>
        <w:t>The supplier may be required to provide any or all of the following services, including additional services, if any, specified in SCC:</w:t>
      </w:r>
    </w:p>
    <w:p w:rsidR="002042CF" w:rsidRPr="00C120C4" w:rsidRDefault="002042CF" w:rsidP="002042CF">
      <w:pPr>
        <w:widowControl w:val="0"/>
        <w:tabs>
          <w:tab w:val="left" w:pos="350"/>
        </w:tabs>
        <w:autoSpaceDE w:val="0"/>
        <w:autoSpaceDN w:val="0"/>
        <w:adjustRightInd w:val="0"/>
        <w:ind w:left="1438" w:hanging="795"/>
        <w:jc w:val="both"/>
        <w:rPr>
          <w:rFonts w:ascii="Arial" w:hAnsi="Arial" w:cs="Arial"/>
        </w:rPr>
      </w:pPr>
    </w:p>
    <w:p w:rsidR="002042CF" w:rsidRPr="00C120C4" w:rsidRDefault="002042CF" w:rsidP="002042CF">
      <w:pPr>
        <w:widowControl w:val="0"/>
        <w:autoSpaceDE w:val="0"/>
        <w:autoSpaceDN w:val="0"/>
        <w:adjustRightInd w:val="0"/>
        <w:ind w:left="1701" w:hanging="567"/>
        <w:jc w:val="both"/>
        <w:rPr>
          <w:rFonts w:ascii="Arial" w:hAnsi="Arial" w:cs="Arial"/>
        </w:rPr>
      </w:pPr>
      <w:r w:rsidRPr="00C120C4">
        <w:rPr>
          <w:rFonts w:ascii="Arial" w:hAnsi="Arial" w:cs="Arial"/>
        </w:rPr>
        <w:t>(a)</w:t>
      </w:r>
      <w:r w:rsidRPr="00C120C4">
        <w:rPr>
          <w:rFonts w:ascii="Arial" w:hAnsi="Arial" w:cs="Arial"/>
        </w:rPr>
        <w:tab/>
        <w:t>performance or supervision of on-site assembly and/or commissioning of the supplied goods;</w:t>
      </w:r>
    </w:p>
    <w:p w:rsidR="002042CF" w:rsidRPr="00C120C4" w:rsidRDefault="002042CF" w:rsidP="002042CF">
      <w:pPr>
        <w:widowControl w:val="0"/>
        <w:autoSpaceDE w:val="0"/>
        <w:autoSpaceDN w:val="0"/>
        <w:adjustRightInd w:val="0"/>
        <w:ind w:left="2158" w:hanging="795"/>
        <w:jc w:val="both"/>
        <w:rPr>
          <w:rFonts w:ascii="Arial" w:hAnsi="Arial" w:cs="Arial"/>
        </w:rPr>
      </w:pPr>
    </w:p>
    <w:p w:rsidR="002042CF" w:rsidRPr="00C120C4" w:rsidRDefault="002042CF" w:rsidP="002042CF">
      <w:pPr>
        <w:widowControl w:val="0"/>
        <w:autoSpaceDE w:val="0"/>
        <w:autoSpaceDN w:val="0"/>
        <w:adjustRightInd w:val="0"/>
        <w:ind w:left="1701" w:hanging="567"/>
        <w:jc w:val="both"/>
        <w:rPr>
          <w:rFonts w:ascii="Arial" w:hAnsi="Arial" w:cs="Arial"/>
        </w:rPr>
      </w:pPr>
      <w:r w:rsidRPr="00C120C4">
        <w:rPr>
          <w:rFonts w:ascii="Arial" w:hAnsi="Arial" w:cs="Arial"/>
        </w:rPr>
        <w:t>(b)</w:t>
      </w:r>
      <w:r w:rsidRPr="00C120C4">
        <w:rPr>
          <w:rFonts w:ascii="Arial" w:hAnsi="Arial" w:cs="Arial"/>
        </w:rPr>
        <w:tab/>
        <w:t>furnishing of tools required for assembly and/or maintenance of the supplied goods;</w:t>
      </w:r>
    </w:p>
    <w:p w:rsidR="002042CF" w:rsidRPr="00C120C4" w:rsidRDefault="002042CF" w:rsidP="002042CF">
      <w:pPr>
        <w:widowControl w:val="0"/>
        <w:autoSpaceDE w:val="0"/>
        <w:autoSpaceDN w:val="0"/>
        <w:adjustRightInd w:val="0"/>
        <w:ind w:left="1701" w:hanging="567"/>
        <w:jc w:val="both"/>
        <w:rPr>
          <w:rFonts w:ascii="Arial" w:hAnsi="Arial" w:cs="Arial"/>
        </w:rPr>
      </w:pPr>
    </w:p>
    <w:p w:rsidR="002042CF" w:rsidRPr="00C120C4" w:rsidRDefault="002042CF" w:rsidP="002042CF">
      <w:pPr>
        <w:widowControl w:val="0"/>
        <w:autoSpaceDE w:val="0"/>
        <w:autoSpaceDN w:val="0"/>
        <w:adjustRightInd w:val="0"/>
        <w:ind w:left="1701" w:hanging="567"/>
        <w:jc w:val="both"/>
        <w:rPr>
          <w:rFonts w:ascii="Arial" w:hAnsi="Arial" w:cs="Arial"/>
        </w:rPr>
      </w:pPr>
      <w:r w:rsidRPr="00C120C4">
        <w:rPr>
          <w:rFonts w:ascii="Arial" w:hAnsi="Arial" w:cs="Arial"/>
        </w:rPr>
        <w:t>(c)</w:t>
      </w:r>
      <w:r w:rsidRPr="00C120C4">
        <w:rPr>
          <w:rFonts w:ascii="Arial" w:hAnsi="Arial" w:cs="Arial"/>
        </w:rPr>
        <w:tab/>
        <w:t>furnishing of a detailed operations and maintenance manual for each appropriate unit of the supplied goods;</w:t>
      </w:r>
    </w:p>
    <w:p w:rsidR="002042CF" w:rsidRPr="00C120C4" w:rsidRDefault="002042CF" w:rsidP="002042CF">
      <w:pPr>
        <w:widowControl w:val="0"/>
        <w:autoSpaceDE w:val="0"/>
        <w:autoSpaceDN w:val="0"/>
        <w:adjustRightInd w:val="0"/>
        <w:ind w:left="2158" w:hanging="795"/>
        <w:jc w:val="both"/>
        <w:rPr>
          <w:rFonts w:ascii="Arial" w:hAnsi="Arial" w:cs="Arial"/>
        </w:rPr>
      </w:pPr>
    </w:p>
    <w:p w:rsidR="002042CF" w:rsidRPr="00C120C4" w:rsidRDefault="002042CF" w:rsidP="002042CF">
      <w:pPr>
        <w:widowControl w:val="0"/>
        <w:autoSpaceDE w:val="0"/>
        <w:autoSpaceDN w:val="0"/>
        <w:adjustRightInd w:val="0"/>
        <w:ind w:left="1701" w:hanging="567"/>
        <w:jc w:val="both"/>
        <w:rPr>
          <w:rFonts w:ascii="Arial" w:hAnsi="Arial" w:cs="Arial"/>
        </w:rPr>
      </w:pPr>
      <w:r w:rsidRPr="00C120C4">
        <w:rPr>
          <w:rFonts w:ascii="Arial" w:hAnsi="Arial" w:cs="Arial"/>
        </w:rPr>
        <w:t>(d)</w:t>
      </w:r>
      <w:r w:rsidRPr="00C120C4">
        <w:rPr>
          <w:rFonts w:ascii="Arial" w:hAnsi="Arial" w:cs="Arial"/>
        </w:rPr>
        <w:tab/>
        <w:t>performance or supervision or maintenance and/or repair of the supplied goods, for a period of time agreed by the parties, provided that this service shall not relieve the supplier of any warranty obligations under this contract; and</w:t>
      </w:r>
    </w:p>
    <w:p w:rsidR="002042CF" w:rsidRDefault="002042CF" w:rsidP="002042CF">
      <w:pPr>
        <w:widowControl w:val="0"/>
        <w:autoSpaceDE w:val="0"/>
        <w:autoSpaceDN w:val="0"/>
        <w:adjustRightInd w:val="0"/>
        <w:ind w:left="2158" w:hanging="718"/>
        <w:jc w:val="both"/>
        <w:rPr>
          <w:rFonts w:ascii="Arial" w:hAnsi="Arial" w:cs="Arial"/>
        </w:rPr>
      </w:pPr>
    </w:p>
    <w:p w:rsidR="002042CF" w:rsidRPr="00C120C4" w:rsidRDefault="002042CF" w:rsidP="002042CF">
      <w:pPr>
        <w:widowControl w:val="0"/>
        <w:autoSpaceDE w:val="0"/>
        <w:autoSpaceDN w:val="0"/>
        <w:adjustRightInd w:val="0"/>
        <w:ind w:left="2158" w:hanging="718"/>
        <w:jc w:val="both"/>
        <w:rPr>
          <w:rFonts w:ascii="Arial" w:hAnsi="Arial" w:cs="Arial"/>
        </w:rPr>
      </w:pPr>
    </w:p>
    <w:p w:rsidR="002042CF" w:rsidRPr="00C120C4" w:rsidRDefault="002042CF" w:rsidP="002042CF">
      <w:pPr>
        <w:widowControl w:val="0"/>
        <w:autoSpaceDE w:val="0"/>
        <w:autoSpaceDN w:val="0"/>
        <w:adjustRightInd w:val="0"/>
        <w:ind w:left="1701" w:hanging="567"/>
        <w:jc w:val="both"/>
        <w:rPr>
          <w:rFonts w:ascii="Arial" w:hAnsi="Arial" w:cs="Arial"/>
        </w:rPr>
      </w:pPr>
      <w:r w:rsidRPr="00C120C4">
        <w:rPr>
          <w:rFonts w:ascii="Arial" w:hAnsi="Arial" w:cs="Arial"/>
        </w:rPr>
        <w:t>(e)</w:t>
      </w:r>
      <w:r w:rsidRPr="00C120C4">
        <w:rPr>
          <w:rFonts w:ascii="Arial" w:hAnsi="Arial" w:cs="Arial"/>
        </w:rPr>
        <w:tab/>
        <w:t>training of the purchaser's personnel at the supplier's plant and/or on-site, in assembly, start-up, operation, maintenance, and/or repair of the supplied goods.</w:t>
      </w:r>
    </w:p>
    <w:p w:rsidR="002042CF" w:rsidRPr="00C120C4" w:rsidRDefault="002042CF" w:rsidP="002042CF">
      <w:pPr>
        <w:widowControl w:val="0"/>
        <w:autoSpaceDE w:val="0"/>
        <w:autoSpaceDN w:val="0"/>
        <w:adjustRightInd w:val="0"/>
        <w:ind w:left="2158" w:hanging="718"/>
        <w:jc w:val="both"/>
        <w:rPr>
          <w:rFonts w:ascii="Arial" w:hAnsi="Arial" w:cs="Arial"/>
        </w:rPr>
      </w:pPr>
    </w:p>
    <w:p w:rsidR="002042CF" w:rsidRPr="00C120C4" w:rsidRDefault="002042CF" w:rsidP="002042CF">
      <w:pPr>
        <w:widowControl w:val="0"/>
        <w:autoSpaceDE w:val="0"/>
        <w:autoSpaceDN w:val="0"/>
        <w:adjustRightInd w:val="0"/>
        <w:ind w:left="1134" w:hanging="567"/>
        <w:jc w:val="both"/>
        <w:rPr>
          <w:rFonts w:ascii="Arial" w:hAnsi="Arial" w:cs="Arial"/>
        </w:rPr>
      </w:pPr>
      <w:r w:rsidRPr="00C120C4">
        <w:rPr>
          <w:rFonts w:ascii="Arial" w:hAnsi="Arial" w:cs="Arial"/>
        </w:rPr>
        <w:t>13.2.</w:t>
      </w:r>
      <w:r w:rsidRPr="00C120C4">
        <w:rPr>
          <w:rFonts w:ascii="Arial" w:hAnsi="Arial" w:cs="Arial"/>
        </w:rPr>
        <w:tab/>
        <w:t>Prices charged by the supplier for incidental services, if not included in the contract price for the goods, shall be agreed upon in advance by the parties and shall not exceed the prevailing rates charged to other parties by the supplier for similar services.</w:t>
      </w:r>
    </w:p>
    <w:p w:rsidR="002042CF" w:rsidRPr="00C120C4" w:rsidRDefault="002042CF" w:rsidP="002042CF">
      <w:pPr>
        <w:widowControl w:val="0"/>
        <w:autoSpaceDE w:val="0"/>
        <w:autoSpaceDN w:val="0"/>
        <w:adjustRightInd w:val="0"/>
        <w:ind w:left="3600" w:hanging="720"/>
        <w:jc w:val="both"/>
        <w:rPr>
          <w:rFonts w:ascii="Arial" w:hAnsi="Arial" w:cs="Arial"/>
        </w:rPr>
      </w:pPr>
    </w:p>
    <w:p w:rsidR="002042CF" w:rsidRPr="00C120C4" w:rsidRDefault="002042CF" w:rsidP="00DA7D34">
      <w:pPr>
        <w:widowControl w:val="0"/>
        <w:numPr>
          <w:ilvl w:val="0"/>
          <w:numId w:val="56"/>
        </w:numPr>
        <w:autoSpaceDE w:val="0"/>
        <w:autoSpaceDN w:val="0"/>
        <w:adjustRightInd w:val="0"/>
        <w:ind w:hanging="501"/>
        <w:jc w:val="both"/>
        <w:rPr>
          <w:rFonts w:ascii="Arial" w:hAnsi="Arial" w:cs="Arial"/>
          <w:b/>
          <w:bCs/>
        </w:rPr>
      </w:pPr>
      <w:r w:rsidRPr="00C120C4">
        <w:rPr>
          <w:rFonts w:ascii="Arial" w:hAnsi="Arial" w:cs="Arial"/>
          <w:b/>
          <w:bCs/>
        </w:rPr>
        <w:tab/>
        <w:t>Spare parts.</w:t>
      </w:r>
    </w:p>
    <w:p w:rsidR="002042CF" w:rsidRPr="00C120C4" w:rsidRDefault="002042CF" w:rsidP="002042CF">
      <w:pPr>
        <w:widowControl w:val="0"/>
        <w:autoSpaceDE w:val="0"/>
        <w:autoSpaceDN w:val="0"/>
        <w:adjustRightInd w:val="0"/>
        <w:jc w:val="both"/>
        <w:rPr>
          <w:rFonts w:ascii="Arial" w:hAnsi="Arial" w:cs="Arial"/>
        </w:rPr>
      </w:pPr>
    </w:p>
    <w:p w:rsidR="002042CF" w:rsidRPr="00C120C4" w:rsidRDefault="002042CF" w:rsidP="002042CF">
      <w:pPr>
        <w:widowControl w:val="0"/>
        <w:autoSpaceDE w:val="0"/>
        <w:autoSpaceDN w:val="0"/>
        <w:adjustRightInd w:val="0"/>
        <w:ind w:left="1134" w:hanging="567"/>
        <w:jc w:val="both"/>
        <w:rPr>
          <w:rFonts w:ascii="Arial" w:hAnsi="Arial" w:cs="Arial"/>
        </w:rPr>
      </w:pPr>
      <w:r w:rsidRPr="00C120C4">
        <w:rPr>
          <w:rFonts w:ascii="Arial" w:hAnsi="Arial" w:cs="Arial"/>
        </w:rPr>
        <w:t>14.1.</w:t>
      </w:r>
      <w:r w:rsidRPr="00C120C4">
        <w:rPr>
          <w:rFonts w:ascii="Arial" w:hAnsi="Arial" w:cs="Arial"/>
        </w:rPr>
        <w:tab/>
        <w:t>As specified in see, the supplier may be required to provide any or all of the following materials, notifications and information pertaining to spare parts manufactured or distributed by the supplier:</w:t>
      </w:r>
    </w:p>
    <w:p w:rsidR="002042CF" w:rsidRPr="00C120C4" w:rsidRDefault="002042CF" w:rsidP="002042CF">
      <w:pPr>
        <w:widowControl w:val="0"/>
        <w:autoSpaceDE w:val="0"/>
        <w:autoSpaceDN w:val="0"/>
        <w:adjustRightInd w:val="0"/>
        <w:ind w:hanging="369"/>
        <w:jc w:val="both"/>
        <w:rPr>
          <w:rFonts w:ascii="Arial" w:hAnsi="Arial" w:cs="Arial"/>
        </w:rPr>
      </w:pPr>
    </w:p>
    <w:p w:rsidR="002042CF" w:rsidRPr="00C120C4" w:rsidRDefault="002042CF" w:rsidP="002042CF">
      <w:pPr>
        <w:widowControl w:val="0"/>
        <w:autoSpaceDE w:val="0"/>
        <w:autoSpaceDN w:val="0"/>
        <w:adjustRightInd w:val="0"/>
        <w:ind w:left="1701" w:hanging="567"/>
        <w:jc w:val="both"/>
        <w:rPr>
          <w:rFonts w:ascii="Arial" w:hAnsi="Arial" w:cs="Arial"/>
        </w:rPr>
      </w:pPr>
      <w:r w:rsidRPr="00C120C4">
        <w:rPr>
          <w:rFonts w:ascii="Arial" w:hAnsi="Arial" w:cs="Arial"/>
        </w:rPr>
        <w:t>(a)</w:t>
      </w:r>
      <w:r w:rsidRPr="00C120C4">
        <w:rPr>
          <w:rFonts w:ascii="Arial" w:hAnsi="Arial" w:cs="Arial"/>
        </w:rPr>
        <w:tab/>
        <w:t>such spare parts as the purchaser may elect to purchase from the supplier, provided that this election shall not relieve the supplier of any warranty obligations under the contract; and</w:t>
      </w:r>
    </w:p>
    <w:p w:rsidR="002042CF" w:rsidRPr="00C120C4" w:rsidRDefault="002042CF" w:rsidP="002042CF">
      <w:pPr>
        <w:widowControl w:val="0"/>
        <w:autoSpaceDE w:val="0"/>
        <w:autoSpaceDN w:val="0"/>
        <w:adjustRightInd w:val="0"/>
        <w:ind w:left="2160" w:hanging="720"/>
        <w:jc w:val="both"/>
        <w:rPr>
          <w:rFonts w:ascii="Arial" w:hAnsi="Arial" w:cs="Arial"/>
        </w:rPr>
      </w:pPr>
    </w:p>
    <w:p w:rsidR="002042CF" w:rsidRPr="00C120C4" w:rsidRDefault="002042CF" w:rsidP="002042CF">
      <w:pPr>
        <w:widowControl w:val="0"/>
        <w:autoSpaceDE w:val="0"/>
        <w:autoSpaceDN w:val="0"/>
        <w:adjustRightInd w:val="0"/>
        <w:ind w:left="1701" w:hanging="567"/>
        <w:rPr>
          <w:rFonts w:ascii="Arial" w:hAnsi="Arial" w:cs="Arial"/>
        </w:rPr>
      </w:pPr>
      <w:r w:rsidRPr="00C120C4">
        <w:rPr>
          <w:rFonts w:ascii="Arial" w:hAnsi="Arial" w:cs="Arial"/>
        </w:rPr>
        <w:t>(b)</w:t>
      </w:r>
      <w:r w:rsidRPr="00C120C4">
        <w:rPr>
          <w:rFonts w:ascii="Arial" w:hAnsi="Arial" w:cs="Arial"/>
        </w:rPr>
        <w:tab/>
        <w:t>in the event of termination of production of the spare parts:</w:t>
      </w:r>
    </w:p>
    <w:p w:rsidR="002042CF" w:rsidRPr="00C120C4" w:rsidRDefault="002042CF" w:rsidP="002042CF">
      <w:pPr>
        <w:widowControl w:val="0"/>
        <w:autoSpaceDE w:val="0"/>
        <w:autoSpaceDN w:val="0"/>
        <w:adjustRightInd w:val="0"/>
        <w:ind w:left="720" w:firstLine="720"/>
        <w:rPr>
          <w:rFonts w:ascii="Arial" w:hAnsi="Arial" w:cs="Arial"/>
        </w:rPr>
      </w:pPr>
    </w:p>
    <w:p w:rsidR="002042CF" w:rsidRPr="00C120C4" w:rsidRDefault="002042CF" w:rsidP="002042CF">
      <w:pPr>
        <w:widowControl w:val="0"/>
        <w:autoSpaceDE w:val="0"/>
        <w:autoSpaceDN w:val="0"/>
        <w:adjustRightInd w:val="0"/>
        <w:ind w:left="2268" w:hanging="567"/>
        <w:jc w:val="both"/>
        <w:rPr>
          <w:rFonts w:ascii="Arial" w:hAnsi="Arial" w:cs="Arial"/>
        </w:rPr>
      </w:pPr>
      <w:r w:rsidRPr="00C120C4">
        <w:rPr>
          <w:rFonts w:ascii="Arial" w:hAnsi="Arial" w:cs="Arial"/>
        </w:rPr>
        <w:t>(i)</w:t>
      </w:r>
      <w:r w:rsidRPr="00C120C4">
        <w:rPr>
          <w:rFonts w:ascii="Arial" w:hAnsi="Arial" w:cs="Arial"/>
        </w:rPr>
        <w:tab/>
        <w:t>Advance notification to the purchaser of the pending termination, in sufficient time to permit the purchaser to procure needed requirements; and</w:t>
      </w:r>
    </w:p>
    <w:p w:rsidR="002042CF" w:rsidRPr="00C120C4" w:rsidRDefault="002042CF" w:rsidP="002042CF">
      <w:pPr>
        <w:widowControl w:val="0"/>
        <w:autoSpaceDE w:val="0"/>
        <w:autoSpaceDN w:val="0"/>
        <w:adjustRightInd w:val="0"/>
        <w:ind w:left="2268" w:hanging="567"/>
        <w:jc w:val="both"/>
        <w:rPr>
          <w:rFonts w:ascii="Arial" w:hAnsi="Arial" w:cs="Arial"/>
        </w:rPr>
      </w:pPr>
      <w:r w:rsidRPr="00C120C4">
        <w:rPr>
          <w:rFonts w:ascii="Arial" w:hAnsi="Arial" w:cs="Arial"/>
        </w:rPr>
        <w:t>(ii)</w:t>
      </w:r>
      <w:r w:rsidRPr="00C120C4">
        <w:rPr>
          <w:rFonts w:ascii="Arial" w:hAnsi="Arial" w:cs="Arial"/>
        </w:rPr>
        <w:tab/>
        <w:t>following such termination, furnishing at no cost to the purchaser, the blueprints, drawings, and specifications of the spare parts, if requested.</w:t>
      </w:r>
    </w:p>
    <w:p w:rsidR="002042CF" w:rsidRPr="00C120C4" w:rsidRDefault="002042CF" w:rsidP="002042CF">
      <w:pPr>
        <w:widowControl w:val="0"/>
        <w:autoSpaceDE w:val="0"/>
        <w:autoSpaceDN w:val="0"/>
        <w:adjustRightInd w:val="0"/>
        <w:jc w:val="both"/>
        <w:rPr>
          <w:rFonts w:ascii="Arial" w:hAnsi="Arial" w:cs="Arial"/>
        </w:rPr>
      </w:pPr>
    </w:p>
    <w:p w:rsidR="002042CF" w:rsidRPr="00C120C4" w:rsidRDefault="002042CF" w:rsidP="00DA7D34">
      <w:pPr>
        <w:widowControl w:val="0"/>
        <w:numPr>
          <w:ilvl w:val="0"/>
          <w:numId w:val="56"/>
        </w:numPr>
        <w:autoSpaceDE w:val="0"/>
        <w:autoSpaceDN w:val="0"/>
        <w:adjustRightInd w:val="0"/>
        <w:ind w:hanging="501"/>
        <w:jc w:val="both"/>
        <w:rPr>
          <w:rFonts w:ascii="Arial" w:hAnsi="Arial" w:cs="Arial"/>
          <w:b/>
          <w:bCs/>
        </w:rPr>
      </w:pPr>
      <w:r w:rsidRPr="00C120C4">
        <w:rPr>
          <w:rFonts w:ascii="Arial" w:hAnsi="Arial" w:cs="Arial"/>
          <w:b/>
          <w:bCs/>
        </w:rPr>
        <w:tab/>
        <w:t>Warranty.</w:t>
      </w:r>
    </w:p>
    <w:p w:rsidR="002042CF" w:rsidRPr="00C120C4" w:rsidRDefault="002042CF" w:rsidP="002042CF">
      <w:pPr>
        <w:widowControl w:val="0"/>
        <w:autoSpaceDE w:val="0"/>
        <w:autoSpaceDN w:val="0"/>
        <w:adjustRightInd w:val="0"/>
        <w:jc w:val="both"/>
        <w:rPr>
          <w:rFonts w:ascii="Arial" w:hAnsi="Arial" w:cs="Arial"/>
        </w:rPr>
      </w:pPr>
    </w:p>
    <w:p w:rsidR="002042CF" w:rsidRPr="00C120C4" w:rsidRDefault="002042CF" w:rsidP="002042CF">
      <w:pPr>
        <w:widowControl w:val="0"/>
        <w:autoSpaceDE w:val="0"/>
        <w:autoSpaceDN w:val="0"/>
        <w:adjustRightInd w:val="0"/>
        <w:ind w:left="1134" w:hanging="567"/>
        <w:jc w:val="both"/>
        <w:rPr>
          <w:rFonts w:ascii="Arial" w:hAnsi="Arial" w:cs="Arial"/>
        </w:rPr>
      </w:pPr>
      <w:r w:rsidRPr="00C120C4">
        <w:rPr>
          <w:rFonts w:ascii="Arial" w:hAnsi="Arial" w:cs="Arial"/>
        </w:rPr>
        <w:t>15.1.</w:t>
      </w:r>
      <w:r w:rsidRPr="00C120C4">
        <w:rPr>
          <w:rFonts w:ascii="Arial" w:hAnsi="Arial" w:cs="Arial"/>
        </w:rPr>
        <w:tab/>
        <w:t>The supplier warrants that the goods supplied under the contract are new, unused, of the most recent or current models, and that they incorporate all recent improvements in design and materials unless provided otherwise in the contract.  The supplier further warrants that all goods supplied under this contract shall have no defect, arising from design, materials, or workmanship (except when the design and/or material is required by the purchaser's specifications) or from any act or omission of the supplier, that may develop under normal use of the supplied goods in the conditions prevailing in the country of final destination.</w:t>
      </w:r>
    </w:p>
    <w:p w:rsidR="002042CF" w:rsidRPr="00C120C4" w:rsidRDefault="002042CF" w:rsidP="002042CF">
      <w:pPr>
        <w:widowControl w:val="0"/>
        <w:autoSpaceDE w:val="0"/>
        <w:autoSpaceDN w:val="0"/>
        <w:adjustRightInd w:val="0"/>
        <w:ind w:left="1440" w:hanging="720"/>
        <w:jc w:val="both"/>
        <w:rPr>
          <w:rFonts w:ascii="Arial" w:hAnsi="Arial" w:cs="Arial"/>
        </w:rPr>
      </w:pPr>
    </w:p>
    <w:p w:rsidR="002042CF" w:rsidRPr="00C120C4" w:rsidRDefault="002042CF" w:rsidP="002042CF">
      <w:pPr>
        <w:widowControl w:val="0"/>
        <w:autoSpaceDE w:val="0"/>
        <w:autoSpaceDN w:val="0"/>
        <w:adjustRightInd w:val="0"/>
        <w:ind w:left="1134" w:hanging="567"/>
        <w:jc w:val="both"/>
        <w:rPr>
          <w:rFonts w:ascii="Arial" w:hAnsi="Arial" w:cs="Arial"/>
        </w:rPr>
      </w:pPr>
      <w:r w:rsidRPr="00C120C4">
        <w:rPr>
          <w:rFonts w:ascii="Arial" w:hAnsi="Arial" w:cs="Arial"/>
        </w:rPr>
        <w:t>15.2.</w:t>
      </w:r>
      <w:r w:rsidRPr="00C120C4">
        <w:rPr>
          <w:rFonts w:ascii="Arial" w:hAnsi="Arial" w:cs="Arial"/>
        </w:rPr>
        <w:tab/>
        <w:t>This warranty shall remain valid for twelve (12) months after the goods, or any portion thereof as the case may be, have been delivered to and accepted at the final destination indicated in the contract, or for eighteen (18) months after the date of shipment from the port or place of loading in the source country, whichever period concludes earlier, unless specified otherwise in SCC.</w:t>
      </w:r>
    </w:p>
    <w:p w:rsidR="002042CF" w:rsidRPr="00C120C4" w:rsidRDefault="002042CF" w:rsidP="002042CF">
      <w:pPr>
        <w:widowControl w:val="0"/>
        <w:autoSpaceDE w:val="0"/>
        <w:autoSpaceDN w:val="0"/>
        <w:adjustRightInd w:val="0"/>
        <w:ind w:left="1440" w:hanging="720"/>
        <w:jc w:val="both"/>
        <w:rPr>
          <w:rFonts w:ascii="Arial" w:hAnsi="Arial" w:cs="Arial"/>
        </w:rPr>
      </w:pPr>
    </w:p>
    <w:p w:rsidR="002042CF" w:rsidRPr="00C120C4" w:rsidRDefault="002042CF" w:rsidP="002042CF">
      <w:pPr>
        <w:widowControl w:val="0"/>
        <w:autoSpaceDE w:val="0"/>
        <w:autoSpaceDN w:val="0"/>
        <w:adjustRightInd w:val="0"/>
        <w:ind w:left="1134" w:hanging="567"/>
        <w:jc w:val="both"/>
        <w:rPr>
          <w:rFonts w:ascii="Arial" w:hAnsi="Arial" w:cs="Arial"/>
        </w:rPr>
      </w:pPr>
      <w:r w:rsidRPr="00C120C4">
        <w:rPr>
          <w:rFonts w:ascii="Arial" w:hAnsi="Arial" w:cs="Arial"/>
        </w:rPr>
        <w:t>15.3.</w:t>
      </w:r>
      <w:r w:rsidRPr="00C120C4">
        <w:rPr>
          <w:rFonts w:ascii="Arial" w:hAnsi="Arial" w:cs="Arial"/>
        </w:rPr>
        <w:tab/>
        <w:t>The purchaser shall promptly notify the supplier in writing of any claims arising under this warranty.</w:t>
      </w:r>
    </w:p>
    <w:p w:rsidR="002042CF" w:rsidRPr="00C120C4" w:rsidRDefault="002042CF" w:rsidP="002042CF">
      <w:pPr>
        <w:widowControl w:val="0"/>
        <w:autoSpaceDE w:val="0"/>
        <w:autoSpaceDN w:val="0"/>
        <w:adjustRightInd w:val="0"/>
        <w:ind w:left="1440" w:hanging="720"/>
        <w:jc w:val="both"/>
        <w:rPr>
          <w:rFonts w:ascii="Arial" w:hAnsi="Arial" w:cs="Arial"/>
        </w:rPr>
      </w:pPr>
    </w:p>
    <w:p w:rsidR="002042CF" w:rsidRPr="00C120C4" w:rsidRDefault="002042CF" w:rsidP="002042CF">
      <w:pPr>
        <w:widowControl w:val="0"/>
        <w:autoSpaceDE w:val="0"/>
        <w:autoSpaceDN w:val="0"/>
        <w:adjustRightInd w:val="0"/>
        <w:ind w:left="1440" w:hanging="720"/>
        <w:jc w:val="both"/>
        <w:rPr>
          <w:rFonts w:ascii="Arial" w:hAnsi="Arial" w:cs="Arial"/>
        </w:rPr>
      </w:pPr>
    </w:p>
    <w:p w:rsidR="002042CF" w:rsidRPr="00C120C4" w:rsidRDefault="002042CF" w:rsidP="002042CF">
      <w:pPr>
        <w:widowControl w:val="0"/>
        <w:autoSpaceDE w:val="0"/>
        <w:autoSpaceDN w:val="0"/>
        <w:adjustRightInd w:val="0"/>
        <w:ind w:left="1134" w:hanging="567"/>
        <w:jc w:val="both"/>
        <w:rPr>
          <w:rFonts w:ascii="Arial" w:hAnsi="Arial" w:cs="Arial"/>
        </w:rPr>
      </w:pPr>
      <w:r w:rsidRPr="00C120C4">
        <w:rPr>
          <w:rFonts w:ascii="Arial" w:hAnsi="Arial" w:cs="Arial"/>
        </w:rPr>
        <w:t>15.4.</w:t>
      </w:r>
      <w:r w:rsidRPr="00C120C4">
        <w:rPr>
          <w:rFonts w:ascii="Arial" w:hAnsi="Arial" w:cs="Arial"/>
        </w:rPr>
        <w:tab/>
        <w:t>Upon receipt of such notice, the supplier shall, within the period specified in SCC and with all reasonable speed, repair or replace the defective goods or parts thereof without costs to the purchaser.</w:t>
      </w:r>
    </w:p>
    <w:p w:rsidR="002042CF" w:rsidRPr="00C120C4" w:rsidRDefault="002042CF" w:rsidP="002042CF">
      <w:pPr>
        <w:widowControl w:val="0"/>
        <w:autoSpaceDE w:val="0"/>
        <w:autoSpaceDN w:val="0"/>
        <w:adjustRightInd w:val="0"/>
        <w:ind w:left="1440" w:hanging="720"/>
        <w:jc w:val="both"/>
        <w:rPr>
          <w:rFonts w:ascii="Arial" w:hAnsi="Arial" w:cs="Arial"/>
        </w:rPr>
      </w:pPr>
    </w:p>
    <w:p w:rsidR="002042CF" w:rsidRPr="00C120C4" w:rsidRDefault="002042CF" w:rsidP="002042CF">
      <w:pPr>
        <w:ind w:left="1134" w:hanging="1134"/>
        <w:rPr>
          <w:rFonts w:ascii="Arial" w:hAnsi="Arial" w:cs="Arial"/>
        </w:rPr>
      </w:pPr>
      <w:r w:rsidRPr="00C120C4">
        <w:rPr>
          <w:rFonts w:ascii="Arial" w:hAnsi="Arial" w:cs="Arial"/>
        </w:rPr>
        <w:t xml:space="preserve">         15.5.    If the supplier, having been notified, fails to remedy the defect(s) within the period specified in SCC, the  purchaser may proceed to take such remedial action as may be necessary, at the supplier's risk and         expense and without prejudice to any other rights which the purchaser may have against the supplier under         the contract.</w:t>
      </w:r>
    </w:p>
    <w:p w:rsidR="002042CF" w:rsidRPr="00C120C4" w:rsidRDefault="002042CF" w:rsidP="002042CF">
      <w:pPr>
        <w:rPr>
          <w:rFonts w:ascii="Arial" w:hAnsi="Arial" w:cs="Arial"/>
        </w:rPr>
      </w:pPr>
    </w:p>
    <w:p w:rsidR="002042CF" w:rsidRPr="00C120C4" w:rsidRDefault="002042CF" w:rsidP="00DA7D34">
      <w:pPr>
        <w:widowControl w:val="0"/>
        <w:numPr>
          <w:ilvl w:val="0"/>
          <w:numId w:val="56"/>
        </w:numPr>
        <w:autoSpaceDE w:val="0"/>
        <w:autoSpaceDN w:val="0"/>
        <w:adjustRightInd w:val="0"/>
        <w:ind w:hanging="501"/>
        <w:jc w:val="both"/>
        <w:rPr>
          <w:rFonts w:ascii="Arial" w:hAnsi="Arial" w:cs="Arial"/>
          <w:b/>
          <w:bCs/>
        </w:rPr>
      </w:pPr>
      <w:r w:rsidRPr="00C120C4">
        <w:rPr>
          <w:rFonts w:ascii="Arial" w:hAnsi="Arial" w:cs="Arial"/>
          <w:b/>
          <w:bCs/>
        </w:rPr>
        <w:tab/>
        <w:t>Payment.</w:t>
      </w:r>
    </w:p>
    <w:p w:rsidR="002042CF" w:rsidRPr="00C120C4" w:rsidRDefault="002042CF" w:rsidP="002042CF">
      <w:pPr>
        <w:widowControl w:val="0"/>
        <w:autoSpaceDE w:val="0"/>
        <w:autoSpaceDN w:val="0"/>
        <w:adjustRightInd w:val="0"/>
        <w:ind w:left="360"/>
        <w:jc w:val="both"/>
        <w:rPr>
          <w:rFonts w:ascii="Arial" w:hAnsi="Arial" w:cs="Arial"/>
          <w:b/>
          <w:bCs/>
        </w:rPr>
      </w:pPr>
    </w:p>
    <w:p w:rsidR="002042CF" w:rsidRPr="00C120C4" w:rsidRDefault="002042CF" w:rsidP="002042CF">
      <w:pPr>
        <w:ind w:left="1134" w:hanging="1134"/>
        <w:rPr>
          <w:rFonts w:ascii="Arial" w:hAnsi="Arial" w:cs="Arial"/>
        </w:rPr>
      </w:pPr>
      <w:r w:rsidRPr="00C120C4">
        <w:rPr>
          <w:rFonts w:ascii="Arial" w:hAnsi="Arial" w:cs="Arial"/>
        </w:rPr>
        <w:t xml:space="preserve">         16.1.   The method and conditions of payment to be made to the supplier under this contract shall be specified in SCC.</w:t>
      </w:r>
    </w:p>
    <w:p w:rsidR="002042CF" w:rsidRPr="00C120C4" w:rsidRDefault="002042CF" w:rsidP="002042CF">
      <w:pPr>
        <w:widowControl w:val="0"/>
        <w:autoSpaceDE w:val="0"/>
        <w:autoSpaceDN w:val="0"/>
        <w:adjustRightInd w:val="0"/>
        <w:ind w:left="1134" w:hanging="567"/>
        <w:jc w:val="both"/>
        <w:rPr>
          <w:rFonts w:ascii="Arial" w:hAnsi="Arial" w:cs="Arial"/>
        </w:rPr>
      </w:pPr>
    </w:p>
    <w:p w:rsidR="002042CF" w:rsidRPr="00C120C4" w:rsidRDefault="002042CF" w:rsidP="002042CF">
      <w:pPr>
        <w:ind w:left="1134" w:hanging="1134"/>
        <w:rPr>
          <w:rFonts w:ascii="Arial" w:hAnsi="Arial" w:cs="Arial"/>
        </w:rPr>
      </w:pPr>
      <w:r w:rsidRPr="00C120C4">
        <w:rPr>
          <w:rFonts w:ascii="Arial" w:hAnsi="Arial" w:cs="Arial"/>
        </w:rPr>
        <w:t xml:space="preserve">         16.2.   The supplier shall furnish the purchaser with an invoice accompanied by a copy of the delivery note and upon fulfillment of other obligations stipulated in the contract.</w:t>
      </w:r>
    </w:p>
    <w:p w:rsidR="002042CF" w:rsidRPr="00C120C4" w:rsidRDefault="002042CF" w:rsidP="002042CF">
      <w:pPr>
        <w:rPr>
          <w:rFonts w:ascii="Arial" w:hAnsi="Arial" w:cs="Arial"/>
        </w:rPr>
      </w:pPr>
    </w:p>
    <w:p w:rsidR="002042CF" w:rsidRPr="00C120C4" w:rsidRDefault="002042CF" w:rsidP="002042CF">
      <w:pPr>
        <w:rPr>
          <w:rFonts w:ascii="Arial" w:hAnsi="Arial" w:cs="Arial"/>
        </w:rPr>
      </w:pPr>
      <w:r w:rsidRPr="00C120C4">
        <w:rPr>
          <w:rFonts w:ascii="Arial" w:hAnsi="Arial" w:cs="Arial"/>
        </w:rPr>
        <w:t xml:space="preserve">         16.3.   Payments shall be made promptly by the purchaser, but in no case later than thirty (30) days after </w:t>
      </w:r>
      <w:r w:rsidRPr="00C120C4">
        <w:rPr>
          <w:rFonts w:ascii="Arial" w:hAnsi="Arial" w:cs="Arial"/>
        </w:rPr>
        <w:tab/>
        <w:t xml:space="preserve">        submission of an invoice or claim by the supplier.</w:t>
      </w:r>
    </w:p>
    <w:p w:rsidR="002042CF" w:rsidRPr="00C120C4" w:rsidRDefault="002042CF" w:rsidP="002042CF">
      <w:pPr>
        <w:widowControl w:val="0"/>
        <w:autoSpaceDE w:val="0"/>
        <w:autoSpaceDN w:val="0"/>
        <w:adjustRightInd w:val="0"/>
        <w:ind w:left="1438" w:hanging="795"/>
        <w:jc w:val="both"/>
        <w:rPr>
          <w:rFonts w:ascii="Arial" w:hAnsi="Arial" w:cs="Arial"/>
        </w:rPr>
      </w:pPr>
    </w:p>
    <w:p w:rsidR="002042CF" w:rsidRPr="00C120C4" w:rsidRDefault="002042CF" w:rsidP="002042CF">
      <w:pPr>
        <w:widowControl w:val="0"/>
        <w:autoSpaceDE w:val="0"/>
        <w:autoSpaceDN w:val="0"/>
        <w:adjustRightInd w:val="0"/>
        <w:ind w:left="1134" w:hanging="567"/>
        <w:rPr>
          <w:rFonts w:ascii="Arial" w:hAnsi="Arial" w:cs="Arial"/>
        </w:rPr>
      </w:pPr>
      <w:r w:rsidRPr="00C120C4">
        <w:rPr>
          <w:rFonts w:ascii="Arial" w:hAnsi="Arial" w:cs="Arial"/>
        </w:rPr>
        <w:t>16.4.</w:t>
      </w:r>
      <w:r w:rsidRPr="00C120C4">
        <w:rPr>
          <w:rFonts w:ascii="Arial" w:hAnsi="Arial" w:cs="Arial"/>
        </w:rPr>
        <w:tab/>
        <w:t>Payment will be made in Rand unless otherwise stipulated in SCC.</w:t>
      </w:r>
    </w:p>
    <w:p w:rsidR="002042CF" w:rsidRPr="00C120C4" w:rsidRDefault="002042CF" w:rsidP="002042CF">
      <w:pPr>
        <w:widowControl w:val="0"/>
        <w:autoSpaceDE w:val="0"/>
        <w:autoSpaceDN w:val="0"/>
        <w:adjustRightInd w:val="0"/>
        <w:jc w:val="both"/>
        <w:rPr>
          <w:rFonts w:ascii="Arial" w:hAnsi="Arial" w:cs="Arial"/>
        </w:rPr>
      </w:pPr>
    </w:p>
    <w:p w:rsidR="002042CF" w:rsidRPr="00C120C4" w:rsidRDefault="002042CF" w:rsidP="00DA7D34">
      <w:pPr>
        <w:widowControl w:val="0"/>
        <w:numPr>
          <w:ilvl w:val="0"/>
          <w:numId w:val="56"/>
        </w:numPr>
        <w:autoSpaceDE w:val="0"/>
        <w:autoSpaceDN w:val="0"/>
        <w:adjustRightInd w:val="0"/>
        <w:ind w:hanging="501"/>
        <w:jc w:val="both"/>
        <w:rPr>
          <w:rFonts w:ascii="Arial" w:hAnsi="Arial" w:cs="Arial"/>
          <w:b/>
          <w:bCs/>
        </w:rPr>
      </w:pPr>
      <w:r w:rsidRPr="00C120C4">
        <w:rPr>
          <w:rFonts w:ascii="Arial" w:hAnsi="Arial" w:cs="Arial"/>
          <w:b/>
          <w:bCs/>
        </w:rPr>
        <w:tab/>
        <w:t>Prices.</w:t>
      </w:r>
    </w:p>
    <w:p w:rsidR="002042CF" w:rsidRPr="00C120C4" w:rsidRDefault="002042CF" w:rsidP="002042CF">
      <w:pPr>
        <w:widowControl w:val="0"/>
        <w:autoSpaceDE w:val="0"/>
        <w:autoSpaceDN w:val="0"/>
        <w:adjustRightInd w:val="0"/>
        <w:jc w:val="both"/>
        <w:rPr>
          <w:rFonts w:ascii="Arial" w:hAnsi="Arial" w:cs="Arial"/>
          <w:b/>
          <w:bCs/>
        </w:rPr>
      </w:pPr>
    </w:p>
    <w:p w:rsidR="002042CF" w:rsidRPr="00C120C4" w:rsidRDefault="002042CF" w:rsidP="002042CF">
      <w:pPr>
        <w:widowControl w:val="0"/>
        <w:autoSpaceDE w:val="0"/>
        <w:autoSpaceDN w:val="0"/>
        <w:adjustRightInd w:val="0"/>
        <w:ind w:left="1134" w:hanging="567"/>
        <w:jc w:val="both"/>
        <w:rPr>
          <w:rFonts w:ascii="Arial" w:hAnsi="Arial" w:cs="Arial"/>
        </w:rPr>
      </w:pPr>
      <w:r w:rsidRPr="00C120C4">
        <w:rPr>
          <w:rFonts w:ascii="Arial" w:hAnsi="Arial" w:cs="Arial"/>
        </w:rPr>
        <w:t>17.1.</w:t>
      </w:r>
      <w:r w:rsidRPr="00C120C4">
        <w:rPr>
          <w:rFonts w:ascii="Arial" w:hAnsi="Arial" w:cs="Arial"/>
        </w:rPr>
        <w:tab/>
        <w:t>Prices charged by the supplier for goods delivered and services performed under the contract shall not vary from the prices quoted by the supplier in his bid, with the exception of any price adjustments authorized in SCC or in the purchaser's request for bid validity extension, as the case may be.</w:t>
      </w:r>
    </w:p>
    <w:p w:rsidR="002042CF" w:rsidRPr="00C120C4" w:rsidRDefault="002042CF" w:rsidP="002042CF">
      <w:pPr>
        <w:widowControl w:val="0"/>
        <w:autoSpaceDE w:val="0"/>
        <w:autoSpaceDN w:val="0"/>
        <w:adjustRightInd w:val="0"/>
        <w:ind w:left="1134" w:hanging="567"/>
        <w:jc w:val="both"/>
        <w:rPr>
          <w:rFonts w:ascii="Arial" w:hAnsi="Arial" w:cs="Arial"/>
        </w:rPr>
      </w:pPr>
    </w:p>
    <w:p w:rsidR="002042CF" w:rsidRPr="00C120C4" w:rsidRDefault="002042CF" w:rsidP="00DA7D34">
      <w:pPr>
        <w:widowControl w:val="0"/>
        <w:numPr>
          <w:ilvl w:val="0"/>
          <w:numId w:val="56"/>
        </w:numPr>
        <w:autoSpaceDE w:val="0"/>
        <w:autoSpaceDN w:val="0"/>
        <w:adjustRightInd w:val="0"/>
        <w:ind w:hanging="501"/>
        <w:jc w:val="both"/>
        <w:rPr>
          <w:rFonts w:ascii="Arial" w:hAnsi="Arial" w:cs="Arial"/>
          <w:b/>
        </w:rPr>
      </w:pPr>
      <w:r w:rsidRPr="00C120C4">
        <w:rPr>
          <w:rFonts w:ascii="Arial" w:hAnsi="Arial" w:cs="Arial"/>
          <w:b/>
        </w:rPr>
        <w:tab/>
        <w:t>Contract amendments.</w:t>
      </w:r>
    </w:p>
    <w:p w:rsidR="002042CF" w:rsidRPr="00C120C4" w:rsidRDefault="002042CF" w:rsidP="002042CF">
      <w:pPr>
        <w:widowControl w:val="0"/>
        <w:autoSpaceDE w:val="0"/>
        <w:autoSpaceDN w:val="0"/>
        <w:adjustRightInd w:val="0"/>
        <w:ind w:left="360"/>
        <w:jc w:val="both"/>
        <w:rPr>
          <w:rFonts w:ascii="Arial" w:hAnsi="Arial" w:cs="Arial"/>
          <w:b/>
        </w:rPr>
      </w:pPr>
    </w:p>
    <w:p w:rsidR="002042CF" w:rsidRPr="00C120C4" w:rsidRDefault="002042CF" w:rsidP="002042CF">
      <w:pPr>
        <w:ind w:left="1134" w:hanging="1134"/>
        <w:rPr>
          <w:rFonts w:ascii="Arial" w:hAnsi="Arial" w:cs="Arial"/>
        </w:rPr>
      </w:pPr>
      <w:r w:rsidRPr="00C120C4">
        <w:rPr>
          <w:rFonts w:ascii="Arial" w:hAnsi="Arial" w:cs="Arial"/>
        </w:rPr>
        <w:t xml:space="preserve">          18.1.   No variation in or modification of the terms of the contract shall be made except by written amendment signed by the parties concerned.</w:t>
      </w:r>
    </w:p>
    <w:p w:rsidR="002042CF" w:rsidRPr="00C120C4" w:rsidRDefault="002042CF" w:rsidP="002042CF">
      <w:pPr>
        <w:rPr>
          <w:rFonts w:ascii="Arial" w:hAnsi="Arial" w:cs="Arial"/>
        </w:rPr>
      </w:pPr>
    </w:p>
    <w:p w:rsidR="002042CF" w:rsidRPr="00C120C4" w:rsidRDefault="002042CF" w:rsidP="002042CF">
      <w:pPr>
        <w:widowControl w:val="0"/>
        <w:autoSpaceDE w:val="0"/>
        <w:autoSpaceDN w:val="0"/>
        <w:adjustRightInd w:val="0"/>
        <w:ind w:left="360" w:hanging="218"/>
        <w:jc w:val="both"/>
        <w:rPr>
          <w:rFonts w:ascii="Arial" w:hAnsi="Arial" w:cs="Arial"/>
          <w:b/>
        </w:rPr>
      </w:pPr>
      <w:r w:rsidRPr="00C120C4">
        <w:rPr>
          <w:rFonts w:ascii="Arial" w:hAnsi="Arial" w:cs="Arial"/>
          <w:b/>
        </w:rPr>
        <w:t>19.</w:t>
      </w:r>
      <w:r w:rsidRPr="00C120C4">
        <w:rPr>
          <w:rFonts w:ascii="Arial" w:hAnsi="Arial" w:cs="Arial"/>
          <w:b/>
        </w:rPr>
        <w:tab/>
        <w:t>Assignment.</w:t>
      </w:r>
    </w:p>
    <w:p w:rsidR="002042CF" w:rsidRPr="00C120C4" w:rsidRDefault="002042CF" w:rsidP="002042CF">
      <w:pPr>
        <w:widowControl w:val="0"/>
        <w:autoSpaceDE w:val="0"/>
        <w:autoSpaceDN w:val="0"/>
        <w:adjustRightInd w:val="0"/>
        <w:ind w:left="360"/>
        <w:jc w:val="both"/>
        <w:rPr>
          <w:rFonts w:ascii="Arial" w:hAnsi="Arial" w:cs="Arial"/>
          <w:b/>
        </w:rPr>
      </w:pPr>
    </w:p>
    <w:p w:rsidR="002042CF" w:rsidRPr="00C120C4" w:rsidRDefault="002042CF" w:rsidP="002042CF">
      <w:pPr>
        <w:widowControl w:val="0"/>
        <w:autoSpaceDE w:val="0"/>
        <w:autoSpaceDN w:val="0"/>
        <w:adjustRightInd w:val="0"/>
        <w:ind w:left="1134" w:hanging="567"/>
        <w:jc w:val="both"/>
        <w:rPr>
          <w:rFonts w:ascii="Arial" w:hAnsi="Arial" w:cs="Arial"/>
        </w:rPr>
      </w:pPr>
      <w:r w:rsidRPr="00C120C4">
        <w:rPr>
          <w:rFonts w:ascii="Arial" w:hAnsi="Arial" w:cs="Arial"/>
        </w:rPr>
        <w:t>19.1.</w:t>
      </w:r>
      <w:r w:rsidRPr="00C120C4">
        <w:rPr>
          <w:rFonts w:ascii="Arial" w:hAnsi="Arial" w:cs="Arial"/>
        </w:rPr>
        <w:tab/>
        <w:t>The supplier shall not assign, in whole or in part, its obligations to perform under the contract, except with the purchaser's prior written consent.</w:t>
      </w:r>
    </w:p>
    <w:p w:rsidR="002042CF" w:rsidRPr="00C120C4" w:rsidRDefault="002042CF" w:rsidP="002042CF">
      <w:pPr>
        <w:widowControl w:val="0"/>
        <w:autoSpaceDE w:val="0"/>
        <w:autoSpaceDN w:val="0"/>
        <w:adjustRightInd w:val="0"/>
        <w:jc w:val="both"/>
        <w:rPr>
          <w:rFonts w:ascii="Arial" w:hAnsi="Arial" w:cs="Arial"/>
        </w:rPr>
      </w:pPr>
    </w:p>
    <w:p w:rsidR="002042CF" w:rsidRPr="00C120C4" w:rsidRDefault="002042CF" w:rsidP="002042CF">
      <w:pPr>
        <w:widowControl w:val="0"/>
        <w:autoSpaceDE w:val="0"/>
        <w:autoSpaceDN w:val="0"/>
        <w:adjustRightInd w:val="0"/>
        <w:ind w:left="360" w:hanging="218"/>
        <w:jc w:val="both"/>
        <w:rPr>
          <w:rFonts w:ascii="Arial" w:hAnsi="Arial" w:cs="Arial"/>
          <w:b/>
        </w:rPr>
      </w:pPr>
      <w:r w:rsidRPr="00C120C4">
        <w:rPr>
          <w:rFonts w:ascii="Arial" w:hAnsi="Arial" w:cs="Arial"/>
          <w:b/>
        </w:rPr>
        <w:t>20.</w:t>
      </w:r>
      <w:r w:rsidRPr="00C120C4">
        <w:rPr>
          <w:rFonts w:ascii="Arial" w:hAnsi="Arial" w:cs="Arial"/>
          <w:b/>
        </w:rPr>
        <w:tab/>
        <w:t>Subcontracts.</w:t>
      </w:r>
    </w:p>
    <w:p w:rsidR="002042CF" w:rsidRPr="00C120C4" w:rsidRDefault="002042CF" w:rsidP="002042CF">
      <w:pPr>
        <w:widowControl w:val="0"/>
        <w:autoSpaceDE w:val="0"/>
        <w:autoSpaceDN w:val="0"/>
        <w:adjustRightInd w:val="0"/>
        <w:ind w:hanging="369"/>
        <w:jc w:val="both"/>
        <w:rPr>
          <w:rFonts w:ascii="Arial" w:hAnsi="Arial" w:cs="Arial"/>
        </w:rPr>
      </w:pPr>
    </w:p>
    <w:p w:rsidR="002042CF" w:rsidRPr="00C120C4" w:rsidRDefault="002042CF" w:rsidP="002042CF">
      <w:pPr>
        <w:widowControl w:val="0"/>
        <w:autoSpaceDE w:val="0"/>
        <w:autoSpaceDN w:val="0"/>
        <w:adjustRightInd w:val="0"/>
        <w:ind w:left="1134" w:hanging="567"/>
        <w:jc w:val="both"/>
        <w:rPr>
          <w:rFonts w:ascii="Arial" w:hAnsi="Arial" w:cs="Arial"/>
        </w:rPr>
      </w:pPr>
      <w:r w:rsidRPr="00C120C4">
        <w:rPr>
          <w:rFonts w:ascii="Arial" w:hAnsi="Arial" w:cs="Arial"/>
        </w:rPr>
        <w:t>20.1.</w:t>
      </w:r>
      <w:r w:rsidRPr="00C120C4">
        <w:rPr>
          <w:rFonts w:ascii="Arial" w:hAnsi="Arial" w:cs="Arial"/>
        </w:rPr>
        <w:tab/>
        <w:t>The supplier shall notify the purchaser in writing of all subcontracts awarded under this contract if not already specified in the bid.  Such notification, in the original bid or later, shall not relieve the supplier from any liability or obligation under the contract.</w:t>
      </w:r>
    </w:p>
    <w:p w:rsidR="002042CF" w:rsidRPr="00C120C4" w:rsidRDefault="002042CF" w:rsidP="002042CF">
      <w:pPr>
        <w:widowControl w:val="0"/>
        <w:autoSpaceDE w:val="0"/>
        <w:autoSpaceDN w:val="0"/>
        <w:adjustRightInd w:val="0"/>
        <w:jc w:val="both"/>
        <w:rPr>
          <w:rFonts w:ascii="Arial" w:hAnsi="Arial" w:cs="Arial"/>
        </w:rPr>
      </w:pPr>
    </w:p>
    <w:p w:rsidR="002042CF" w:rsidRPr="00C120C4" w:rsidRDefault="002042CF" w:rsidP="002042CF">
      <w:pPr>
        <w:widowControl w:val="0"/>
        <w:autoSpaceDE w:val="0"/>
        <w:autoSpaceDN w:val="0"/>
        <w:adjustRightInd w:val="0"/>
        <w:ind w:firstLine="142"/>
        <w:rPr>
          <w:rFonts w:ascii="Arial" w:hAnsi="Arial" w:cs="Arial"/>
          <w:b/>
        </w:rPr>
      </w:pPr>
      <w:r w:rsidRPr="00C120C4">
        <w:rPr>
          <w:rFonts w:ascii="Arial" w:hAnsi="Arial" w:cs="Arial"/>
          <w:b/>
        </w:rPr>
        <w:t>21.</w:t>
      </w:r>
      <w:r w:rsidRPr="00C120C4">
        <w:rPr>
          <w:rFonts w:ascii="Arial" w:hAnsi="Arial" w:cs="Arial"/>
          <w:b/>
        </w:rPr>
        <w:tab/>
        <w:t>Delays in the supplier's performance.</w:t>
      </w:r>
    </w:p>
    <w:p w:rsidR="002042CF" w:rsidRPr="00C120C4" w:rsidRDefault="002042CF" w:rsidP="002042CF">
      <w:pPr>
        <w:widowControl w:val="0"/>
        <w:autoSpaceDE w:val="0"/>
        <w:autoSpaceDN w:val="0"/>
        <w:adjustRightInd w:val="0"/>
        <w:rPr>
          <w:rFonts w:ascii="Arial" w:hAnsi="Arial" w:cs="Arial"/>
          <w:b/>
        </w:rPr>
      </w:pPr>
    </w:p>
    <w:p w:rsidR="002042CF" w:rsidRPr="00C120C4" w:rsidRDefault="002042CF" w:rsidP="002042CF">
      <w:pPr>
        <w:widowControl w:val="0"/>
        <w:autoSpaceDE w:val="0"/>
        <w:autoSpaceDN w:val="0"/>
        <w:adjustRightInd w:val="0"/>
        <w:ind w:left="1134" w:hanging="567"/>
        <w:jc w:val="both"/>
        <w:rPr>
          <w:rFonts w:ascii="Arial" w:hAnsi="Arial" w:cs="Arial"/>
        </w:rPr>
      </w:pPr>
      <w:r w:rsidRPr="00C120C4">
        <w:rPr>
          <w:rFonts w:ascii="Arial" w:hAnsi="Arial" w:cs="Arial"/>
        </w:rPr>
        <w:t>21.1.</w:t>
      </w:r>
      <w:r w:rsidRPr="00C120C4">
        <w:rPr>
          <w:rFonts w:ascii="Arial" w:hAnsi="Arial" w:cs="Arial"/>
        </w:rPr>
        <w:tab/>
        <w:t>Delivery of the goods and performance of services shall be made by the supplier in accordance with the time schedule prescribed by the purchaser in the contract.</w:t>
      </w:r>
    </w:p>
    <w:p w:rsidR="002042CF" w:rsidRPr="00C120C4" w:rsidRDefault="002042CF" w:rsidP="002042CF">
      <w:pPr>
        <w:widowControl w:val="0"/>
        <w:autoSpaceDE w:val="0"/>
        <w:autoSpaceDN w:val="0"/>
        <w:adjustRightInd w:val="0"/>
        <w:ind w:left="1440" w:hanging="720"/>
        <w:jc w:val="both"/>
        <w:rPr>
          <w:rFonts w:ascii="Arial" w:hAnsi="Arial" w:cs="Arial"/>
        </w:rPr>
      </w:pPr>
    </w:p>
    <w:p w:rsidR="002042CF" w:rsidRPr="00C120C4" w:rsidRDefault="002042CF" w:rsidP="002042CF">
      <w:pPr>
        <w:widowControl w:val="0"/>
        <w:autoSpaceDE w:val="0"/>
        <w:autoSpaceDN w:val="0"/>
        <w:adjustRightInd w:val="0"/>
        <w:ind w:left="1134" w:hanging="567"/>
        <w:jc w:val="both"/>
        <w:rPr>
          <w:rFonts w:ascii="Arial" w:hAnsi="Arial" w:cs="Arial"/>
        </w:rPr>
      </w:pPr>
      <w:r w:rsidRPr="00C120C4">
        <w:rPr>
          <w:rFonts w:ascii="Arial" w:hAnsi="Arial" w:cs="Arial"/>
        </w:rPr>
        <w:t>21.2.</w:t>
      </w:r>
      <w:r w:rsidRPr="00C120C4">
        <w:rPr>
          <w:rFonts w:ascii="Arial" w:hAnsi="Arial" w:cs="Arial"/>
        </w:rPr>
        <w:tab/>
        <w:t>If at any time during performance of the contract, the supplier or its subcontractor(s) should encounter conditions impeding timely delivery of the goods and performance of services, the supplier shall promptly notify the purchaser in writing of the fact of the delay, its likely duration and its cause(s).  As soon as practicable after receipt of the supplier's notice, the purchaser shall evaluate the situation and may at his discretion extend the supplier's time for performance, with or without the imposition of penalties, in which case the extension shall be ratified by the paI1ies by amendment of contract.</w:t>
      </w:r>
    </w:p>
    <w:p w:rsidR="002042CF" w:rsidRPr="00C120C4" w:rsidRDefault="002042CF" w:rsidP="002042CF">
      <w:pPr>
        <w:widowControl w:val="0"/>
        <w:autoSpaceDE w:val="0"/>
        <w:autoSpaceDN w:val="0"/>
        <w:adjustRightInd w:val="0"/>
        <w:ind w:left="1440" w:hanging="720"/>
        <w:jc w:val="both"/>
        <w:rPr>
          <w:rFonts w:ascii="Arial" w:hAnsi="Arial" w:cs="Arial"/>
        </w:rPr>
      </w:pPr>
    </w:p>
    <w:p w:rsidR="002042CF" w:rsidRPr="00C120C4" w:rsidRDefault="002042CF" w:rsidP="002042CF">
      <w:pPr>
        <w:widowControl w:val="0"/>
        <w:autoSpaceDE w:val="0"/>
        <w:autoSpaceDN w:val="0"/>
        <w:adjustRightInd w:val="0"/>
        <w:ind w:left="1134" w:hanging="567"/>
        <w:jc w:val="both"/>
        <w:rPr>
          <w:rFonts w:ascii="Arial" w:hAnsi="Arial" w:cs="Arial"/>
        </w:rPr>
      </w:pPr>
      <w:r w:rsidRPr="00C120C4">
        <w:rPr>
          <w:rFonts w:ascii="Arial" w:hAnsi="Arial" w:cs="Arial"/>
        </w:rPr>
        <w:t>21.3.</w:t>
      </w:r>
      <w:r w:rsidRPr="00C120C4">
        <w:rPr>
          <w:rFonts w:ascii="Arial" w:hAnsi="Arial" w:cs="Arial"/>
        </w:rPr>
        <w:tab/>
        <w:t>No provision in a contract shall be deemed to prohibit the obtaining of supplies or services from a national department, provincial department, or a local authority.</w:t>
      </w:r>
    </w:p>
    <w:p w:rsidR="002042CF" w:rsidRPr="00C120C4" w:rsidRDefault="002042CF" w:rsidP="002042CF">
      <w:pPr>
        <w:widowControl w:val="0"/>
        <w:autoSpaceDE w:val="0"/>
        <w:autoSpaceDN w:val="0"/>
        <w:adjustRightInd w:val="0"/>
        <w:ind w:left="1440" w:hanging="720"/>
        <w:jc w:val="both"/>
        <w:rPr>
          <w:rFonts w:ascii="Arial" w:hAnsi="Arial" w:cs="Arial"/>
        </w:rPr>
      </w:pPr>
    </w:p>
    <w:p w:rsidR="002042CF" w:rsidRPr="00C120C4" w:rsidRDefault="002042CF" w:rsidP="002042CF">
      <w:pPr>
        <w:widowControl w:val="0"/>
        <w:autoSpaceDE w:val="0"/>
        <w:autoSpaceDN w:val="0"/>
        <w:adjustRightInd w:val="0"/>
        <w:ind w:left="1134" w:hanging="567"/>
        <w:jc w:val="both"/>
        <w:rPr>
          <w:rFonts w:ascii="Arial" w:hAnsi="Arial" w:cs="Arial"/>
        </w:rPr>
      </w:pPr>
      <w:r w:rsidRPr="00C120C4">
        <w:rPr>
          <w:rFonts w:ascii="Arial" w:hAnsi="Arial" w:cs="Arial"/>
        </w:rPr>
        <w:t>21.4.</w:t>
      </w:r>
      <w:r w:rsidRPr="00C120C4">
        <w:rPr>
          <w:rFonts w:ascii="Arial" w:hAnsi="Arial" w:cs="Arial"/>
        </w:rPr>
        <w:tab/>
        <w:t>The right is reserved to procure outside of the contract small quantities or to have minor essential services executed if ail emergency arises, the supplier's point of supply is not situated at or near the place where the supplies are required, or the supplier's services are not readily available.</w:t>
      </w:r>
    </w:p>
    <w:p w:rsidR="002042CF" w:rsidRPr="00C120C4" w:rsidRDefault="002042CF" w:rsidP="002042CF">
      <w:pPr>
        <w:widowControl w:val="0"/>
        <w:autoSpaceDE w:val="0"/>
        <w:autoSpaceDN w:val="0"/>
        <w:adjustRightInd w:val="0"/>
        <w:ind w:left="1440" w:hanging="720"/>
        <w:jc w:val="both"/>
        <w:rPr>
          <w:rFonts w:ascii="Arial" w:hAnsi="Arial" w:cs="Arial"/>
        </w:rPr>
      </w:pPr>
    </w:p>
    <w:p w:rsidR="002042CF" w:rsidRPr="00C120C4" w:rsidRDefault="002042CF" w:rsidP="002042CF">
      <w:pPr>
        <w:widowControl w:val="0"/>
        <w:autoSpaceDE w:val="0"/>
        <w:autoSpaceDN w:val="0"/>
        <w:adjustRightInd w:val="0"/>
        <w:ind w:left="1134" w:hanging="567"/>
        <w:jc w:val="both"/>
        <w:rPr>
          <w:rFonts w:ascii="Arial" w:hAnsi="Arial" w:cs="Arial"/>
        </w:rPr>
      </w:pPr>
      <w:r w:rsidRPr="00C120C4">
        <w:rPr>
          <w:rFonts w:ascii="Arial" w:hAnsi="Arial" w:cs="Arial"/>
        </w:rPr>
        <w:t>21.5.</w:t>
      </w:r>
      <w:r w:rsidRPr="00C120C4">
        <w:rPr>
          <w:rFonts w:ascii="Arial" w:hAnsi="Arial" w:cs="Arial"/>
        </w:rPr>
        <w:tab/>
        <w:t>Except as provided under GCC Clause 25 a delay by the supplier in the performance of its delivery obligations shall render the supplier liable to the imposition of penalties, pursuant to GCC Clause 22, unless an extension of time is agreed upon pursuant to GCC Clause 21.2 without the application of penalties.</w:t>
      </w:r>
    </w:p>
    <w:p w:rsidR="002042CF" w:rsidRPr="00C120C4" w:rsidRDefault="002042CF" w:rsidP="002042CF">
      <w:pPr>
        <w:widowControl w:val="0"/>
        <w:autoSpaceDE w:val="0"/>
        <w:autoSpaceDN w:val="0"/>
        <w:adjustRightInd w:val="0"/>
        <w:ind w:left="1134" w:hanging="567"/>
        <w:jc w:val="both"/>
        <w:rPr>
          <w:rFonts w:ascii="Arial" w:hAnsi="Arial" w:cs="Arial"/>
        </w:rPr>
      </w:pPr>
    </w:p>
    <w:p w:rsidR="002042CF" w:rsidRPr="00C120C4" w:rsidRDefault="002042CF" w:rsidP="002042CF">
      <w:pPr>
        <w:widowControl w:val="0"/>
        <w:autoSpaceDE w:val="0"/>
        <w:autoSpaceDN w:val="0"/>
        <w:adjustRightInd w:val="0"/>
        <w:ind w:left="1134" w:hanging="567"/>
        <w:jc w:val="both"/>
        <w:rPr>
          <w:rFonts w:ascii="Arial" w:hAnsi="Arial" w:cs="Arial"/>
        </w:rPr>
      </w:pPr>
      <w:r w:rsidRPr="00C120C4">
        <w:rPr>
          <w:rFonts w:ascii="Arial" w:hAnsi="Arial" w:cs="Arial"/>
        </w:rPr>
        <w:t>21.6   Upon any delay beyond the delivery period in the case of a supplies contract, the purchaser shall, without canceling the contract, be entitled to purchase supplies of a similar quality and up to the same quantity in substitution of the goods not supplied in conformity with the contract and to return any goods delivered later at the supplier's expense and risk, or to cancel the contract and buy such goods as may be required to complete 'the contract and without prejudice to his other rights, be entitled to claim damages from the supplier.</w:t>
      </w:r>
    </w:p>
    <w:p w:rsidR="002042CF" w:rsidRDefault="002042CF" w:rsidP="002042CF">
      <w:pPr>
        <w:widowControl w:val="0"/>
        <w:autoSpaceDE w:val="0"/>
        <w:autoSpaceDN w:val="0"/>
        <w:adjustRightInd w:val="0"/>
        <w:ind w:hanging="364"/>
        <w:jc w:val="both"/>
        <w:rPr>
          <w:rFonts w:ascii="Arial" w:hAnsi="Arial" w:cs="Arial"/>
        </w:rPr>
      </w:pPr>
    </w:p>
    <w:p w:rsidR="002042CF" w:rsidRPr="00C120C4" w:rsidRDefault="002042CF" w:rsidP="002042CF">
      <w:pPr>
        <w:widowControl w:val="0"/>
        <w:autoSpaceDE w:val="0"/>
        <w:autoSpaceDN w:val="0"/>
        <w:adjustRightInd w:val="0"/>
        <w:ind w:hanging="364"/>
        <w:jc w:val="both"/>
        <w:rPr>
          <w:rFonts w:ascii="Arial" w:hAnsi="Arial" w:cs="Arial"/>
        </w:rPr>
      </w:pPr>
    </w:p>
    <w:p w:rsidR="002042CF" w:rsidRPr="00C120C4" w:rsidRDefault="002042CF" w:rsidP="002042CF">
      <w:pPr>
        <w:widowControl w:val="0"/>
        <w:autoSpaceDE w:val="0"/>
        <w:autoSpaceDN w:val="0"/>
        <w:adjustRightInd w:val="0"/>
        <w:ind w:left="360" w:hanging="218"/>
        <w:jc w:val="both"/>
        <w:rPr>
          <w:rFonts w:ascii="Arial" w:hAnsi="Arial" w:cs="Arial"/>
          <w:b/>
        </w:rPr>
      </w:pPr>
      <w:r w:rsidRPr="00C120C4">
        <w:rPr>
          <w:rFonts w:ascii="Arial" w:hAnsi="Arial" w:cs="Arial"/>
          <w:b/>
        </w:rPr>
        <w:t>22.</w:t>
      </w:r>
      <w:r w:rsidRPr="00C120C4">
        <w:rPr>
          <w:rFonts w:ascii="Arial" w:hAnsi="Arial" w:cs="Arial"/>
          <w:b/>
        </w:rPr>
        <w:tab/>
        <w:t>Penalties.</w:t>
      </w:r>
    </w:p>
    <w:p w:rsidR="002042CF" w:rsidRPr="00C120C4" w:rsidRDefault="002042CF" w:rsidP="002042CF">
      <w:pPr>
        <w:widowControl w:val="0"/>
        <w:autoSpaceDE w:val="0"/>
        <w:autoSpaceDN w:val="0"/>
        <w:adjustRightInd w:val="0"/>
        <w:jc w:val="both"/>
        <w:rPr>
          <w:rFonts w:ascii="Arial" w:hAnsi="Arial" w:cs="Arial"/>
          <w:b/>
        </w:rPr>
      </w:pPr>
    </w:p>
    <w:p w:rsidR="002042CF" w:rsidRPr="00C120C4" w:rsidRDefault="002042CF" w:rsidP="00DA7D34">
      <w:pPr>
        <w:widowControl w:val="0"/>
        <w:numPr>
          <w:ilvl w:val="1"/>
          <w:numId w:val="61"/>
        </w:numPr>
        <w:tabs>
          <w:tab w:val="num" w:pos="1134"/>
        </w:tabs>
        <w:autoSpaceDE w:val="0"/>
        <w:autoSpaceDN w:val="0"/>
        <w:adjustRightInd w:val="0"/>
        <w:ind w:left="1134" w:hanging="567"/>
        <w:jc w:val="both"/>
        <w:rPr>
          <w:rFonts w:ascii="Arial" w:hAnsi="Arial" w:cs="Arial"/>
        </w:rPr>
      </w:pPr>
      <w:r w:rsidRPr="00C120C4">
        <w:rPr>
          <w:rFonts w:ascii="Arial" w:hAnsi="Arial" w:cs="Arial"/>
        </w:rPr>
        <w:t>Subject to GCC Clause 25, if the supplier falls to deliver any or all of the goods or to perform the services within the period(s) specified in the contract, the purchaser shall, without prejudice to its other remedies under the contract, deduct from the contract price, as a penalty, a sum calculated on the delivered price of the delayed goods or unperformed services using the current prime interest rate calculated for each day of the delay until actual delivery or performance.  The purchaser may also consider termination of the contract pursuant to GCC Clause 23.</w:t>
      </w:r>
    </w:p>
    <w:p w:rsidR="002042CF" w:rsidRPr="00C120C4" w:rsidRDefault="002042CF" w:rsidP="002042CF">
      <w:pPr>
        <w:widowControl w:val="0"/>
        <w:autoSpaceDE w:val="0"/>
        <w:autoSpaceDN w:val="0"/>
        <w:adjustRightInd w:val="0"/>
        <w:jc w:val="both"/>
        <w:rPr>
          <w:rFonts w:ascii="Arial" w:hAnsi="Arial" w:cs="Arial"/>
        </w:rPr>
      </w:pPr>
    </w:p>
    <w:p w:rsidR="002042CF" w:rsidRPr="00C120C4" w:rsidRDefault="002042CF" w:rsidP="00DA7D34">
      <w:pPr>
        <w:widowControl w:val="0"/>
        <w:numPr>
          <w:ilvl w:val="0"/>
          <w:numId w:val="61"/>
        </w:numPr>
        <w:autoSpaceDE w:val="0"/>
        <w:autoSpaceDN w:val="0"/>
        <w:adjustRightInd w:val="0"/>
        <w:ind w:hanging="218"/>
        <w:jc w:val="both"/>
        <w:rPr>
          <w:rFonts w:ascii="Arial" w:hAnsi="Arial" w:cs="Arial"/>
          <w:b/>
        </w:rPr>
      </w:pPr>
      <w:r w:rsidRPr="00C120C4">
        <w:rPr>
          <w:rFonts w:ascii="Arial" w:hAnsi="Arial" w:cs="Arial"/>
          <w:b/>
        </w:rPr>
        <w:t>Termination for default.</w:t>
      </w:r>
    </w:p>
    <w:p w:rsidR="002042CF" w:rsidRPr="00C120C4" w:rsidRDefault="002042CF" w:rsidP="002042CF">
      <w:pPr>
        <w:widowControl w:val="0"/>
        <w:autoSpaceDE w:val="0"/>
        <w:autoSpaceDN w:val="0"/>
        <w:adjustRightInd w:val="0"/>
        <w:jc w:val="both"/>
        <w:rPr>
          <w:rFonts w:ascii="Arial" w:hAnsi="Arial" w:cs="Arial"/>
        </w:rPr>
      </w:pPr>
    </w:p>
    <w:p w:rsidR="002042CF" w:rsidRPr="00C120C4" w:rsidRDefault="002042CF" w:rsidP="002042CF">
      <w:pPr>
        <w:widowControl w:val="0"/>
        <w:autoSpaceDE w:val="0"/>
        <w:autoSpaceDN w:val="0"/>
        <w:adjustRightInd w:val="0"/>
        <w:ind w:left="1134" w:hanging="567"/>
        <w:jc w:val="both"/>
        <w:rPr>
          <w:rFonts w:ascii="Arial" w:hAnsi="Arial" w:cs="Arial"/>
        </w:rPr>
      </w:pPr>
      <w:r w:rsidRPr="00C120C4">
        <w:rPr>
          <w:rFonts w:ascii="Arial" w:hAnsi="Arial" w:cs="Arial"/>
        </w:rPr>
        <w:t>23.1.</w:t>
      </w:r>
      <w:r w:rsidRPr="00C120C4">
        <w:rPr>
          <w:rFonts w:ascii="Arial" w:hAnsi="Arial" w:cs="Arial"/>
        </w:rPr>
        <w:tab/>
        <w:t>The purchaser, without prejudice to any other remedy for breach of contract, by written notice of default sent to the supplier, may terminate this contract in whole or in part</w:t>
      </w:r>
    </w:p>
    <w:p w:rsidR="002042CF" w:rsidRPr="00C120C4" w:rsidRDefault="002042CF" w:rsidP="002042CF">
      <w:pPr>
        <w:widowControl w:val="0"/>
        <w:autoSpaceDE w:val="0"/>
        <w:autoSpaceDN w:val="0"/>
        <w:adjustRightInd w:val="0"/>
        <w:ind w:left="1440" w:hanging="720"/>
        <w:jc w:val="both"/>
        <w:rPr>
          <w:rFonts w:ascii="Arial" w:hAnsi="Arial" w:cs="Arial"/>
        </w:rPr>
      </w:pPr>
    </w:p>
    <w:p w:rsidR="002042CF" w:rsidRPr="00C120C4" w:rsidRDefault="002042CF" w:rsidP="002042CF">
      <w:pPr>
        <w:widowControl w:val="0"/>
        <w:autoSpaceDE w:val="0"/>
        <w:autoSpaceDN w:val="0"/>
        <w:adjustRightInd w:val="0"/>
        <w:ind w:left="1701" w:hanging="567"/>
        <w:jc w:val="both"/>
        <w:rPr>
          <w:rFonts w:ascii="Arial" w:hAnsi="Arial" w:cs="Arial"/>
        </w:rPr>
      </w:pPr>
      <w:r w:rsidRPr="00C120C4">
        <w:rPr>
          <w:rFonts w:ascii="Arial" w:hAnsi="Arial" w:cs="Arial"/>
        </w:rPr>
        <w:t>(a)</w:t>
      </w:r>
      <w:r w:rsidRPr="00C120C4">
        <w:rPr>
          <w:rFonts w:ascii="Arial" w:hAnsi="Arial" w:cs="Arial"/>
        </w:rPr>
        <w:tab/>
        <w:t>if the supplier fails to deliver any or all of the goods within the period(s) specified in the contract, or within any extension thereof granted by the purchaser pursuant to GCC Clause 21.2;</w:t>
      </w:r>
    </w:p>
    <w:p w:rsidR="002042CF" w:rsidRPr="00C120C4" w:rsidRDefault="002042CF" w:rsidP="002042CF">
      <w:pPr>
        <w:widowControl w:val="0"/>
        <w:autoSpaceDE w:val="0"/>
        <w:autoSpaceDN w:val="0"/>
        <w:adjustRightInd w:val="0"/>
        <w:ind w:left="2160" w:hanging="720"/>
        <w:jc w:val="both"/>
        <w:rPr>
          <w:rFonts w:ascii="Arial" w:hAnsi="Arial" w:cs="Arial"/>
        </w:rPr>
      </w:pPr>
    </w:p>
    <w:p w:rsidR="002042CF" w:rsidRPr="00C120C4" w:rsidRDefault="002042CF" w:rsidP="002042CF">
      <w:pPr>
        <w:widowControl w:val="0"/>
        <w:autoSpaceDE w:val="0"/>
        <w:autoSpaceDN w:val="0"/>
        <w:adjustRightInd w:val="0"/>
        <w:ind w:left="1701" w:hanging="567"/>
        <w:jc w:val="both"/>
        <w:rPr>
          <w:rFonts w:ascii="Arial" w:hAnsi="Arial" w:cs="Arial"/>
        </w:rPr>
      </w:pPr>
      <w:r w:rsidRPr="00C120C4">
        <w:rPr>
          <w:rFonts w:ascii="Arial" w:hAnsi="Arial" w:cs="Arial"/>
        </w:rPr>
        <w:t>(b)</w:t>
      </w:r>
      <w:r w:rsidRPr="00C120C4">
        <w:rPr>
          <w:rFonts w:ascii="Arial" w:hAnsi="Arial" w:cs="Arial"/>
        </w:rPr>
        <w:tab/>
        <w:t>if the Supplier fails to perform any other obligation(s) under the contract; or</w:t>
      </w:r>
    </w:p>
    <w:p w:rsidR="002042CF" w:rsidRPr="00C120C4" w:rsidRDefault="002042CF" w:rsidP="002042CF">
      <w:pPr>
        <w:widowControl w:val="0"/>
        <w:autoSpaceDE w:val="0"/>
        <w:autoSpaceDN w:val="0"/>
        <w:adjustRightInd w:val="0"/>
        <w:ind w:left="720" w:firstLine="720"/>
        <w:jc w:val="both"/>
        <w:rPr>
          <w:rFonts w:ascii="Arial" w:hAnsi="Arial" w:cs="Arial"/>
        </w:rPr>
      </w:pPr>
    </w:p>
    <w:p w:rsidR="002042CF" w:rsidRPr="00C120C4" w:rsidRDefault="002042CF" w:rsidP="002042CF">
      <w:pPr>
        <w:widowControl w:val="0"/>
        <w:autoSpaceDE w:val="0"/>
        <w:autoSpaceDN w:val="0"/>
        <w:adjustRightInd w:val="0"/>
        <w:ind w:left="1701" w:hanging="567"/>
        <w:jc w:val="both"/>
        <w:rPr>
          <w:rFonts w:ascii="Arial" w:hAnsi="Arial" w:cs="Arial"/>
        </w:rPr>
      </w:pPr>
      <w:r w:rsidRPr="00C120C4">
        <w:rPr>
          <w:rFonts w:ascii="Arial" w:hAnsi="Arial" w:cs="Arial"/>
        </w:rPr>
        <w:t>(c)</w:t>
      </w:r>
      <w:r w:rsidRPr="00C120C4">
        <w:rPr>
          <w:rFonts w:ascii="Arial" w:hAnsi="Arial" w:cs="Arial"/>
        </w:rPr>
        <w:tab/>
        <w:t>if the supplier, in the judgment of the purchaser, has engaged in corrupt or fraudulent practices in competing for or in executing the contract.</w:t>
      </w:r>
    </w:p>
    <w:p w:rsidR="002042CF" w:rsidRPr="00C120C4" w:rsidRDefault="002042CF" w:rsidP="002042CF">
      <w:pPr>
        <w:widowControl w:val="0"/>
        <w:autoSpaceDE w:val="0"/>
        <w:autoSpaceDN w:val="0"/>
        <w:adjustRightInd w:val="0"/>
        <w:ind w:left="1440"/>
        <w:jc w:val="both"/>
        <w:rPr>
          <w:rFonts w:ascii="Arial" w:hAnsi="Arial" w:cs="Arial"/>
        </w:rPr>
      </w:pPr>
    </w:p>
    <w:p w:rsidR="002042CF" w:rsidRPr="00C120C4" w:rsidRDefault="002042CF" w:rsidP="002042CF">
      <w:pPr>
        <w:widowControl w:val="0"/>
        <w:autoSpaceDE w:val="0"/>
        <w:autoSpaceDN w:val="0"/>
        <w:adjustRightInd w:val="0"/>
        <w:ind w:left="1134" w:hanging="567"/>
        <w:jc w:val="both"/>
        <w:rPr>
          <w:rFonts w:ascii="Arial" w:hAnsi="Arial" w:cs="Arial"/>
        </w:rPr>
      </w:pPr>
      <w:r w:rsidRPr="00C120C4">
        <w:rPr>
          <w:rFonts w:ascii="Arial" w:hAnsi="Arial" w:cs="Arial"/>
        </w:rPr>
        <w:t>23.2.</w:t>
      </w:r>
      <w:r w:rsidRPr="00C120C4">
        <w:rPr>
          <w:rFonts w:ascii="Arial" w:hAnsi="Arial" w:cs="Arial"/>
        </w:rPr>
        <w:tab/>
        <w:t>In the event the purchaser terminates the contract in whole or in part, the purchaser may procure, upon such terms and in such manner as it deems appropriate, goods, works or services similar to those undelivered, and the supplier shall be liable to the purchaser for any excess costs for such similar goods, works or services.  However, the supplier shall continue performance of the contract to the extent not terminated.</w:t>
      </w:r>
    </w:p>
    <w:p w:rsidR="002042CF" w:rsidRPr="00C120C4" w:rsidRDefault="002042CF" w:rsidP="002042CF">
      <w:pPr>
        <w:widowControl w:val="0"/>
        <w:autoSpaceDE w:val="0"/>
        <w:autoSpaceDN w:val="0"/>
        <w:adjustRightInd w:val="0"/>
        <w:jc w:val="both"/>
        <w:rPr>
          <w:rFonts w:ascii="Arial" w:hAnsi="Arial" w:cs="Arial"/>
        </w:rPr>
      </w:pPr>
    </w:p>
    <w:p w:rsidR="002042CF" w:rsidRPr="00C120C4" w:rsidRDefault="002042CF" w:rsidP="00DA7D34">
      <w:pPr>
        <w:widowControl w:val="0"/>
        <w:numPr>
          <w:ilvl w:val="0"/>
          <w:numId w:val="60"/>
        </w:numPr>
        <w:autoSpaceDE w:val="0"/>
        <w:autoSpaceDN w:val="0"/>
        <w:adjustRightInd w:val="0"/>
        <w:ind w:hanging="578"/>
        <w:rPr>
          <w:rFonts w:ascii="Arial" w:hAnsi="Arial" w:cs="Arial"/>
          <w:b/>
        </w:rPr>
      </w:pPr>
      <w:r w:rsidRPr="00C120C4">
        <w:rPr>
          <w:rFonts w:ascii="Arial" w:hAnsi="Arial" w:cs="Arial"/>
          <w:b/>
        </w:rPr>
        <w:t>Anti-dumping and countervailing duties and rights.</w:t>
      </w:r>
    </w:p>
    <w:p w:rsidR="002042CF" w:rsidRPr="00C120C4" w:rsidRDefault="002042CF" w:rsidP="002042CF">
      <w:pPr>
        <w:widowControl w:val="0"/>
        <w:autoSpaceDE w:val="0"/>
        <w:autoSpaceDN w:val="0"/>
        <w:adjustRightInd w:val="0"/>
        <w:ind w:left="360"/>
        <w:rPr>
          <w:rFonts w:ascii="Arial" w:hAnsi="Arial" w:cs="Arial"/>
          <w:b/>
        </w:rPr>
      </w:pPr>
    </w:p>
    <w:p w:rsidR="002042CF" w:rsidRPr="00C120C4" w:rsidRDefault="002042CF" w:rsidP="002042CF">
      <w:pPr>
        <w:widowControl w:val="0"/>
        <w:autoSpaceDE w:val="0"/>
        <w:autoSpaceDN w:val="0"/>
        <w:adjustRightInd w:val="0"/>
        <w:ind w:left="1134" w:hanging="567"/>
        <w:jc w:val="both"/>
        <w:rPr>
          <w:rFonts w:ascii="Arial" w:hAnsi="Arial" w:cs="Arial"/>
        </w:rPr>
      </w:pPr>
      <w:r w:rsidRPr="00C120C4">
        <w:rPr>
          <w:rFonts w:ascii="Arial" w:hAnsi="Arial" w:cs="Arial"/>
        </w:rPr>
        <w:t>24.1.</w:t>
      </w:r>
      <w:r w:rsidRPr="00C120C4">
        <w:rPr>
          <w:rFonts w:ascii="Arial" w:hAnsi="Arial" w:cs="Arial"/>
        </w:rPr>
        <w:tab/>
        <w:t>When, after the date of bid, provisional payments are required, or anti-dumping or countervailing duties are imposed, or the amount of a provisional payment or anti-dumping or countervailing right is increased in respect of any dumped or subsidized import, the State is not liable for any amount so required or imposed, or for the amount of any such increase. when, after the said date, such a provisional payment is no longer required or any such anti-dumping or countervailing right is abolished, or where the amount of such provisional payment or any such right is reduced, any such favourable difference shall on demand be paid forthwith by the contractor t6 the State or the State may deduct such amounts from moneys (if any) which may otherwise be due to the contractor in regard to supplies or services which he delivered or rendered, or is to deliver or render in terms of the contract or any other contract or any other amount which may be due to him</w:t>
      </w:r>
    </w:p>
    <w:p w:rsidR="002042CF" w:rsidRPr="00C120C4" w:rsidRDefault="002042CF" w:rsidP="002042CF">
      <w:pPr>
        <w:widowControl w:val="0"/>
        <w:autoSpaceDE w:val="0"/>
        <w:autoSpaceDN w:val="0"/>
        <w:adjustRightInd w:val="0"/>
        <w:jc w:val="both"/>
        <w:rPr>
          <w:rFonts w:ascii="Arial" w:hAnsi="Arial" w:cs="Arial"/>
        </w:rPr>
      </w:pPr>
    </w:p>
    <w:p w:rsidR="002042CF" w:rsidRPr="00C120C4" w:rsidRDefault="002042CF" w:rsidP="00DA7D34">
      <w:pPr>
        <w:widowControl w:val="0"/>
        <w:numPr>
          <w:ilvl w:val="0"/>
          <w:numId w:val="60"/>
        </w:numPr>
        <w:autoSpaceDE w:val="0"/>
        <w:autoSpaceDN w:val="0"/>
        <w:adjustRightInd w:val="0"/>
        <w:ind w:hanging="578"/>
        <w:jc w:val="both"/>
        <w:rPr>
          <w:rFonts w:ascii="Arial" w:hAnsi="Arial" w:cs="Arial"/>
          <w:b/>
        </w:rPr>
      </w:pPr>
      <w:r w:rsidRPr="00C120C4">
        <w:rPr>
          <w:rFonts w:ascii="Arial" w:hAnsi="Arial" w:cs="Arial"/>
          <w:b/>
        </w:rPr>
        <w:t>Force Majeure.</w:t>
      </w:r>
    </w:p>
    <w:p w:rsidR="002042CF" w:rsidRPr="00C120C4" w:rsidRDefault="002042CF" w:rsidP="002042CF">
      <w:pPr>
        <w:widowControl w:val="0"/>
        <w:autoSpaceDE w:val="0"/>
        <w:autoSpaceDN w:val="0"/>
        <w:adjustRightInd w:val="0"/>
        <w:ind w:left="360"/>
        <w:jc w:val="both"/>
        <w:rPr>
          <w:rFonts w:ascii="Arial" w:hAnsi="Arial" w:cs="Arial"/>
          <w:b/>
        </w:rPr>
      </w:pPr>
    </w:p>
    <w:p w:rsidR="002042CF" w:rsidRPr="00C120C4" w:rsidRDefault="002042CF" w:rsidP="002042CF">
      <w:pPr>
        <w:widowControl w:val="0"/>
        <w:autoSpaceDE w:val="0"/>
        <w:autoSpaceDN w:val="0"/>
        <w:adjustRightInd w:val="0"/>
        <w:ind w:left="1134" w:hanging="567"/>
        <w:jc w:val="both"/>
        <w:rPr>
          <w:rFonts w:ascii="Arial" w:hAnsi="Arial" w:cs="Arial"/>
        </w:rPr>
      </w:pPr>
      <w:r w:rsidRPr="00C120C4">
        <w:rPr>
          <w:rFonts w:ascii="Arial" w:hAnsi="Arial" w:cs="Arial"/>
        </w:rPr>
        <w:t>25.1.</w:t>
      </w:r>
      <w:r w:rsidRPr="00C120C4">
        <w:rPr>
          <w:rFonts w:ascii="Arial" w:hAnsi="Arial" w:cs="Arial"/>
        </w:rPr>
        <w:tab/>
        <w:t xml:space="preserve">Notwithstanding the provisions of </w:t>
      </w:r>
      <w:r w:rsidRPr="00C120C4">
        <w:rPr>
          <w:rFonts w:ascii="Arial" w:hAnsi="Arial" w:cs="Arial"/>
          <w:iCs/>
        </w:rPr>
        <w:t xml:space="preserve">GCC </w:t>
      </w:r>
      <w:r w:rsidRPr="00C120C4">
        <w:rPr>
          <w:rFonts w:ascii="Arial" w:hAnsi="Arial" w:cs="Arial"/>
        </w:rPr>
        <w:t>Clauses 22 and 23, the supplier shall not be liable for forfeiture of its performance security damages, or termination for default if and to the extent that his delay in performance or other failure to perform his obligations under the contract is the result of an event of force majeure.</w:t>
      </w:r>
    </w:p>
    <w:p w:rsidR="002042CF" w:rsidRPr="00C120C4" w:rsidRDefault="002042CF" w:rsidP="002042CF">
      <w:pPr>
        <w:widowControl w:val="0"/>
        <w:autoSpaceDE w:val="0"/>
        <w:autoSpaceDN w:val="0"/>
        <w:adjustRightInd w:val="0"/>
        <w:ind w:left="1440" w:hanging="720"/>
        <w:jc w:val="both"/>
        <w:rPr>
          <w:rFonts w:ascii="Arial" w:hAnsi="Arial" w:cs="Arial"/>
        </w:rPr>
      </w:pPr>
    </w:p>
    <w:p w:rsidR="002042CF" w:rsidRPr="00C120C4" w:rsidRDefault="002042CF" w:rsidP="002042CF">
      <w:pPr>
        <w:widowControl w:val="0"/>
        <w:autoSpaceDE w:val="0"/>
        <w:autoSpaceDN w:val="0"/>
        <w:adjustRightInd w:val="0"/>
        <w:ind w:left="1134" w:hanging="567"/>
        <w:jc w:val="both"/>
        <w:rPr>
          <w:rFonts w:ascii="Arial" w:hAnsi="Arial" w:cs="Arial"/>
        </w:rPr>
      </w:pPr>
      <w:r w:rsidRPr="00C120C4">
        <w:rPr>
          <w:rFonts w:ascii="Arial" w:hAnsi="Arial" w:cs="Arial"/>
        </w:rPr>
        <w:t>25.2.</w:t>
      </w:r>
      <w:r w:rsidRPr="00C120C4">
        <w:rPr>
          <w:rFonts w:ascii="Arial" w:hAnsi="Arial" w:cs="Arial"/>
        </w:rPr>
        <w:tab/>
        <w:t>If a force majeure situation arises, the supplier shall promptly notify the purchaser in writing of such condition and the cause thereof.  Unless otherwise directed by the purchaser in writing, the supplier shall continue to perform its obligations under the contract as far as is reasonably practical, and shall seek all reasonable alternative means for performance not prevented by the force majeure event.</w:t>
      </w:r>
    </w:p>
    <w:p w:rsidR="002042CF" w:rsidRPr="00C120C4" w:rsidRDefault="002042CF" w:rsidP="002042CF">
      <w:pPr>
        <w:widowControl w:val="0"/>
        <w:autoSpaceDE w:val="0"/>
        <w:autoSpaceDN w:val="0"/>
        <w:adjustRightInd w:val="0"/>
        <w:ind w:left="1134" w:hanging="567"/>
        <w:jc w:val="both"/>
        <w:rPr>
          <w:rFonts w:ascii="Arial" w:hAnsi="Arial" w:cs="Arial"/>
        </w:rPr>
      </w:pPr>
    </w:p>
    <w:p w:rsidR="002042CF" w:rsidRPr="00C120C4" w:rsidRDefault="002042CF" w:rsidP="00DA7D34">
      <w:pPr>
        <w:widowControl w:val="0"/>
        <w:numPr>
          <w:ilvl w:val="0"/>
          <w:numId w:val="60"/>
        </w:numPr>
        <w:autoSpaceDE w:val="0"/>
        <w:autoSpaceDN w:val="0"/>
        <w:adjustRightInd w:val="0"/>
        <w:ind w:hanging="578"/>
        <w:jc w:val="both"/>
        <w:rPr>
          <w:rFonts w:ascii="Arial" w:hAnsi="Arial" w:cs="Arial"/>
          <w:b/>
        </w:rPr>
      </w:pPr>
      <w:r w:rsidRPr="00C120C4">
        <w:rPr>
          <w:rFonts w:ascii="Arial" w:hAnsi="Arial" w:cs="Arial"/>
          <w:b/>
        </w:rPr>
        <w:t>Termination for insolvency.</w:t>
      </w:r>
    </w:p>
    <w:p w:rsidR="002042CF" w:rsidRPr="00C120C4" w:rsidRDefault="002042CF" w:rsidP="002042CF">
      <w:pPr>
        <w:widowControl w:val="0"/>
        <w:autoSpaceDE w:val="0"/>
        <w:autoSpaceDN w:val="0"/>
        <w:adjustRightInd w:val="0"/>
        <w:ind w:left="360"/>
        <w:jc w:val="both"/>
        <w:rPr>
          <w:rFonts w:ascii="Arial" w:hAnsi="Arial" w:cs="Arial"/>
          <w:b/>
        </w:rPr>
      </w:pPr>
    </w:p>
    <w:p w:rsidR="002042CF" w:rsidRPr="00C120C4" w:rsidRDefault="002042CF" w:rsidP="002042CF">
      <w:pPr>
        <w:ind w:left="1134" w:hanging="1134"/>
        <w:rPr>
          <w:rFonts w:ascii="Arial" w:hAnsi="Arial" w:cs="Arial"/>
        </w:rPr>
      </w:pPr>
      <w:r w:rsidRPr="00C120C4">
        <w:rPr>
          <w:rFonts w:ascii="Arial" w:hAnsi="Arial" w:cs="Arial"/>
        </w:rPr>
        <w:t xml:space="preserve">          26.1.   The purchaser may at any time terminate the contract by giving written notice to the supplier if the supplier becomes bankrupt or otherwise insolvent.  In this event, termination will be without compensation to the supplier, provided that such termination will not prejudice or affect any right of action or remedy which has accrued or will accrue thereafter to the purchaser.</w:t>
      </w:r>
    </w:p>
    <w:p w:rsidR="002042CF" w:rsidRDefault="002042CF" w:rsidP="002042CF">
      <w:pPr>
        <w:widowControl w:val="0"/>
        <w:autoSpaceDE w:val="0"/>
        <w:autoSpaceDN w:val="0"/>
        <w:adjustRightInd w:val="0"/>
        <w:jc w:val="both"/>
        <w:rPr>
          <w:rFonts w:ascii="Arial" w:hAnsi="Arial" w:cs="Arial"/>
        </w:rPr>
      </w:pPr>
    </w:p>
    <w:p w:rsidR="002042CF" w:rsidRDefault="002042CF" w:rsidP="002042CF">
      <w:pPr>
        <w:widowControl w:val="0"/>
        <w:autoSpaceDE w:val="0"/>
        <w:autoSpaceDN w:val="0"/>
        <w:adjustRightInd w:val="0"/>
        <w:jc w:val="both"/>
        <w:rPr>
          <w:rFonts w:ascii="Arial" w:hAnsi="Arial" w:cs="Arial"/>
        </w:rPr>
      </w:pPr>
    </w:p>
    <w:p w:rsidR="002042CF" w:rsidRPr="00C120C4" w:rsidRDefault="002042CF" w:rsidP="002042CF">
      <w:pPr>
        <w:widowControl w:val="0"/>
        <w:autoSpaceDE w:val="0"/>
        <w:autoSpaceDN w:val="0"/>
        <w:adjustRightInd w:val="0"/>
        <w:jc w:val="both"/>
        <w:rPr>
          <w:rFonts w:ascii="Arial" w:hAnsi="Arial" w:cs="Arial"/>
        </w:rPr>
      </w:pPr>
    </w:p>
    <w:p w:rsidR="002042CF" w:rsidRPr="00C120C4" w:rsidRDefault="002042CF" w:rsidP="00DA7D34">
      <w:pPr>
        <w:widowControl w:val="0"/>
        <w:numPr>
          <w:ilvl w:val="0"/>
          <w:numId w:val="60"/>
        </w:numPr>
        <w:autoSpaceDE w:val="0"/>
        <w:autoSpaceDN w:val="0"/>
        <w:adjustRightInd w:val="0"/>
        <w:ind w:hanging="578"/>
        <w:jc w:val="both"/>
        <w:rPr>
          <w:rFonts w:ascii="Arial" w:hAnsi="Arial" w:cs="Arial"/>
          <w:b/>
        </w:rPr>
      </w:pPr>
      <w:r w:rsidRPr="00C120C4">
        <w:rPr>
          <w:rFonts w:ascii="Arial" w:hAnsi="Arial" w:cs="Arial"/>
          <w:b/>
        </w:rPr>
        <w:t>Settlement of Disputes.</w:t>
      </w:r>
    </w:p>
    <w:p w:rsidR="002042CF" w:rsidRPr="00C120C4" w:rsidRDefault="002042CF" w:rsidP="002042CF">
      <w:pPr>
        <w:widowControl w:val="0"/>
        <w:autoSpaceDE w:val="0"/>
        <w:autoSpaceDN w:val="0"/>
        <w:adjustRightInd w:val="0"/>
        <w:ind w:left="360"/>
        <w:jc w:val="both"/>
        <w:rPr>
          <w:rFonts w:ascii="Arial" w:hAnsi="Arial" w:cs="Arial"/>
          <w:b/>
        </w:rPr>
      </w:pPr>
    </w:p>
    <w:p w:rsidR="002042CF" w:rsidRPr="00C120C4" w:rsidRDefault="002042CF" w:rsidP="002042CF">
      <w:pPr>
        <w:widowControl w:val="0"/>
        <w:autoSpaceDE w:val="0"/>
        <w:autoSpaceDN w:val="0"/>
        <w:adjustRightInd w:val="0"/>
        <w:ind w:left="1134" w:hanging="567"/>
        <w:jc w:val="both"/>
        <w:rPr>
          <w:rFonts w:ascii="Arial" w:hAnsi="Arial" w:cs="Arial"/>
        </w:rPr>
      </w:pPr>
      <w:r w:rsidRPr="00C120C4">
        <w:rPr>
          <w:rFonts w:ascii="Arial" w:hAnsi="Arial" w:cs="Arial"/>
        </w:rPr>
        <w:t>27.1.</w:t>
      </w:r>
      <w:r w:rsidRPr="00C120C4">
        <w:rPr>
          <w:rFonts w:ascii="Arial" w:hAnsi="Arial" w:cs="Arial"/>
        </w:rPr>
        <w:tab/>
        <w:t>If any dispute or difference of any kind whatsoever arises between the purchaser and the supplier in connection with or arising out of the contract, the parties shall make every effort to resolve amicably such dispute or difference by mutual consultation.</w:t>
      </w:r>
    </w:p>
    <w:p w:rsidR="002042CF" w:rsidRPr="00C120C4" w:rsidRDefault="002042CF" w:rsidP="002042CF">
      <w:pPr>
        <w:widowControl w:val="0"/>
        <w:autoSpaceDE w:val="0"/>
        <w:autoSpaceDN w:val="0"/>
        <w:adjustRightInd w:val="0"/>
        <w:ind w:left="1440" w:hanging="720"/>
        <w:jc w:val="both"/>
        <w:rPr>
          <w:rFonts w:ascii="Arial" w:hAnsi="Arial" w:cs="Arial"/>
        </w:rPr>
      </w:pPr>
    </w:p>
    <w:p w:rsidR="002042CF" w:rsidRDefault="002042CF" w:rsidP="00DA7D34">
      <w:pPr>
        <w:widowControl w:val="0"/>
        <w:numPr>
          <w:ilvl w:val="1"/>
          <w:numId w:val="60"/>
        </w:numPr>
        <w:autoSpaceDE w:val="0"/>
        <w:autoSpaceDN w:val="0"/>
        <w:adjustRightInd w:val="0"/>
        <w:jc w:val="both"/>
        <w:rPr>
          <w:rFonts w:ascii="Arial" w:hAnsi="Arial" w:cs="Arial"/>
        </w:rPr>
      </w:pPr>
      <w:r w:rsidRPr="00C120C4">
        <w:rPr>
          <w:rFonts w:ascii="Arial" w:hAnsi="Arial" w:cs="Arial"/>
        </w:rPr>
        <w:t xml:space="preserve">If, after thirty (30) days, the parties have failed to resolve their dispute or difference by such mutual consultation, then either the purchaser or the supplier may give notice to the other party of his intention to commence with mediation.  No mediation in respect of this matter may be commenced unless such notice is </w:t>
      </w:r>
    </w:p>
    <w:p w:rsidR="002042CF" w:rsidRDefault="002042CF" w:rsidP="002042CF">
      <w:pPr>
        <w:widowControl w:val="0"/>
        <w:autoSpaceDE w:val="0"/>
        <w:autoSpaceDN w:val="0"/>
        <w:adjustRightInd w:val="0"/>
        <w:ind w:left="567"/>
        <w:jc w:val="both"/>
        <w:rPr>
          <w:rFonts w:ascii="Arial" w:hAnsi="Arial" w:cs="Arial"/>
        </w:rPr>
      </w:pPr>
    </w:p>
    <w:p w:rsidR="002042CF" w:rsidRPr="00C120C4" w:rsidRDefault="002042CF" w:rsidP="002042CF">
      <w:pPr>
        <w:widowControl w:val="0"/>
        <w:autoSpaceDE w:val="0"/>
        <w:autoSpaceDN w:val="0"/>
        <w:adjustRightInd w:val="0"/>
        <w:ind w:left="567"/>
        <w:jc w:val="both"/>
        <w:rPr>
          <w:rFonts w:ascii="Arial" w:hAnsi="Arial" w:cs="Arial"/>
        </w:rPr>
      </w:pPr>
      <w:r w:rsidRPr="00C120C4">
        <w:rPr>
          <w:rFonts w:ascii="Arial" w:hAnsi="Arial" w:cs="Arial"/>
        </w:rPr>
        <w:t>given to the other party.</w:t>
      </w:r>
    </w:p>
    <w:p w:rsidR="002042CF" w:rsidRPr="00C120C4" w:rsidRDefault="002042CF" w:rsidP="002042CF">
      <w:pPr>
        <w:widowControl w:val="0"/>
        <w:autoSpaceDE w:val="0"/>
        <w:autoSpaceDN w:val="0"/>
        <w:adjustRightInd w:val="0"/>
        <w:ind w:left="1440" w:hanging="720"/>
        <w:jc w:val="both"/>
        <w:rPr>
          <w:rFonts w:ascii="Arial" w:hAnsi="Arial" w:cs="Arial"/>
        </w:rPr>
      </w:pPr>
    </w:p>
    <w:p w:rsidR="002042CF" w:rsidRPr="00C120C4" w:rsidRDefault="002042CF" w:rsidP="002042CF">
      <w:pPr>
        <w:widowControl w:val="0"/>
        <w:autoSpaceDE w:val="0"/>
        <w:autoSpaceDN w:val="0"/>
        <w:adjustRightInd w:val="0"/>
        <w:ind w:left="1134" w:hanging="567"/>
        <w:jc w:val="both"/>
        <w:rPr>
          <w:rFonts w:ascii="Arial" w:hAnsi="Arial" w:cs="Arial"/>
        </w:rPr>
      </w:pPr>
      <w:r w:rsidRPr="00C120C4">
        <w:rPr>
          <w:rFonts w:ascii="Arial" w:hAnsi="Arial" w:cs="Arial"/>
        </w:rPr>
        <w:t>27.3.</w:t>
      </w:r>
      <w:r w:rsidRPr="00C120C4">
        <w:rPr>
          <w:rFonts w:ascii="Arial" w:hAnsi="Arial" w:cs="Arial"/>
        </w:rPr>
        <w:tab/>
        <w:t>Should it not be possible to settle a dispute by means of mediation, it may be settled in a South African court of law.</w:t>
      </w:r>
    </w:p>
    <w:p w:rsidR="002042CF" w:rsidRPr="00C120C4" w:rsidRDefault="002042CF" w:rsidP="002042CF">
      <w:pPr>
        <w:widowControl w:val="0"/>
        <w:autoSpaceDE w:val="0"/>
        <w:autoSpaceDN w:val="0"/>
        <w:adjustRightInd w:val="0"/>
        <w:ind w:left="1440" w:hanging="720"/>
        <w:jc w:val="both"/>
        <w:rPr>
          <w:rFonts w:ascii="Arial" w:hAnsi="Arial" w:cs="Arial"/>
        </w:rPr>
      </w:pPr>
    </w:p>
    <w:p w:rsidR="002042CF" w:rsidRPr="00C120C4" w:rsidRDefault="002042CF" w:rsidP="002042CF">
      <w:pPr>
        <w:widowControl w:val="0"/>
        <w:autoSpaceDE w:val="0"/>
        <w:autoSpaceDN w:val="0"/>
        <w:adjustRightInd w:val="0"/>
        <w:ind w:left="1440" w:hanging="720"/>
        <w:jc w:val="both"/>
        <w:rPr>
          <w:rFonts w:ascii="Arial" w:hAnsi="Arial" w:cs="Arial"/>
        </w:rPr>
      </w:pPr>
    </w:p>
    <w:p w:rsidR="002042CF" w:rsidRPr="00C120C4" w:rsidRDefault="002042CF" w:rsidP="002042CF">
      <w:pPr>
        <w:widowControl w:val="0"/>
        <w:autoSpaceDE w:val="0"/>
        <w:autoSpaceDN w:val="0"/>
        <w:adjustRightInd w:val="0"/>
        <w:ind w:left="1134" w:hanging="567"/>
        <w:jc w:val="both"/>
        <w:rPr>
          <w:rFonts w:ascii="Arial" w:hAnsi="Arial" w:cs="Arial"/>
        </w:rPr>
      </w:pPr>
      <w:r w:rsidRPr="00C120C4">
        <w:rPr>
          <w:rFonts w:ascii="Arial" w:hAnsi="Arial" w:cs="Arial"/>
        </w:rPr>
        <w:t>27.4.</w:t>
      </w:r>
      <w:r w:rsidRPr="00C120C4">
        <w:rPr>
          <w:rFonts w:ascii="Arial" w:hAnsi="Arial" w:cs="Arial"/>
        </w:rPr>
        <w:tab/>
        <w:t>Mediation proceedings shall be conducted in accordance with the rules of procedure specified in the SCC.</w:t>
      </w:r>
    </w:p>
    <w:p w:rsidR="002042CF" w:rsidRPr="00C120C4" w:rsidRDefault="002042CF" w:rsidP="002042CF">
      <w:pPr>
        <w:widowControl w:val="0"/>
        <w:autoSpaceDE w:val="0"/>
        <w:autoSpaceDN w:val="0"/>
        <w:adjustRightInd w:val="0"/>
        <w:ind w:left="1440" w:hanging="720"/>
        <w:jc w:val="both"/>
        <w:rPr>
          <w:rFonts w:ascii="Arial" w:hAnsi="Arial" w:cs="Arial"/>
        </w:rPr>
      </w:pPr>
    </w:p>
    <w:p w:rsidR="002042CF" w:rsidRPr="00C120C4" w:rsidRDefault="002042CF" w:rsidP="002042CF">
      <w:pPr>
        <w:widowControl w:val="0"/>
        <w:autoSpaceDE w:val="0"/>
        <w:autoSpaceDN w:val="0"/>
        <w:adjustRightInd w:val="0"/>
        <w:ind w:left="1134" w:hanging="567"/>
        <w:jc w:val="both"/>
        <w:rPr>
          <w:rFonts w:ascii="Arial" w:hAnsi="Arial" w:cs="Arial"/>
        </w:rPr>
      </w:pPr>
      <w:r w:rsidRPr="00C120C4">
        <w:rPr>
          <w:rFonts w:ascii="Arial" w:hAnsi="Arial" w:cs="Arial"/>
        </w:rPr>
        <w:t>27.5.</w:t>
      </w:r>
      <w:r w:rsidRPr="00C120C4">
        <w:rPr>
          <w:rFonts w:ascii="Arial" w:hAnsi="Arial" w:cs="Arial"/>
        </w:rPr>
        <w:tab/>
        <w:t>Notwithstanding any reference to mediation and/or court proceedings herein,</w:t>
      </w:r>
    </w:p>
    <w:p w:rsidR="002042CF" w:rsidRPr="00C120C4" w:rsidRDefault="002042CF" w:rsidP="002042CF">
      <w:pPr>
        <w:widowControl w:val="0"/>
        <w:autoSpaceDE w:val="0"/>
        <w:autoSpaceDN w:val="0"/>
        <w:adjustRightInd w:val="0"/>
        <w:ind w:left="1440" w:hanging="720"/>
        <w:jc w:val="both"/>
        <w:rPr>
          <w:rFonts w:ascii="Arial" w:hAnsi="Arial" w:cs="Arial"/>
        </w:rPr>
      </w:pPr>
    </w:p>
    <w:p w:rsidR="002042CF" w:rsidRPr="00C120C4" w:rsidRDefault="002042CF" w:rsidP="002042CF">
      <w:pPr>
        <w:widowControl w:val="0"/>
        <w:autoSpaceDE w:val="0"/>
        <w:autoSpaceDN w:val="0"/>
        <w:adjustRightInd w:val="0"/>
        <w:ind w:left="1701" w:hanging="567"/>
        <w:jc w:val="both"/>
        <w:rPr>
          <w:rFonts w:ascii="Arial" w:hAnsi="Arial" w:cs="Arial"/>
        </w:rPr>
      </w:pPr>
      <w:r w:rsidRPr="00C120C4">
        <w:rPr>
          <w:rFonts w:ascii="Arial" w:hAnsi="Arial" w:cs="Arial"/>
        </w:rPr>
        <w:t>(a)</w:t>
      </w:r>
      <w:r w:rsidRPr="00C120C4">
        <w:rPr>
          <w:rFonts w:ascii="Arial" w:hAnsi="Arial" w:cs="Arial"/>
        </w:rPr>
        <w:tab/>
        <w:t>the parties shall continue to perform their respective obligations under the contract unless they otherwise agree; and</w:t>
      </w:r>
    </w:p>
    <w:p w:rsidR="002042CF" w:rsidRPr="00C120C4" w:rsidRDefault="002042CF" w:rsidP="002042CF">
      <w:pPr>
        <w:widowControl w:val="0"/>
        <w:autoSpaceDE w:val="0"/>
        <w:autoSpaceDN w:val="0"/>
        <w:adjustRightInd w:val="0"/>
        <w:ind w:left="2160" w:hanging="720"/>
        <w:jc w:val="both"/>
        <w:rPr>
          <w:rFonts w:ascii="Arial" w:hAnsi="Arial" w:cs="Arial"/>
        </w:rPr>
      </w:pPr>
    </w:p>
    <w:p w:rsidR="002042CF" w:rsidRPr="00C120C4" w:rsidRDefault="002042CF" w:rsidP="002042CF">
      <w:pPr>
        <w:widowControl w:val="0"/>
        <w:autoSpaceDE w:val="0"/>
        <w:autoSpaceDN w:val="0"/>
        <w:adjustRightInd w:val="0"/>
        <w:ind w:left="1701" w:hanging="567"/>
        <w:rPr>
          <w:rFonts w:ascii="Arial" w:hAnsi="Arial" w:cs="Arial"/>
        </w:rPr>
      </w:pPr>
      <w:r w:rsidRPr="00C120C4">
        <w:rPr>
          <w:rFonts w:ascii="Arial" w:hAnsi="Arial" w:cs="Arial"/>
        </w:rPr>
        <w:t>(b)</w:t>
      </w:r>
      <w:r w:rsidRPr="00C120C4">
        <w:rPr>
          <w:rFonts w:ascii="Arial" w:hAnsi="Arial" w:cs="Arial"/>
        </w:rPr>
        <w:tab/>
        <w:t>the purchaser shall pay the supplier any monies due the supplier.</w:t>
      </w:r>
    </w:p>
    <w:p w:rsidR="002042CF" w:rsidRPr="00C120C4" w:rsidRDefault="002042CF" w:rsidP="002042CF">
      <w:pPr>
        <w:widowControl w:val="0"/>
        <w:autoSpaceDE w:val="0"/>
        <w:autoSpaceDN w:val="0"/>
        <w:adjustRightInd w:val="0"/>
        <w:rPr>
          <w:rFonts w:ascii="Arial" w:hAnsi="Arial" w:cs="Arial"/>
        </w:rPr>
      </w:pPr>
    </w:p>
    <w:p w:rsidR="002042CF" w:rsidRPr="00C120C4" w:rsidRDefault="002042CF" w:rsidP="002042CF">
      <w:pPr>
        <w:widowControl w:val="0"/>
        <w:autoSpaceDE w:val="0"/>
        <w:autoSpaceDN w:val="0"/>
        <w:adjustRightInd w:val="0"/>
        <w:ind w:left="360" w:hanging="218"/>
        <w:jc w:val="both"/>
        <w:rPr>
          <w:rFonts w:ascii="Arial" w:hAnsi="Arial" w:cs="Arial"/>
          <w:b/>
          <w:bCs/>
        </w:rPr>
      </w:pPr>
      <w:r w:rsidRPr="00C120C4">
        <w:rPr>
          <w:rFonts w:ascii="Arial" w:hAnsi="Arial" w:cs="Arial"/>
          <w:b/>
          <w:bCs/>
        </w:rPr>
        <w:t>28.</w:t>
      </w:r>
      <w:r w:rsidRPr="00C120C4">
        <w:rPr>
          <w:rFonts w:ascii="Arial" w:hAnsi="Arial" w:cs="Arial"/>
          <w:b/>
          <w:bCs/>
        </w:rPr>
        <w:tab/>
        <w:t>Limitation of liability</w:t>
      </w:r>
    </w:p>
    <w:p w:rsidR="002042CF" w:rsidRPr="00C120C4" w:rsidRDefault="002042CF" w:rsidP="002042CF">
      <w:pPr>
        <w:widowControl w:val="0"/>
        <w:autoSpaceDE w:val="0"/>
        <w:autoSpaceDN w:val="0"/>
        <w:adjustRightInd w:val="0"/>
        <w:ind w:left="360"/>
        <w:jc w:val="both"/>
        <w:rPr>
          <w:rFonts w:ascii="Arial" w:hAnsi="Arial" w:cs="Arial"/>
          <w:b/>
          <w:bCs/>
        </w:rPr>
      </w:pPr>
    </w:p>
    <w:p w:rsidR="002042CF" w:rsidRPr="00C120C4" w:rsidRDefault="002042CF" w:rsidP="00DA7D34">
      <w:pPr>
        <w:widowControl w:val="0"/>
        <w:numPr>
          <w:ilvl w:val="1"/>
          <w:numId w:val="63"/>
        </w:numPr>
        <w:autoSpaceDE w:val="0"/>
        <w:autoSpaceDN w:val="0"/>
        <w:adjustRightInd w:val="0"/>
        <w:ind w:hanging="513"/>
        <w:jc w:val="both"/>
        <w:rPr>
          <w:rFonts w:ascii="Arial" w:hAnsi="Arial" w:cs="Arial"/>
        </w:rPr>
      </w:pPr>
      <w:r w:rsidRPr="00C120C4">
        <w:rPr>
          <w:rFonts w:ascii="Arial" w:hAnsi="Arial" w:cs="Arial"/>
        </w:rPr>
        <w:t>Except in cases of criminal negligence or willful misconduct, and in the case of infringement pursuant to Clause 6;</w:t>
      </w:r>
    </w:p>
    <w:p w:rsidR="002042CF" w:rsidRPr="00C120C4" w:rsidRDefault="002042CF" w:rsidP="002042CF">
      <w:pPr>
        <w:widowControl w:val="0"/>
        <w:autoSpaceDE w:val="0"/>
        <w:autoSpaceDN w:val="0"/>
        <w:adjustRightInd w:val="0"/>
        <w:ind w:left="720"/>
        <w:jc w:val="both"/>
        <w:rPr>
          <w:rFonts w:ascii="Arial" w:hAnsi="Arial" w:cs="Arial"/>
        </w:rPr>
      </w:pPr>
    </w:p>
    <w:p w:rsidR="002042CF" w:rsidRPr="00C120C4" w:rsidRDefault="002042CF" w:rsidP="002042CF">
      <w:pPr>
        <w:widowControl w:val="0"/>
        <w:autoSpaceDE w:val="0"/>
        <w:autoSpaceDN w:val="0"/>
        <w:adjustRightInd w:val="0"/>
        <w:ind w:left="1701" w:hanging="567"/>
        <w:jc w:val="both"/>
        <w:rPr>
          <w:rFonts w:ascii="Arial" w:hAnsi="Arial" w:cs="Arial"/>
        </w:rPr>
      </w:pPr>
      <w:r w:rsidRPr="00C120C4">
        <w:rPr>
          <w:rFonts w:ascii="Arial" w:hAnsi="Arial" w:cs="Arial"/>
        </w:rPr>
        <w:t>(a)</w:t>
      </w:r>
      <w:r w:rsidRPr="00C120C4">
        <w:rPr>
          <w:rFonts w:ascii="Arial" w:hAnsi="Arial" w:cs="Arial"/>
        </w:rPr>
        <w:tab/>
        <w:t>the supplier shall not be liable to the purchaser, whether in contract, tort, or otherwise, for any indirect or consequential loss or damage, loss of me, loss of production, or loss of profits or interest costs, provided that this exclusion shall not apply to any obligation of the supplier to pay penalties and/or damages to the purchaser; and</w:t>
      </w:r>
    </w:p>
    <w:p w:rsidR="002042CF" w:rsidRPr="00C120C4" w:rsidRDefault="002042CF" w:rsidP="002042CF">
      <w:pPr>
        <w:widowControl w:val="0"/>
        <w:autoSpaceDE w:val="0"/>
        <w:autoSpaceDN w:val="0"/>
        <w:adjustRightInd w:val="0"/>
        <w:ind w:left="2160" w:hanging="720"/>
        <w:jc w:val="both"/>
        <w:rPr>
          <w:rFonts w:ascii="Arial" w:hAnsi="Arial" w:cs="Arial"/>
        </w:rPr>
      </w:pPr>
    </w:p>
    <w:p w:rsidR="002042CF" w:rsidRPr="00C120C4" w:rsidRDefault="002042CF" w:rsidP="002042CF">
      <w:pPr>
        <w:widowControl w:val="0"/>
        <w:autoSpaceDE w:val="0"/>
        <w:autoSpaceDN w:val="0"/>
        <w:adjustRightInd w:val="0"/>
        <w:ind w:left="1701" w:hanging="567"/>
        <w:jc w:val="both"/>
        <w:rPr>
          <w:rFonts w:ascii="Arial" w:hAnsi="Arial" w:cs="Arial"/>
        </w:rPr>
      </w:pPr>
      <w:r w:rsidRPr="00C120C4">
        <w:rPr>
          <w:rFonts w:ascii="Arial" w:hAnsi="Arial" w:cs="Arial"/>
        </w:rPr>
        <w:t>(b)</w:t>
      </w:r>
      <w:r w:rsidRPr="00C120C4">
        <w:rPr>
          <w:rFonts w:ascii="Arial" w:hAnsi="Arial" w:cs="Arial"/>
        </w:rPr>
        <w:tab/>
        <w:t>the aggregate liability of the supplier to the purchaser, whether under the contract, in tort or otherwise, shall not exceed the total contract price, provided that this limitation shall not apply to the cost of repairing or replacing defective equipment.</w:t>
      </w:r>
    </w:p>
    <w:p w:rsidR="002042CF" w:rsidRPr="00C120C4" w:rsidRDefault="002042CF" w:rsidP="002042CF">
      <w:pPr>
        <w:widowControl w:val="0"/>
        <w:autoSpaceDE w:val="0"/>
        <w:autoSpaceDN w:val="0"/>
        <w:adjustRightInd w:val="0"/>
        <w:jc w:val="both"/>
        <w:rPr>
          <w:rFonts w:ascii="Arial" w:hAnsi="Arial" w:cs="Arial"/>
        </w:rPr>
      </w:pPr>
    </w:p>
    <w:p w:rsidR="002042CF" w:rsidRPr="00C120C4" w:rsidRDefault="002042CF" w:rsidP="00DA7D34">
      <w:pPr>
        <w:widowControl w:val="0"/>
        <w:numPr>
          <w:ilvl w:val="0"/>
          <w:numId w:val="62"/>
        </w:numPr>
        <w:autoSpaceDE w:val="0"/>
        <w:autoSpaceDN w:val="0"/>
        <w:adjustRightInd w:val="0"/>
        <w:ind w:hanging="578"/>
        <w:jc w:val="both"/>
        <w:rPr>
          <w:rFonts w:ascii="Arial" w:hAnsi="Arial" w:cs="Arial"/>
          <w:b/>
        </w:rPr>
      </w:pPr>
      <w:r w:rsidRPr="00C120C4">
        <w:rPr>
          <w:rFonts w:ascii="Arial" w:hAnsi="Arial" w:cs="Arial"/>
          <w:b/>
        </w:rPr>
        <w:t>Governing language.</w:t>
      </w:r>
    </w:p>
    <w:p w:rsidR="002042CF" w:rsidRPr="00C120C4" w:rsidRDefault="002042CF" w:rsidP="002042CF">
      <w:pPr>
        <w:widowControl w:val="0"/>
        <w:autoSpaceDE w:val="0"/>
        <w:autoSpaceDN w:val="0"/>
        <w:adjustRightInd w:val="0"/>
        <w:jc w:val="both"/>
        <w:rPr>
          <w:rFonts w:ascii="Arial" w:hAnsi="Arial" w:cs="Arial"/>
          <w:b/>
        </w:rPr>
      </w:pPr>
    </w:p>
    <w:p w:rsidR="002042CF" w:rsidRPr="00C120C4" w:rsidRDefault="002042CF" w:rsidP="002042CF">
      <w:pPr>
        <w:widowControl w:val="0"/>
        <w:autoSpaceDE w:val="0"/>
        <w:autoSpaceDN w:val="0"/>
        <w:adjustRightInd w:val="0"/>
        <w:ind w:left="1134" w:hanging="567"/>
        <w:jc w:val="both"/>
        <w:rPr>
          <w:rFonts w:ascii="Arial" w:hAnsi="Arial" w:cs="Arial"/>
        </w:rPr>
      </w:pPr>
      <w:r w:rsidRPr="00C120C4">
        <w:rPr>
          <w:rFonts w:ascii="Arial" w:hAnsi="Arial" w:cs="Arial"/>
        </w:rPr>
        <w:t>29.1.</w:t>
      </w:r>
      <w:r w:rsidRPr="00C120C4">
        <w:rPr>
          <w:rFonts w:ascii="Arial" w:hAnsi="Arial" w:cs="Arial"/>
          <w:b/>
        </w:rPr>
        <w:tab/>
      </w:r>
      <w:r w:rsidRPr="00C120C4">
        <w:rPr>
          <w:rFonts w:ascii="Arial" w:hAnsi="Arial" w:cs="Arial"/>
        </w:rPr>
        <w:t>The contract shall be written in English.  All correspondence and other documents pertaining to the contract that is exchanged by the parties shall also be written in English.</w:t>
      </w:r>
    </w:p>
    <w:p w:rsidR="002042CF" w:rsidRPr="00C120C4" w:rsidRDefault="002042CF" w:rsidP="002042CF">
      <w:pPr>
        <w:widowControl w:val="0"/>
        <w:autoSpaceDE w:val="0"/>
        <w:autoSpaceDN w:val="0"/>
        <w:adjustRightInd w:val="0"/>
        <w:jc w:val="both"/>
        <w:rPr>
          <w:rFonts w:ascii="Arial" w:hAnsi="Arial" w:cs="Arial"/>
        </w:rPr>
      </w:pPr>
    </w:p>
    <w:p w:rsidR="002042CF" w:rsidRPr="00C120C4" w:rsidRDefault="002042CF" w:rsidP="00DA7D34">
      <w:pPr>
        <w:widowControl w:val="0"/>
        <w:numPr>
          <w:ilvl w:val="0"/>
          <w:numId w:val="62"/>
        </w:numPr>
        <w:autoSpaceDE w:val="0"/>
        <w:autoSpaceDN w:val="0"/>
        <w:adjustRightInd w:val="0"/>
        <w:ind w:hanging="578"/>
        <w:jc w:val="both"/>
        <w:rPr>
          <w:rFonts w:ascii="Arial" w:hAnsi="Arial" w:cs="Arial"/>
          <w:b/>
        </w:rPr>
      </w:pPr>
      <w:r w:rsidRPr="00C120C4">
        <w:rPr>
          <w:rFonts w:ascii="Arial" w:hAnsi="Arial" w:cs="Arial"/>
          <w:b/>
        </w:rPr>
        <w:t>Applicable law.</w:t>
      </w:r>
    </w:p>
    <w:p w:rsidR="002042CF" w:rsidRPr="00C120C4" w:rsidRDefault="002042CF" w:rsidP="002042CF">
      <w:pPr>
        <w:widowControl w:val="0"/>
        <w:autoSpaceDE w:val="0"/>
        <w:autoSpaceDN w:val="0"/>
        <w:adjustRightInd w:val="0"/>
        <w:jc w:val="both"/>
        <w:rPr>
          <w:rFonts w:ascii="Arial" w:hAnsi="Arial" w:cs="Arial"/>
        </w:rPr>
      </w:pPr>
    </w:p>
    <w:p w:rsidR="002042CF" w:rsidRPr="00C120C4" w:rsidRDefault="002042CF" w:rsidP="002042CF">
      <w:pPr>
        <w:widowControl w:val="0"/>
        <w:autoSpaceDE w:val="0"/>
        <w:autoSpaceDN w:val="0"/>
        <w:adjustRightInd w:val="0"/>
        <w:ind w:left="1134" w:hanging="567"/>
        <w:jc w:val="both"/>
        <w:rPr>
          <w:rFonts w:ascii="Arial" w:hAnsi="Arial" w:cs="Arial"/>
          <w:b/>
        </w:rPr>
      </w:pPr>
      <w:r w:rsidRPr="00C120C4">
        <w:rPr>
          <w:rFonts w:ascii="Arial" w:hAnsi="Arial" w:cs="Arial"/>
        </w:rPr>
        <w:t>30.1.</w:t>
      </w:r>
      <w:r w:rsidRPr="00C120C4">
        <w:rPr>
          <w:rFonts w:ascii="Arial" w:hAnsi="Arial" w:cs="Arial"/>
          <w:b/>
        </w:rPr>
        <w:tab/>
      </w:r>
      <w:r w:rsidRPr="00C120C4">
        <w:rPr>
          <w:rFonts w:ascii="Arial" w:hAnsi="Arial" w:cs="Arial"/>
        </w:rPr>
        <w:t>The contract shall be interpreted in accordance with South African laws, unless otherwise specified in SCC.</w:t>
      </w:r>
    </w:p>
    <w:p w:rsidR="002042CF" w:rsidRPr="00C120C4" w:rsidRDefault="002042CF" w:rsidP="00DA7D34">
      <w:pPr>
        <w:widowControl w:val="0"/>
        <w:numPr>
          <w:ilvl w:val="0"/>
          <w:numId w:val="62"/>
        </w:numPr>
        <w:autoSpaceDE w:val="0"/>
        <w:autoSpaceDN w:val="0"/>
        <w:adjustRightInd w:val="0"/>
        <w:ind w:hanging="578"/>
        <w:jc w:val="both"/>
        <w:rPr>
          <w:rFonts w:ascii="Arial" w:hAnsi="Arial" w:cs="Arial"/>
          <w:b/>
        </w:rPr>
      </w:pPr>
      <w:r w:rsidRPr="00C120C4">
        <w:rPr>
          <w:rFonts w:ascii="Arial" w:hAnsi="Arial" w:cs="Arial"/>
          <w:b/>
        </w:rPr>
        <w:t>Notices.</w:t>
      </w:r>
    </w:p>
    <w:p w:rsidR="002042CF" w:rsidRPr="00C120C4" w:rsidRDefault="002042CF" w:rsidP="002042CF">
      <w:pPr>
        <w:widowControl w:val="0"/>
        <w:autoSpaceDE w:val="0"/>
        <w:autoSpaceDN w:val="0"/>
        <w:adjustRightInd w:val="0"/>
        <w:jc w:val="both"/>
        <w:rPr>
          <w:rFonts w:ascii="Arial" w:hAnsi="Arial" w:cs="Arial"/>
        </w:rPr>
      </w:pPr>
    </w:p>
    <w:p w:rsidR="002042CF" w:rsidRPr="00C120C4" w:rsidRDefault="002042CF" w:rsidP="002042CF">
      <w:pPr>
        <w:widowControl w:val="0"/>
        <w:autoSpaceDE w:val="0"/>
        <w:autoSpaceDN w:val="0"/>
        <w:adjustRightInd w:val="0"/>
        <w:ind w:left="1134" w:hanging="567"/>
        <w:jc w:val="both"/>
        <w:rPr>
          <w:rFonts w:ascii="Arial" w:hAnsi="Arial" w:cs="Arial"/>
        </w:rPr>
      </w:pPr>
      <w:r w:rsidRPr="00C120C4">
        <w:rPr>
          <w:rFonts w:ascii="Arial" w:hAnsi="Arial" w:cs="Arial"/>
        </w:rPr>
        <w:t>31.1  Every written acceptance of a bid shall be posted to the supplier concerned by registered or certified mail and any other notice to him shall be posted by ordinary mail to the address furnished in his bid or to the address notified later by him in writing and such posting shall be deemed to be proper service of such notice.</w:t>
      </w:r>
    </w:p>
    <w:p w:rsidR="002042CF" w:rsidRPr="00C120C4" w:rsidRDefault="002042CF" w:rsidP="002042CF">
      <w:pPr>
        <w:widowControl w:val="0"/>
        <w:autoSpaceDE w:val="0"/>
        <w:autoSpaceDN w:val="0"/>
        <w:adjustRightInd w:val="0"/>
        <w:jc w:val="both"/>
        <w:rPr>
          <w:rFonts w:ascii="Arial" w:hAnsi="Arial" w:cs="Arial"/>
        </w:rPr>
      </w:pPr>
    </w:p>
    <w:p w:rsidR="002042CF" w:rsidRPr="00C120C4" w:rsidRDefault="002042CF" w:rsidP="002042CF">
      <w:pPr>
        <w:widowControl w:val="0"/>
        <w:tabs>
          <w:tab w:val="left" w:pos="705"/>
        </w:tabs>
        <w:autoSpaceDE w:val="0"/>
        <w:autoSpaceDN w:val="0"/>
        <w:adjustRightInd w:val="0"/>
        <w:ind w:left="1134" w:hanging="567"/>
        <w:jc w:val="both"/>
        <w:rPr>
          <w:rFonts w:ascii="Arial" w:hAnsi="Arial" w:cs="Arial"/>
        </w:rPr>
      </w:pPr>
      <w:r w:rsidRPr="00C120C4">
        <w:rPr>
          <w:rFonts w:ascii="Arial" w:hAnsi="Arial" w:cs="Arial"/>
        </w:rPr>
        <w:t>31.2.</w:t>
      </w:r>
      <w:r w:rsidRPr="00C120C4">
        <w:rPr>
          <w:rFonts w:ascii="Arial" w:hAnsi="Arial" w:cs="Arial"/>
        </w:rPr>
        <w:tab/>
        <w:t>The time mentioned in the contract documents for performing any act after such aforesaid notice has been given, shall be reckoned from the date of posting of such notice.</w:t>
      </w:r>
    </w:p>
    <w:p w:rsidR="002042CF" w:rsidRDefault="002042CF" w:rsidP="002042CF">
      <w:pPr>
        <w:widowControl w:val="0"/>
        <w:autoSpaceDE w:val="0"/>
        <w:autoSpaceDN w:val="0"/>
        <w:adjustRightInd w:val="0"/>
        <w:jc w:val="both"/>
        <w:rPr>
          <w:rFonts w:ascii="Arial" w:hAnsi="Arial" w:cs="Arial"/>
        </w:rPr>
      </w:pPr>
    </w:p>
    <w:p w:rsidR="002042CF" w:rsidRDefault="002042CF" w:rsidP="002042CF">
      <w:pPr>
        <w:widowControl w:val="0"/>
        <w:autoSpaceDE w:val="0"/>
        <w:autoSpaceDN w:val="0"/>
        <w:adjustRightInd w:val="0"/>
        <w:jc w:val="both"/>
        <w:rPr>
          <w:rFonts w:ascii="Arial" w:hAnsi="Arial" w:cs="Arial"/>
        </w:rPr>
      </w:pPr>
    </w:p>
    <w:p w:rsidR="002042CF" w:rsidRPr="00C120C4" w:rsidRDefault="002042CF" w:rsidP="00DA7D34">
      <w:pPr>
        <w:widowControl w:val="0"/>
        <w:numPr>
          <w:ilvl w:val="0"/>
          <w:numId w:val="62"/>
        </w:numPr>
        <w:autoSpaceDE w:val="0"/>
        <w:autoSpaceDN w:val="0"/>
        <w:adjustRightInd w:val="0"/>
        <w:ind w:hanging="578"/>
        <w:jc w:val="both"/>
        <w:rPr>
          <w:rFonts w:ascii="Arial" w:hAnsi="Arial" w:cs="Arial"/>
          <w:b/>
        </w:rPr>
      </w:pPr>
      <w:r w:rsidRPr="00C120C4">
        <w:rPr>
          <w:rFonts w:ascii="Arial" w:hAnsi="Arial" w:cs="Arial"/>
          <w:b/>
        </w:rPr>
        <w:t>Taxes and duties.</w:t>
      </w:r>
    </w:p>
    <w:p w:rsidR="002042CF" w:rsidRPr="00C120C4" w:rsidRDefault="002042CF" w:rsidP="002042CF">
      <w:pPr>
        <w:widowControl w:val="0"/>
        <w:autoSpaceDE w:val="0"/>
        <w:autoSpaceDN w:val="0"/>
        <w:adjustRightInd w:val="0"/>
        <w:jc w:val="both"/>
        <w:rPr>
          <w:rFonts w:ascii="Arial" w:hAnsi="Arial" w:cs="Arial"/>
        </w:rPr>
      </w:pPr>
    </w:p>
    <w:p w:rsidR="002042CF" w:rsidRPr="00C120C4" w:rsidRDefault="002042CF" w:rsidP="002042CF">
      <w:pPr>
        <w:widowControl w:val="0"/>
        <w:autoSpaceDE w:val="0"/>
        <w:autoSpaceDN w:val="0"/>
        <w:adjustRightInd w:val="0"/>
        <w:ind w:left="1134" w:hanging="567"/>
        <w:jc w:val="both"/>
        <w:rPr>
          <w:rFonts w:ascii="Arial" w:hAnsi="Arial" w:cs="Arial"/>
          <w:b/>
          <w:bCs/>
        </w:rPr>
      </w:pPr>
      <w:r w:rsidRPr="00C120C4">
        <w:rPr>
          <w:rFonts w:ascii="Arial" w:hAnsi="Arial" w:cs="Arial"/>
        </w:rPr>
        <w:t>32.1.</w:t>
      </w:r>
      <w:r w:rsidRPr="00C120C4">
        <w:rPr>
          <w:rFonts w:ascii="Arial" w:hAnsi="Arial" w:cs="Arial"/>
        </w:rPr>
        <w:tab/>
        <w:t xml:space="preserve">A foreign supplier shall be entirely responsible </w:t>
      </w:r>
      <w:r w:rsidRPr="00C120C4">
        <w:rPr>
          <w:rFonts w:ascii="Arial" w:hAnsi="Arial" w:cs="Arial"/>
          <w:iCs/>
        </w:rPr>
        <w:t xml:space="preserve">for </w:t>
      </w:r>
      <w:r w:rsidRPr="00C120C4">
        <w:rPr>
          <w:rFonts w:ascii="Arial" w:hAnsi="Arial" w:cs="Arial"/>
        </w:rPr>
        <w:t>all taxes, stamp duties, license fees, and other such levies imposed outside the purchaser's country.</w:t>
      </w:r>
    </w:p>
    <w:p w:rsidR="002042CF" w:rsidRPr="00C120C4" w:rsidRDefault="002042CF" w:rsidP="002042CF">
      <w:pPr>
        <w:widowControl w:val="0"/>
        <w:autoSpaceDE w:val="0"/>
        <w:autoSpaceDN w:val="0"/>
        <w:adjustRightInd w:val="0"/>
        <w:ind w:left="1134" w:hanging="567"/>
        <w:jc w:val="both"/>
        <w:rPr>
          <w:rFonts w:ascii="Arial" w:hAnsi="Arial" w:cs="Arial"/>
        </w:rPr>
      </w:pPr>
    </w:p>
    <w:p w:rsidR="002042CF" w:rsidRPr="00C120C4" w:rsidRDefault="002042CF" w:rsidP="002042CF">
      <w:pPr>
        <w:widowControl w:val="0"/>
        <w:autoSpaceDE w:val="0"/>
        <w:autoSpaceDN w:val="0"/>
        <w:adjustRightInd w:val="0"/>
        <w:ind w:left="1134" w:hanging="567"/>
        <w:jc w:val="both"/>
        <w:rPr>
          <w:rFonts w:ascii="Arial" w:hAnsi="Arial" w:cs="Arial"/>
        </w:rPr>
      </w:pPr>
      <w:r w:rsidRPr="00C120C4">
        <w:rPr>
          <w:rFonts w:ascii="Arial" w:hAnsi="Arial" w:cs="Arial"/>
        </w:rPr>
        <w:t>32.2.</w:t>
      </w:r>
      <w:r w:rsidRPr="00C120C4">
        <w:rPr>
          <w:rFonts w:ascii="Arial" w:hAnsi="Arial" w:cs="Arial"/>
        </w:rPr>
        <w:tab/>
        <w:t>A local supplier shall be entirely responsible for all taxes, duties, license fees, etc., incurred until delivery of the contracted goods to the purchaser.</w:t>
      </w:r>
    </w:p>
    <w:p w:rsidR="002042CF" w:rsidRPr="00C120C4" w:rsidRDefault="002042CF" w:rsidP="002042CF">
      <w:pPr>
        <w:widowControl w:val="0"/>
        <w:autoSpaceDE w:val="0"/>
        <w:autoSpaceDN w:val="0"/>
        <w:adjustRightInd w:val="0"/>
        <w:ind w:left="1440" w:hanging="720"/>
        <w:jc w:val="both"/>
        <w:rPr>
          <w:rFonts w:ascii="Arial" w:hAnsi="Arial" w:cs="Arial"/>
        </w:rPr>
      </w:pPr>
    </w:p>
    <w:p w:rsidR="002042CF" w:rsidRPr="00C120C4" w:rsidRDefault="002042CF" w:rsidP="002042CF">
      <w:pPr>
        <w:widowControl w:val="0"/>
        <w:autoSpaceDE w:val="0"/>
        <w:autoSpaceDN w:val="0"/>
        <w:adjustRightInd w:val="0"/>
        <w:ind w:left="1134" w:hanging="567"/>
        <w:jc w:val="both"/>
        <w:rPr>
          <w:rFonts w:ascii="Arial" w:hAnsi="Arial" w:cs="Arial"/>
        </w:rPr>
      </w:pPr>
      <w:r w:rsidRPr="00C120C4">
        <w:rPr>
          <w:rFonts w:ascii="Arial" w:hAnsi="Arial" w:cs="Arial"/>
        </w:rPr>
        <w:t>32.3.</w:t>
      </w:r>
      <w:r w:rsidRPr="00C120C4">
        <w:rPr>
          <w:rFonts w:ascii="Arial" w:hAnsi="Arial" w:cs="Arial"/>
        </w:rPr>
        <w:tab/>
        <w:t>No contract shall be concluded with any bidder whose tax matters are not in order.  Prior to the award of a bid the Department must be in possession of a tax clearance certificate, submitted by the bidder.  This certificate must be an original issued by the South African Revenue Services.</w:t>
      </w:r>
    </w:p>
    <w:p w:rsidR="002042CF" w:rsidRDefault="002042CF" w:rsidP="002042CF">
      <w:pPr>
        <w:widowControl w:val="0"/>
        <w:autoSpaceDE w:val="0"/>
        <w:autoSpaceDN w:val="0"/>
        <w:adjustRightInd w:val="0"/>
        <w:ind w:left="1134" w:hanging="567"/>
        <w:jc w:val="both"/>
        <w:rPr>
          <w:rFonts w:ascii="Arial" w:hAnsi="Arial" w:cs="Arial"/>
        </w:rPr>
      </w:pPr>
    </w:p>
    <w:p w:rsidR="002042CF" w:rsidRPr="00C120C4" w:rsidRDefault="002042CF" w:rsidP="00DA7D34">
      <w:pPr>
        <w:numPr>
          <w:ilvl w:val="0"/>
          <w:numId w:val="62"/>
        </w:numPr>
        <w:autoSpaceDE w:val="0"/>
        <w:autoSpaceDN w:val="0"/>
        <w:adjustRightInd w:val="0"/>
        <w:rPr>
          <w:rFonts w:ascii="Arial" w:hAnsi="Arial" w:cs="Arial"/>
          <w:b/>
          <w:bCs/>
          <w:lang w:val="en-ZA" w:eastAsia="en-ZA"/>
        </w:rPr>
      </w:pPr>
      <w:r w:rsidRPr="00C120C4">
        <w:rPr>
          <w:rFonts w:ascii="Arial" w:hAnsi="Arial" w:cs="Arial"/>
          <w:b/>
          <w:bCs/>
          <w:lang w:val="en-ZA" w:eastAsia="en-ZA"/>
        </w:rPr>
        <w:t>National Industrial Participation (NIP) Programme</w:t>
      </w:r>
    </w:p>
    <w:p w:rsidR="002042CF" w:rsidRPr="00C120C4" w:rsidRDefault="002042CF" w:rsidP="002042CF">
      <w:pPr>
        <w:autoSpaceDE w:val="0"/>
        <w:autoSpaceDN w:val="0"/>
        <w:adjustRightInd w:val="0"/>
        <w:ind w:left="360"/>
        <w:rPr>
          <w:rFonts w:ascii="Arial" w:hAnsi="Arial" w:cs="Arial"/>
          <w:b/>
          <w:bCs/>
          <w:lang w:val="en-ZA" w:eastAsia="en-ZA"/>
        </w:rPr>
      </w:pPr>
    </w:p>
    <w:p w:rsidR="002042CF" w:rsidRPr="00C120C4" w:rsidRDefault="002042CF" w:rsidP="002042CF">
      <w:pPr>
        <w:autoSpaceDE w:val="0"/>
        <w:autoSpaceDN w:val="0"/>
        <w:adjustRightInd w:val="0"/>
        <w:ind w:left="360"/>
        <w:rPr>
          <w:rFonts w:ascii="Arial" w:hAnsi="Arial" w:cs="Arial"/>
          <w:lang w:val="en-ZA" w:eastAsia="en-ZA"/>
        </w:rPr>
      </w:pPr>
      <w:r w:rsidRPr="00C120C4">
        <w:rPr>
          <w:rFonts w:ascii="Arial" w:hAnsi="Arial" w:cs="Arial"/>
          <w:lang w:val="en-ZA" w:eastAsia="en-ZA"/>
        </w:rPr>
        <w:t xml:space="preserve">33.1 The NIP Programme administered by the Department of Trade and Industry shall be applicable to all   </w:t>
      </w:r>
    </w:p>
    <w:p w:rsidR="002042CF" w:rsidRPr="00C120C4" w:rsidRDefault="002042CF" w:rsidP="002042CF">
      <w:pPr>
        <w:autoSpaceDE w:val="0"/>
        <w:autoSpaceDN w:val="0"/>
        <w:adjustRightInd w:val="0"/>
        <w:ind w:left="360" w:firstLine="360"/>
        <w:rPr>
          <w:rFonts w:ascii="Arial" w:hAnsi="Arial" w:cs="Arial"/>
          <w:lang w:val="en-ZA" w:eastAsia="en-ZA"/>
        </w:rPr>
      </w:pPr>
      <w:r w:rsidRPr="00C120C4">
        <w:rPr>
          <w:rFonts w:ascii="Arial" w:hAnsi="Arial" w:cs="Arial"/>
          <w:lang w:val="en-ZA" w:eastAsia="en-ZA"/>
        </w:rPr>
        <w:t xml:space="preserve">        contracts that are subject to the NIP obligation.</w:t>
      </w:r>
    </w:p>
    <w:p w:rsidR="002042CF" w:rsidRPr="00C120C4" w:rsidRDefault="002042CF" w:rsidP="002042CF">
      <w:pPr>
        <w:autoSpaceDE w:val="0"/>
        <w:autoSpaceDN w:val="0"/>
        <w:adjustRightInd w:val="0"/>
        <w:ind w:left="360"/>
        <w:rPr>
          <w:rFonts w:ascii="Arial" w:hAnsi="Arial" w:cs="Arial"/>
          <w:b/>
          <w:bCs/>
          <w:lang w:val="en-ZA" w:eastAsia="en-ZA"/>
        </w:rPr>
      </w:pPr>
    </w:p>
    <w:p w:rsidR="002042CF" w:rsidRPr="00C120C4" w:rsidRDefault="002042CF" w:rsidP="002042CF">
      <w:pPr>
        <w:autoSpaceDE w:val="0"/>
        <w:autoSpaceDN w:val="0"/>
        <w:adjustRightInd w:val="0"/>
        <w:rPr>
          <w:rFonts w:ascii="Arial" w:hAnsi="Arial" w:cs="Arial"/>
          <w:b/>
          <w:bCs/>
          <w:lang w:val="en-ZA" w:eastAsia="en-ZA"/>
        </w:rPr>
      </w:pPr>
    </w:p>
    <w:p w:rsidR="002042CF" w:rsidRPr="00C120C4" w:rsidRDefault="002042CF" w:rsidP="002042CF">
      <w:pPr>
        <w:autoSpaceDE w:val="0"/>
        <w:autoSpaceDN w:val="0"/>
        <w:adjustRightInd w:val="0"/>
        <w:rPr>
          <w:rFonts w:ascii="Arial" w:hAnsi="Arial" w:cs="Arial"/>
          <w:b/>
          <w:bCs/>
          <w:lang w:val="en-ZA" w:eastAsia="en-ZA"/>
        </w:rPr>
      </w:pPr>
      <w:r w:rsidRPr="00C120C4">
        <w:rPr>
          <w:rFonts w:ascii="Arial" w:hAnsi="Arial" w:cs="Arial"/>
          <w:b/>
          <w:bCs/>
          <w:lang w:val="en-ZA" w:eastAsia="en-ZA"/>
        </w:rPr>
        <w:t>34 Prohibition of Restrictive practices</w:t>
      </w:r>
    </w:p>
    <w:p w:rsidR="002042CF" w:rsidRPr="00C120C4" w:rsidRDefault="002042CF" w:rsidP="002042CF">
      <w:pPr>
        <w:autoSpaceDE w:val="0"/>
        <w:autoSpaceDN w:val="0"/>
        <w:adjustRightInd w:val="0"/>
        <w:rPr>
          <w:rFonts w:ascii="Arial" w:hAnsi="Arial" w:cs="Arial"/>
          <w:b/>
          <w:bCs/>
          <w:lang w:val="en-ZA" w:eastAsia="en-ZA"/>
        </w:rPr>
      </w:pPr>
    </w:p>
    <w:p w:rsidR="002042CF" w:rsidRPr="00C120C4" w:rsidRDefault="002042CF" w:rsidP="002042CF">
      <w:pPr>
        <w:autoSpaceDE w:val="0"/>
        <w:autoSpaceDN w:val="0"/>
        <w:adjustRightInd w:val="0"/>
        <w:ind w:left="1134" w:hanging="414"/>
        <w:rPr>
          <w:rFonts w:ascii="Arial" w:hAnsi="Arial" w:cs="Arial"/>
          <w:lang w:val="en-ZA" w:eastAsia="en-ZA"/>
        </w:rPr>
      </w:pPr>
      <w:r w:rsidRPr="00C120C4">
        <w:rPr>
          <w:rFonts w:ascii="Arial" w:hAnsi="Arial" w:cs="Arial"/>
          <w:lang w:val="en-ZA" w:eastAsia="en-ZA"/>
        </w:rPr>
        <w:t>34.1 In terms of section 4 (1) (b) (iii) of the Competition Act No. 89 of 1998, as amended, an agreement between,  or concerted practice by, firms, or a decision by an association of firms, is prohibited if it is between parties in a horizontal relationship and if a bidder (s) is / are or a contractor(s) was / were involved in collusive bidding or bid rigging).</w:t>
      </w:r>
    </w:p>
    <w:p w:rsidR="002042CF" w:rsidRPr="00C120C4" w:rsidRDefault="002042CF" w:rsidP="002042CF">
      <w:pPr>
        <w:autoSpaceDE w:val="0"/>
        <w:autoSpaceDN w:val="0"/>
        <w:adjustRightInd w:val="0"/>
        <w:ind w:firstLine="720"/>
        <w:rPr>
          <w:rFonts w:ascii="Arial" w:hAnsi="Arial" w:cs="Arial"/>
          <w:lang w:val="en-ZA" w:eastAsia="en-ZA"/>
        </w:rPr>
      </w:pPr>
    </w:p>
    <w:p w:rsidR="002042CF" w:rsidRPr="00C120C4" w:rsidRDefault="002042CF" w:rsidP="002042CF">
      <w:pPr>
        <w:autoSpaceDE w:val="0"/>
        <w:autoSpaceDN w:val="0"/>
        <w:adjustRightInd w:val="0"/>
        <w:ind w:left="1134" w:hanging="414"/>
        <w:rPr>
          <w:rFonts w:ascii="Arial" w:hAnsi="Arial" w:cs="Arial"/>
          <w:lang w:val="en-ZA" w:eastAsia="en-ZA"/>
        </w:rPr>
      </w:pPr>
      <w:r w:rsidRPr="00C120C4">
        <w:rPr>
          <w:rFonts w:ascii="Arial" w:hAnsi="Arial" w:cs="Arial"/>
          <w:lang w:val="en-ZA" w:eastAsia="en-ZA"/>
        </w:rPr>
        <w:t>34.2 If a bidder(s) or contractor(s), based on reasonable grounds or evidence obtained by the purchaser, has / have engaged in the restrictive practice referred to above, the purchaser may refer the matter to the Competition Commission for investigation and possible imposition of administrative penalties as contemplated in the Competition Act No. 89 of 1998.</w:t>
      </w:r>
    </w:p>
    <w:p w:rsidR="002042CF" w:rsidRPr="00C120C4" w:rsidRDefault="002042CF" w:rsidP="002042CF">
      <w:pPr>
        <w:autoSpaceDE w:val="0"/>
        <w:autoSpaceDN w:val="0"/>
        <w:adjustRightInd w:val="0"/>
        <w:rPr>
          <w:rFonts w:ascii="Arial" w:hAnsi="Arial" w:cs="Arial"/>
          <w:lang w:val="en-ZA" w:eastAsia="en-ZA"/>
        </w:rPr>
      </w:pPr>
    </w:p>
    <w:p w:rsidR="002042CF" w:rsidRPr="00C120C4" w:rsidRDefault="002042CF" w:rsidP="002042CF">
      <w:pPr>
        <w:autoSpaceDE w:val="0"/>
        <w:autoSpaceDN w:val="0"/>
        <w:adjustRightInd w:val="0"/>
        <w:ind w:left="1134" w:hanging="414"/>
        <w:rPr>
          <w:rFonts w:ascii="Arial" w:hAnsi="Arial" w:cs="Arial"/>
          <w:lang w:val="en-ZA" w:eastAsia="en-ZA"/>
        </w:rPr>
      </w:pPr>
      <w:r w:rsidRPr="00C120C4">
        <w:rPr>
          <w:rFonts w:ascii="Arial" w:hAnsi="Arial" w:cs="Arial"/>
          <w:lang w:val="en-ZA" w:eastAsia="en-ZA"/>
        </w:rPr>
        <w:t>34.3 If a bidder(s) or contractor(s), has / have been found guilty by the Competition Commission of the restrictive practice referred to above, the purchaser may, in addition and without prejudice to any other remedy provided for, invalidate the bid(s) for such item(s) offered, and / or terminate the contract in whole or part, and / or restrict the bidder(s) or contractor(s) from conducting business with the public sector for a period not  exceeding ten (10) years and / or claim damages from the bidder(s) or contractor(s) concerned.</w:t>
      </w:r>
    </w:p>
    <w:p w:rsidR="002042CF" w:rsidRPr="00C120C4" w:rsidRDefault="002042CF" w:rsidP="002042CF">
      <w:pPr>
        <w:rPr>
          <w:rFonts w:ascii="Arial" w:hAnsi="Arial" w:cs="Arial"/>
          <w:lang w:val="en-ZA" w:eastAsia="en-ZA"/>
        </w:rPr>
      </w:pPr>
    </w:p>
    <w:p w:rsidR="002042CF" w:rsidRPr="00C120C4" w:rsidRDefault="002042CF" w:rsidP="002042CF">
      <w:pPr>
        <w:rPr>
          <w:rFonts w:ascii="Arial" w:hAnsi="Arial" w:cs="Arial"/>
          <w:lang w:val="en-ZA" w:eastAsia="en-ZA"/>
        </w:rPr>
      </w:pPr>
    </w:p>
    <w:p w:rsidR="002042CF" w:rsidRPr="00C120C4" w:rsidRDefault="002042CF" w:rsidP="002042CF">
      <w:pPr>
        <w:rPr>
          <w:rFonts w:ascii="Arial" w:hAnsi="Arial" w:cs="Arial"/>
          <w:lang w:val="en-ZA" w:eastAsia="en-ZA"/>
        </w:rPr>
      </w:pPr>
    </w:p>
    <w:p w:rsidR="002042CF" w:rsidRDefault="002042CF" w:rsidP="002042CF">
      <w:pPr>
        <w:jc w:val="right"/>
        <w:rPr>
          <w:rFonts w:ascii="Arial" w:hAnsi="Arial" w:cs="Arial"/>
          <w:i/>
          <w:lang w:val="en-ZA" w:eastAsia="en-ZA"/>
        </w:rPr>
      </w:pPr>
      <w:r w:rsidRPr="00C120C4">
        <w:rPr>
          <w:rFonts w:ascii="Arial" w:hAnsi="Arial" w:cs="Arial"/>
          <w:i/>
          <w:lang w:val="en-ZA" w:eastAsia="en-ZA"/>
        </w:rPr>
        <w:t>Js General Conditions of Contract (revised July 2010)</w:t>
      </w:r>
    </w:p>
    <w:p w:rsidR="002042CF" w:rsidRPr="0014197E" w:rsidRDefault="002042CF" w:rsidP="00211199">
      <w:pPr>
        <w:pStyle w:val="BodyText2"/>
        <w:rPr>
          <w:b/>
          <w:sz w:val="24"/>
          <w:szCs w:val="24"/>
        </w:rPr>
      </w:pPr>
    </w:p>
    <w:p w:rsidR="00211199" w:rsidRPr="000967CA" w:rsidRDefault="00211199" w:rsidP="00211199">
      <w:pPr>
        <w:tabs>
          <w:tab w:val="left" w:pos="7363"/>
          <w:tab w:val="center" w:pos="10530"/>
        </w:tabs>
        <w:rPr>
          <w:rFonts w:ascii="Arial Narrow" w:hAnsi="Arial Narrow"/>
          <w:b/>
        </w:rPr>
      </w:pPr>
    </w:p>
    <w:p w:rsidR="00211199" w:rsidRDefault="00211199"/>
    <w:p w:rsidR="00211199" w:rsidRDefault="00211199"/>
    <w:p w:rsidR="00211199" w:rsidRDefault="00211199"/>
    <w:sectPr w:rsidR="00211199" w:rsidSect="00211199">
      <w:headerReference w:type="even" r:id="rId31"/>
      <w:headerReference w:type="default" r:id="rId32"/>
      <w:pgSz w:w="11907" w:h="16840" w:code="9"/>
      <w:pgMar w:top="1491" w:right="1287" w:bottom="992" w:left="1797" w:header="720" w:footer="822" w:gutter="0"/>
      <w:pgBorders w:offsetFrom="page">
        <w:top w:val="single" w:sz="12" w:space="24" w:color="auto"/>
        <w:left w:val="single" w:sz="12" w:space="24" w:color="auto"/>
        <w:bottom w:val="single" w:sz="12" w:space="24" w:color="auto"/>
        <w:right w:val="single" w:sz="12" w:space="24" w:color="auto"/>
      </w:pgBorders>
      <w:pgNumType w:start="37"/>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D5967" w:rsidRDefault="005D5967" w:rsidP="00F77512">
      <w:r>
        <w:separator/>
      </w:r>
    </w:p>
  </w:endnote>
  <w:endnote w:type="continuationSeparator" w:id="0">
    <w:p w:rsidR="005D5967" w:rsidRDefault="005D5967" w:rsidP="00F775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 w:name="Arial Black">
    <w:panose1 w:val="020B0A04020102020204"/>
    <w:charset w:val="00"/>
    <w:family w:val="swiss"/>
    <w:pitch w:val="variable"/>
    <w:sig w:usb0="A00002AF" w:usb1="400078FB" w:usb2="00000000" w:usb3="00000000" w:csb0="0000009F" w:csb1="00000000"/>
  </w:font>
  <w:font w:name="Arial Bold">
    <w:panose1 w:val="020B0704020202020204"/>
    <w:charset w:val="00"/>
    <w:family w:val="roman"/>
    <w:notTrueType/>
    <w:pitch w:val="default"/>
    <w:sig w:usb0="00000003" w:usb1="00000000" w:usb2="00000000" w:usb3="00000000" w:csb0="00000001" w:csb1="00000000"/>
  </w:font>
  <w:font w:name="MS Mincho">
    <w:altName w:val="Yu Gothic UI"/>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21002A87"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1199" w:rsidRDefault="00211199">
    <w:pPr>
      <w:pStyle w:val="Footer"/>
    </w:pPr>
  </w:p>
  <w:p w:rsidR="00211199" w:rsidRDefault="00211199"/>
  <w:p w:rsidR="00211199" w:rsidRDefault="00211199"/>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1199" w:rsidRPr="00870ED7" w:rsidRDefault="00211199">
    <w:pPr>
      <w:pStyle w:val="Footer"/>
      <w:jc w:val="center"/>
      <w:rPr>
        <w:rFonts w:ascii="Arial" w:hAnsi="Arial" w:cs="Arial"/>
        <w:b/>
      </w:rPr>
    </w:pPr>
    <w:r w:rsidRPr="00870ED7">
      <w:rPr>
        <w:rFonts w:ascii="Arial" w:hAnsi="Arial" w:cs="Arial"/>
        <w:b/>
      </w:rPr>
      <w:t xml:space="preserve">Page </w:t>
    </w:r>
    <w:r w:rsidRPr="00870ED7">
      <w:rPr>
        <w:rFonts w:ascii="Arial" w:hAnsi="Arial" w:cs="Arial"/>
        <w:b/>
      </w:rPr>
      <w:fldChar w:fldCharType="begin"/>
    </w:r>
    <w:r w:rsidRPr="00870ED7">
      <w:rPr>
        <w:rFonts w:ascii="Arial" w:hAnsi="Arial" w:cs="Arial"/>
        <w:b/>
      </w:rPr>
      <w:instrText xml:space="preserve"> PAGE  \* Arabic  \* MERGEFORMAT </w:instrText>
    </w:r>
    <w:r w:rsidRPr="00870ED7">
      <w:rPr>
        <w:rFonts w:ascii="Arial" w:hAnsi="Arial" w:cs="Arial"/>
        <w:b/>
      </w:rPr>
      <w:fldChar w:fldCharType="separate"/>
    </w:r>
    <w:r w:rsidR="005D5967">
      <w:rPr>
        <w:rFonts w:ascii="Arial" w:hAnsi="Arial" w:cs="Arial"/>
        <w:b/>
        <w:noProof/>
      </w:rPr>
      <w:t>1</w:t>
    </w:r>
    <w:r w:rsidRPr="00870ED7">
      <w:rPr>
        <w:rFonts w:ascii="Arial" w:hAnsi="Arial" w:cs="Arial"/>
        <w:b/>
      </w:rPr>
      <w:fldChar w:fldCharType="end"/>
    </w:r>
    <w:r w:rsidRPr="00870ED7">
      <w:rPr>
        <w:rFonts w:ascii="Arial" w:hAnsi="Arial" w:cs="Arial"/>
        <w:b/>
      </w:rPr>
      <w:t xml:space="preserve"> of </w:t>
    </w:r>
    <w:r w:rsidRPr="00870ED7">
      <w:rPr>
        <w:rFonts w:ascii="Arial" w:hAnsi="Arial" w:cs="Arial"/>
        <w:b/>
      </w:rPr>
      <w:fldChar w:fldCharType="begin"/>
    </w:r>
    <w:r w:rsidRPr="00870ED7">
      <w:rPr>
        <w:rFonts w:ascii="Arial" w:hAnsi="Arial" w:cs="Arial"/>
        <w:b/>
      </w:rPr>
      <w:instrText xml:space="preserve"> NUMPAGES  \* Arabic  \* MERGEFORMAT </w:instrText>
    </w:r>
    <w:r w:rsidRPr="00870ED7">
      <w:rPr>
        <w:rFonts w:ascii="Arial" w:hAnsi="Arial" w:cs="Arial"/>
        <w:b/>
      </w:rPr>
      <w:fldChar w:fldCharType="separate"/>
    </w:r>
    <w:r w:rsidR="005D5967">
      <w:rPr>
        <w:rFonts w:ascii="Arial" w:hAnsi="Arial" w:cs="Arial"/>
        <w:b/>
        <w:noProof/>
      </w:rPr>
      <w:t>1</w:t>
    </w:r>
    <w:r w:rsidRPr="00870ED7">
      <w:rPr>
        <w:rFonts w:ascii="Arial" w:hAnsi="Arial" w:cs="Arial"/>
        <w:b/>
      </w:rPr>
      <w:fldChar w:fldCharType="end"/>
    </w:r>
  </w:p>
  <w:p w:rsidR="00211199" w:rsidRPr="00870ED7" w:rsidRDefault="00211199">
    <w:pPr>
      <w:pStyle w:val="Footer"/>
      <w:jc w:val="center"/>
      <w:rPr>
        <w:rFonts w:ascii="Arial" w:hAnsi="Arial" w:cs="Arial"/>
      </w:rPr>
    </w:pPr>
  </w:p>
  <w:p w:rsidR="00211199" w:rsidRDefault="00211199"/>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1199" w:rsidRDefault="00211199">
    <w:pPr>
      <w:pStyle w:val="Footer"/>
    </w:pPr>
  </w:p>
  <w:p w:rsidR="00211199" w:rsidRDefault="00211199"/>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1199" w:rsidRPr="00870ED7" w:rsidRDefault="00211199">
    <w:pPr>
      <w:pStyle w:val="Footer"/>
      <w:jc w:val="center"/>
      <w:rPr>
        <w:rFonts w:ascii="Arial" w:hAnsi="Arial" w:cs="Arial"/>
        <w:b/>
      </w:rPr>
    </w:pPr>
    <w:r w:rsidRPr="00870ED7">
      <w:rPr>
        <w:rFonts w:ascii="Arial" w:hAnsi="Arial" w:cs="Arial"/>
        <w:b/>
      </w:rPr>
      <w:t xml:space="preserve">Page </w:t>
    </w:r>
    <w:r w:rsidRPr="00870ED7">
      <w:rPr>
        <w:rFonts w:ascii="Arial" w:hAnsi="Arial" w:cs="Arial"/>
        <w:b/>
      </w:rPr>
      <w:fldChar w:fldCharType="begin"/>
    </w:r>
    <w:r w:rsidRPr="00870ED7">
      <w:rPr>
        <w:rFonts w:ascii="Arial" w:hAnsi="Arial" w:cs="Arial"/>
        <w:b/>
      </w:rPr>
      <w:instrText xml:space="preserve"> PAGE  \* Arabic  \* MERGEFORMAT </w:instrText>
    </w:r>
    <w:r w:rsidRPr="00870ED7">
      <w:rPr>
        <w:rFonts w:ascii="Arial" w:hAnsi="Arial" w:cs="Arial"/>
        <w:b/>
      </w:rPr>
      <w:fldChar w:fldCharType="separate"/>
    </w:r>
    <w:r w:rsidR="00313749">
      <w:rPr>
        <w:rFonts w:ascii="Arial" w:hAnsi="Arial" w:cs="Arial"/>
        <w:b/>
        <w:noProof/>
      </w:rPr>
      <w:t>67</w:t>
    </w:r>
    <w:r w:rsidRPr="00870ED7">
      <w:rPr>
        <w:rFonts w:ascii="Arial" w:hAnsi="Arial" w:cs="Arial"/>
        <w:b/>
      </w:rPr>
      <w:fldChar w:fldCharType="end"/>
    </w:r>
    <w:r w:rsidRPr="00870ED7">
      <w:rPr>
        <w:rFonts w:ascii="Arial" w:hAnsi="Arial" w:cs="Arial"/>
        <w:b/>
      </w:rPr>
      <w:t xml:space="preserve"> </w:t>
    </w:r>
  </w:p>
  <w:p w:rsidR="00211199" w:rsidRPr="00870ED7" w:rsidRDefault="00211199">
    <w:pPr>
      <w:pStyle w:val="Footer"/>
      <w:jc w:val="center"/>
      <w:rPr>
        <w:rFonts w:ascii="Arial" w:hAnsi="Arial" w:cs="Aria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D5967" w:rsidRDefault="005D5967" w:rsidP="00F77512">
      <w:r>
        <w:separator/>
      </w:r>
    </w:p>
  </w:footnote>
  <w:footnote w:type="continuationSeparator" w:id="0">
    <w:p w:rsidR="005D5967" w:rsidRDefault="005D5967" w:rsidP="00F77512">
      <w:r>
        <w:continuationSeparator/>
      </w:r>
    </w:p>
  </w:footnote>
  <w:footnote w:id="1">
    <w:p w:rsidR="00211199" w:rsidRDefault="00211199" w:rsidP="00F77512">
      <w:pPr>
        <w:pStyle w:val="FootnoteText"/>
      </w:pPr>
      <w:r>
        <w:rPr>
          <w:rStyle w:val="FootnoteReference"/>
        </w:rPr>
        <w:footnoteRef/>
      </w:r>
      <w:r>
        <w:t xml:space="preserve"> Department of Rural Development and Agrarian Reform</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1199" w:rsidRDefault="00211199">
    <w:pPr>
      <w:pStyle w:val="Header"/>
    </w:pPr>
    <w:r>
      <w:rPr>
        <w:noProof/>
        <w:lang w:val="en-ZA" w:eastAsia="en-ZA"/>
      </w:rPr>
      <mc:AlternateContent>
        <mc:Choice Requires="wps">
          <w:drawing>
            <wp:anchor distT="0" distB="0" distL="114300" distR="114300" simplePos="0" relativeHeight="251660288" behindDoc="1" locked="0" layoutInCell="0" allowOverlap="1">
              <wp:simplePos x="0" y="0"/>
              <wp:positionH relativeFrom="margin">
                <wp:align>center</wp:align>
              </wp:positionH>
              <wp:positionV relativeFrom="margin">
                <wp:align>center</wp:align>
              </wp:positionV>
              <wp:extent cx="6084570" cy="1351915"/>
              <wp:effectExtent l="0" t="1828800" r="0" b="154368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084570" cy="13519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211199" w:rsidRDefault="00211199" w:rsidP="00F77512">
                          <w:pPr>
                            <w:pStyle w:val="NormalWeb"/>
                            <w:spacing w:before="0" w:beforeAutospacing="0" w:after="0" w:afterAutospacing="0"/>
                            <w:jc w:val="center"/>
                          </w:pPr>
                          <w:r>
                            <w:rPr>
                              <w:rFonts w:ascii="Arial" w:hAnsi="Arial" w:cs="Arial"/>
                              <w:color w:val="F4B083" w:themeColor="accent2" w:themeTint="99"/>
                              <w:sz w:val="2"/>
                              <w:szCs w:val="2"/>
                              <w14:textFill>
                                <w14:solidFill>
                                  <w14:schemeClr w14:val="accent2">
                                    <w14:alpha w14:val="50000"/>
                                    <w14:lumMod w14:val="60000"/>
                                    <w14:lumOff w14:val="40000"/>
                                  </w14:schemeClr>
                                </w14:solidFill>
                              </w14:textFill>
                            </w:rPr>
                            <w:t>TEMPLATE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31" type="#_x0000_t202" style="position:absolute;left:0;text-align:left;margin-left:0;margin-top:0;width:479.1pt;height:106.45pt;rotation:-45;z-index:-2516561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" o:allowincell="f" filled="f" stroked="f">
              <v:stroke joinstyle="round"/>
              <o:lock v:ext="edit" shapetype="t"/>
              <v:textbox style="mso-fit-shape-to-text:t">
                <w:txbxContent>
                  <w:p w:rsidR="00211199" w:rsidRDefault="00211199" w:rsidP="00F77512">
                    <w:pPr>
                      <w:pStyle w:val="NormalWeb"/>
                      <w:spacing w:before="0" w:beforeAutospacing="0" w:after="0" w:afterAutospacing="0"/>
                      <w:jc w:val="center"/>
                    </w:pPr>
                    <w:r>
                      <w:rPr>
                        <w:rFonts w:ascii="Arial" w:hAnsi="Arial" w:cs="Arial"/>
                        <w:color w:val="F4B083" w:themeColor="accent2" w:themeTint="99"/>
                        <w:sz w:val="2"/>
                        <w:szCs w:val="2"/>
                        <w14:textFill>
                          <w14:solidFill>
                            <w14:schemeClr w14:val="accent2">
                              <w14:alpha w14:val="50000"/>
                              <w14:lumMod w14:val="60000"/>
                              <w14:lumOff w14:val="40000"/>
                            </w14:schemeClr>
                          </w14:solidFill>
                        </w14:textFill>
                      </w:rPr>
                      <w:t>TEMPLATE</w:t>
                    </w:r>
                  </w:p>
                </w:txbxContent>
              </v:textbox>
              <w10:wrap anchorx="margin" anchory="margin"/>
            </v:shape>
          </w:pict>
        </mc:Fallback>
      </mc:AlternateContent>
    </w:r>
  </w:p>
  <w:p w:rsidR="00211199" w:rsidRDefault="00211199"/>
  <w:p w:rsidR="00211199" w:rsidRDefault="00211199"/>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1199" w:rsidRPr="00EF32AB" w:rsidRDefault="00211199" w:rsidP="0077354D">
    <w:pPr>
      <w:pStyle w:val="Header"/>
      <w:pBdr>
        <w:bottom w:val="thickThinSmallGap" w:sz="24" w:space="1" w:color="823B0B" w:themeColor="accent2" w:themeShade="7F"/>
      </w:pBdr>
      <w:rPr>
        <w:rFonts w:eastAsiaTheme="majorEastAsia" w:cstheme="majorBidi"/>
        <w:b w:val="0"/>
        <w:color w:val="000000" w:themeColor="text1"/>
        <w:sz w:val="20"/>
        <w:szCs w:val="32"/>
      </w:rPr>
    </w:pPr>
    <w:r w:rsidRPr="00EF32AB">
      <w:rPr>
        <w:noProof/>
        <w:color w:val="000000" w:themeColor="text1"/>
        <w:lang w:val="en-ZA" w:eastAsia="en-ZA"/>
      </w:rPr>
      <mc:AlternateContent>
        <mc:Choice Requires="wps">
          <w:drawing>
            <wp:anchor distT="0" distB="0" distL="114300" distR="114300" simplePos="0" relativeHeight="251661312" behindDoc="1" locked="0" layoutInCell="0" allowOverlap="1">
              <wp:simplePos x="0" y="0"/>
              <wp:positionH relativeFrom="margin">
                <wp:align>center</wp:align>
              </wp:positionH>
              <wp:positionV relativeFrom="margin">
                <wp:align>center</wp:align>
              </wp:positionV>
              <wp:extent cx="6084570" cy="1351915"/>
              <wp:effectExtent l="0" t="1828800" r="0" b="154368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084570" cy="13519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211199" w:rsidRDefault="00211199" w:rsidP="00F77512">
                          <w:pPr>
                            <w:pStyle w:val="NormalWeb"/>
                            <w:spacing w:before="0" w:beforeAutospacing="0" w:after="0" w:afterAutospacing="0"/>
                            <w:jc w:val="center"/>
                          </w:pPr>
                          <w:r>
                            <w:rPr>
                              <w:rFonts w:ascii="Arial" w:hAnsi="Arial" w:cs="Arial"/>
                              <w:color w:val="F4B083" w:themeColor="accent2" w:themeTint="99"/>
                              <w:sz w:val="2"/>
                              <w:szCs w:val="2"/>
                              <w14:textFill>
                                <w14:solidFill>
                                  <w14:schemeClr w14:val="accent2">
                                    <w14:alpha w14:val="50000"/>
                                    <w14:lumMod w14:val="60000"/>
                                    <w14:lumOff w14:val="40000"/>
                                  </w14:schemeClr>
                                </w14:solidFill>
                              </w14:textFill>
                            </w:rPr>
                            <w:t>TEMPLATE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32" type="#_x0000_t202" style="position:absolute;left:0;text-align:left;margin-left:0;margin-top:0;width:479.1pt;height:106.45pt;rotation:-45;z-index:-25165516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" o:allowincell="f" filled="f" stroked="f">
              <v:stroke joinstyle="round"/>
              <o:lock v:ext="edit" shapetype="t"/>
              <v:textbox style="mso-fit-shape-to-text:t">
                <w:txbxContent>
                  <w:p w:rsidR="00211199" w:rsidRDefault="00211199" w:rsidP="00F77512">
                    <w:pPr>
                      <w:pStyle w:val="NormalWeb"/>
                      <w:spacing w:before="0" w:beforeAutospacing="0" w:after="0" w:afterAutospacing="0"/>
                      <w:jc w:val="center"/>
                    </w:pPr>
                    <w:r>
                      <w:rPr>
                        <w:rFonts w:ascii="Arial" w:hAnsi="Arial" w:cs="Arial"/>
                        <w:color w:val="F4B083" w:themeColor="accent2" w:themeTint="99"/>
                        <w:sz w:val="2"/>
                        <w:szCs w:val="2"/>
                        <w14:textFill>
                          <w14:solidFill>
                            <w14:schemeClr w14:val="accent2">
                              <w14:alpha w14:val="50000"/>
                              <w14:lumMod w14:val="60000"/>
                              <w14:lumOff w14:val="40000"/>
                            </w14:schemeClr>
                          </w14:solidFill>
                        </w14:textFill>
                      </w:rPr>
                      <w:t>TEMPLATE</w:t>
                    </w:r>
                  </w:p>
                </w:txbxContent>
              </v:textbox>
              <w10:wrap anchorx="margin" anchory="margin"/>
            </v:shape>
          </w:pict>
        </mc:Fallback>
      </mc:AlternateContent>
    </w:r>
    <w:r>
      <w:rPr>
        <w:rFonts w:eastAsiaTheme="majorEastAsia" w:cstheme="majorBidi"/>
        <w:b w:val="0"/>
        <w:color w:val="000000" w:themeColor="text1"/>
        <w:sz w:val="20"/>
        <w:szCs w:val="32"/>
      </w:rPr>
      <w:t xml:space="preserve">REQUEST </w:t>
    </w:r>
    <w:r w:rsidRPr="00EF32AB">
      <w:rPr>
        <w:rFonts w:eastAsiaTheme="majorEastAsia" w:cstheme="majorBidi"/>
        <w:b w:val="0"/>
        <w:color w:val="000000" w:themeColor="text1"/>
        <w:sz w:val="20"/>
        <w:szCs w:val="32"/>
      </w:rPr>
      <w:t xml:space="preserve">FOR PROPOSAL NO.  </w:t>
    </w:r>
    <w:r>
      <w:rPr>
        <w:rFonts w:eastAsiaTheme="majorEastAsia" w:cstheme="majorBidi"/>
        <w:b w:val="0"/>
        <w:color w:val="000000" w:themeColor="text1"/>
        <w:sz w:val="20"/>
        <w:szCs w:val="32"/>
      </w:rPr>
      <w:t>SCMU8-20/21-0061</w:t>
    </w:r>
    <w:r w:rsidRPr="00EF32AB">
      <w:rPr>
        <w:rFonts w:eastAsiaTheme="majorEastAsia" w:cstheme="majorBidi"/>
        <w:b w:val="0"/>
        <w:color w:val="000000" w:themeColor="text1"/>
        <w:sz w:val="20"/>
        <w:szCs w:val="32"/>
      </w:rPr>
      <w:t xml:space="preserve">      </w:t>
    </w:r>
  </w:p>
  <w:p w:rsidR="00211199" w:rsidRPr="00953424" w:rsidRDefault="00211199" w:rsidP="0077354D">
    <w:pPr>
      <w:pStyle w:val="Header"/>
      <w:pBdr>
        <w:bottom w:val="thickThinSmallGap" w:sz="24" w:space="1" w:color="823B0B" w:themeColor="accent2" w:themeShade="7F"/>
      </w:pBdr>
      <w:rPr>
        <w:rFonts w:eastAsiaTheme="majorEastAsia" w:cstheme="majorBidi"/>
        <w:b w:val="0"/>
        <w:color w:val="FF0000"/>
        <w:sz w:val="20"/>
        <w:szCs w:val="32"/>
      </w:rPr>
    </w:pPr>
    <w:r w:rsidRPr="00953424">
      <w:rPr>
        <w:rFonts w:eastAsiaTheme="majorEastAsia" w:cstheme="majorBidi"/>
        <w:b w:val="0"/>
        <w:color w:val="FF0000"/>
        <w:sz w:val="20"/>
        <w:szCs w:val="32"/>
      </w:rPr>
      <w:t xml:space="preserve">Appointment of Travel Management Companies </w:t>
    </w:r>
  </w:p>
  <w:p w:rsidR="00211199" w:rsidRPr="00953424" w:rsidRDefault="00211199" w:rsidP="0077354D">
    <w:pPr>
      <w:pStyle w:val="Header"/>
      <w:pBdr>
        <w:bottom w:val="thickThinSmallGap" w:sz="24" w:space="1" w:color="823B0B" w:themeColor="accent2" w:themeShade="7F"/>
      </w:pBdr>
      <w:rPr>
        <w:rFonts w:asciiTheme="majorHAnsi" w:eastAsiaTheme="majorEastAsia" w:hAnsiTheme="majorHAnsi" w:cstheme="majorBidi"/>
        <w:color w:val="FF0000"/>
        <w:szCs w:val="32"/>
      </w:rPr>
    </w:pPr>
    <w:r w:rsidRPr="00953424">
      <w:rPr>
        <w:rFonts w:eastAsiaTheme="majorEastAsia" w:cstheme="majorBidi"/>
        <w:b w:val="0"/>
        <w:color w:val="FF0000"/>
        <w:sz w:val="20"/>
        <w:szCs w:val="32"/>
      </w:rPr>
      <w:t>To Provide Travel Management Services</w:t>
    </w:r>
    <w:r>
      <w:rPr>
        <w:rFonts w:eastAsiaTheme="majorEastAsia" w:cstheme="majorBidi"/>
        <w:b w:val="0"/>
        <w:color w:val="FF0000"/>
        <w:sz w:val="20"/>
        <w:szCs w:val="32"/>
      </w:rPr>
      <w:t xml:space="preserve"> for a period of 36 months to Amathole District </w:t>
    </w:r>
    <w:r w:rsidRPr="00953424">
      <w:rPr>
        <w:rFonts w:eastAsiaTheme="majorEastAsia" w:cstheme="majorBidi"/>
        <w:b w:val="0"/>
        <w:color w:val="FF0000"/>
        <w:sz w:val="20"/>
        <w:szCs w:val="32"/>
      </w:rPr>
      <w:t xml:space="preserve"> </w:t>
    </w:r>
  </w:p>
  <w:p w:rsidR="00211199" w:rsidRDefault="00211199" w:rsidP="0077354D">
    <w:pPr>
      <w:pStyle w:val="Header"/>
      <w:pBdr>
        <w:bottom w:val="thickThinSmallGap" w:sz="24" w:space="1" w:color="823B0B" w:themeColor="accent2" w:themeShade="7F"/>
      </w:pBdr>
    </w:pPr>
  </w:p>
  <w:p w:rsidR="00211199" w:rsidRDefault="00211199"/>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1199" w:rsidRDefault="00211199">
    <w:pPr>
      <w:pStyle w:val="Header"/>
    </w:pPr>
    <w:r>
      <w:rPr>
        <w:noProof/>
        <w:lang w:val="en-ZA" w:eastAsia="en-ZA"/>
      </w:rPr>
      <mc:AlternateContent>
        <mc:Choice Requires="wps">
          <w:drawing>
            <wp:anchor distT="0" distB="0" distL="114300" distR="114300" simplePos="0" relativeHeight="251659264" behindDoc="1" locked="0" layoutInCell="0" allowOverlap="1">
              <wp:simplePos x="0" y="0"/>
              <wp:positionH relativeFrom="margin">
                <wp:align>center</wp:align>
              </wp:positionH>
              <wp:positionV relativeFrom="margin">
                <wp:align>center</wp:align>
              </wp:positionV>
              <wp:extent cx="6084570" cy="1351915"/>
              <wp:effectExtent l="0" t="1828800" r="0" b="154368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084570" cy="13519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211199" w:rsidRDefault="00211199" w:rsidP="00F77512">
                          <w:pPr>
                            <w:pStyle w:val="NormalWeb"/>
                            <w:spacing w:before="0" w:beforeAutospacing="0" w:after="0" w:afterAutospacing="0"/>
                            <w:jc w:val="center"/>
                          </w:pPr>
                          <w:r>
                            <w:rPr>
                              <w:rFonts w:ascii="Arial" w:hAnsi="Arial" w:cs="Arial"/>
                              <w:color w:val="F4B083" w:themeColor="accent2" w:themeTint="99"/>
                              <w:sz w:val="2"/>
                              <w:szCs w:val="2"/>
                              <w14:textFill>
                                <w14:solidFill>
                                  <w14:schemeClr w14:val="accent2">
                                    <w14:alpha w14:val="50000"/>
                                    <w14:lumMod w14:val="60000"/>
                                    <w14:lumOff w14:val="40000"/>
                                  </w14:schemeClr>
                                </w14:solidFill>
                              </w14:textFill>
                            </w:rPr>
                            <w:t>TEMPLATE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33" type="#_x0000_t202" style="position:absolute;left:0;text-align:left;margin-left:0;margin-top:0;width:479.1pt;height:106.45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" o:allowincell="f" filled="f" stroked="f">
              <v:stroke joinstyle="round"/>
              <o:lock v:ext="edit" shapetype="t"/>
              <v:textbox style="mso-fit-shape-to-text:t">
                <w:txbxContent>
                  <w:p w:rsidR="00211199" w:rsidRDefault="00211199" w:rsidP="00F77512">
                    <w:pPr>
                      <w:pStyle w:val="NormalWeb"/>
                      <w:spacing w:before="0" w:beforeAutospacing="0" w:after="0" w:afterAutospacing="0"/>
                      <w:jc w:val="center"/>
                    </w:pPr>
                    <w:r>
                      <w:rPr>
                        <w:rFonts w:ascii="Arial" w:hAnsi="Arial" w:cs="Arial"/>
                        <w:color w:val="F4B083" w:themeColor="accent2" w:themeTint="99"/>
                        <w:sz w:val="2"/>
                        <w:szCs w:val="2"/>
                        <w14:textFill>
                          <w14:solidFill>
                            <w14:schemeClr w14:val="accent2">
                              <w14:alpha w14:val="50000"/>
                              <w14:lumMod w14:val="60000"/>
                              <w14:lumOff w14:val="40000"/>
                            </w14:schemeClr>
                          </w14:solidFill>
                        </w14:textFill>
                      </w:rPr>
                      <w:t>TEMPLATE</w:t>
                    </w:r>
                  </w:p>
                </w:txbxContent>
              </v:textbox>
              <w10:wrap anchorx="margin" anchory="margin"/>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1199" w:rsidRDefault="00211199">
    <w:pPr>
      <w:pStyle w:val="Header"/>
    </w:pPr>
    <w:r>
      <w:rPr>
        <w:noProof/>
        <w:lang w:val="en-ZA" w:eastAsia="en-ZA"/>
      </w:rPr>
      <mc:AlternateContent>
        <mc:Choice Requires="wps">
          <w:drawing>
            <wp:anchor distT="0" distB="0" distL="114300" distR="114300" simplePos="0" relativeHeight="251664384" behindDoc="1" locked="0" layoutInCell="0" allowOverlap="1" wp14:anchorId="6B6AAB09" wp14:editId="76306DE7">
              <wp:simplePos x="0" y="0"/>
              <wp:positionH relativeFrom="margin">
                <wp:align>center</wp:align>
              </wp:positionH>
              <wp:positionV relativeFrom="margin">
                <wp:align>center</wp:align>
              </wp:positionV>
              <wp:extent cx="6084570" cy="1351915"/>
              <wp:effectExtent l="0" t="1828800" r="0" b="154368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084570" cy="13519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211199" w:rsidRDefault="00211199" w:rsidP="00F77512">
                          <w:pPr>
                            <w:pStyle w:val="NormalWeb"/>
                            <w:spacing w:before="0" w:beforeAutospacing="0" w:after="0" w:afterAutospacing="0"/>
                            <w:jc w:val="center"/>
                          </w:pPr>
                          <w:r>
                            <w:rPr>
                              <w:rFonts w:ascii="Arial" w:hAnsi="Arial" w:cs="Arial"/>
                              <w:color w:val="F4B083" w:themeColor="accent2" w:themeTint="99"/>
                              <w:sz w:val="2"/>
                              <w:szCs w:val="2"/>
                              <w14:textFill>
                                <w14:solidFill>
                                  <w14:schemeClr w14:val="accent2">
                                    <w14:alpha w14:val="50000"/>
                                    <w14:lumMod w14:val="60000"/>
                                    <w14:lumOff w14:val="40000"/>
                                  </w14:schemeClr>
                                </w14:solidFill>
                              </w14:textFill>
                            </w:rPr>
                            <w:t>TEMPLATE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B6AAB09" id="_x0000_t202" coordsize="21600,21600" o:spt="202" path="m,l,21600r21600,l21600,xe">
              <v:stroke joinstyle="miter"/>
              <v:path gradientshapeok="t" o:connecttype="rect"/>
            </v:shapetype>
            <v:shape id="Text Box 9" o:spid="_x0000_s1034" type="#_x0000_t202" style="position:absolute;left:0;text-align:left;margin-left:0;margin-top:0;width:479.1pt;height:106.45pt;rotation:-45;z-index:-25165209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" o:allowincell="f" filled="f" stroked="f">
              <v:stroke joinstyle="round"/>
              <o:lock v:ext="edit" shapetype="t"/>
              <v:textbox style="mso-fit-shape-to-text:t">
                <w:txbxContent>
                  <w:p w:rsidR="00211199" w:rsidRDefault="00211199" w:rsidP="00F77512">
                    <w:pPr>
                      <w:pStyle w:val="NormalWeb"/>
                      <w:spacing w:before="0" w:beforeAutospacing="0" w:after="0" w:afterAutospacing="0"/>
                      <w:jc w:val="center"/>
                    </w:pPr>
                    <w:r>
                      <w:rPr>
                        <w:rFonts w:ascii="Arial" w:hAnsi="Arial" w:cs="Arial"/>
                        <w:color w:val="F4B083" w:themeColor="accent2" w:themeTint="99"/>
                        <w:sz w:val="2"/>
                        <w:szCs w:val="2"/>
                        <w14:textFill>
                          <w14:solidFill>
                            <w14:schemeClr w14:val="accent2">
                              <w14:alpha w14:val="50000"/>
                              <w14:lumMod w14:val="60000"/>
                              <w14:lumOff w14:val="40000"/>
                            </w14:schemeClr>
                          </w14:solidFill>
                        </w14:textFill>
                      </w:rPr>
                      <w:t>TEMPLATE</w:t>
                    </w:r>
                  </w:p>
                </w:txbxContent>
              </v:textbox>
              <w10:wrap anchorx="margin" anchory="margin"/>
            </v:shape>
          </w:pict>
        </mc:Fallback>
      </mc:AlternateContent>
    </w:r>
  </w:p>
  <w:p w:rsidR="00211199" w:rsidRDefault="00211199"/>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1199" w:rsidRPr="00EF32AB" w:rsidRDefault="00211199">
    <w:pPr>
      <w:pStyle w:val="Header"/>
      <w:pBdr>
        <w:bottom w:val="thickThinSmallGap" w:sz="24" w:space="1" w:color="823B0B" w:themeColor="accent2" w:themeShade="7F"/>
      </w:pBdr>
      <w:rPr>
        <w:rFonts w:eastAsiaTheme="majorEastAsia" w:cstheme="majorBidi"/>
        <w:b w:val="0"/>
        <w:color w:val="000000" w:themeColor="text1"/>
        <w:sz w:val="20"/>
        <w:szCs w:val="32"/>
      </w:rPr>
    </w:pPr>
    <w:r w:rsidRPr="00EF32AB">
      <w:rPr>
        <w:noProof/>
        <w:color w:val="000000" w:themeColor="text1"/>
        <w:lang w:val="en-ZA" w:eastAsia="en-ZA"/>
      </w:rPr>
      <mc:AlternateContent>
        <mc:Choice Requires="wps">
          <w:drawing>
            <wp:anchor distT="0" distB="0" distL="114300" distR="114300" simplePos="0" relativeHeight="251665408" behindDoc="1" locked="0" layoutInCell="0" allowOverlap="1" wp14:anchorId="3AF53E04" wp14:editId="6D58E61C">
              <wp:simplePos x="0" y="0"/>
              <wp:positionH relativeFrom="margin">
                <wp:align>center</wp:align>
              </wp:positionH>
              <wp:positionV relativeFrom="margin">
                <wp:align>center</wp:align>
              </wp:positionV>
              <wp:extent cx="6084570" cy="1351915"/>
              <wp:effectExtent l="0" t="1828800" r="0" b="154368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084570" cy="13519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211199" w:rsidRDefault="00211199" w:rsidP="00F77512">
                          <w:pPr>
                            <w:pStyle w:val="NormalWeb"/>
                            <w:spacing w:before="0" w:beforeAutospacing="0" w:after="0" w:afterAutospacing="0"/>
                            <w:jc w:val="center"/>
                          </w:pPr>
                          <w:r>
                            <w:rPr>
                              <w:rFonts w:ascii="Arial" w:hAnsi="Arial" w:cs="Arial"/>
                              <w:color w:val="F4B083" w:themeColor="accent2" w:themeTint="99"/>
                              <w:sz w:val="2"/>
                              <w:szCs w:val="2"/>
                              <w14:textFill>
                                <w14:solidFill>
                                  <w14:schemeClr w14:val="accent2">
                                    <w14:alpha w14:val="50000"/>
                                    <w14:lumMod w14:val="60000"/>
                                    <w14:lumOff w14:val="40000"/>
                                  </w14:schemeClr>
                                </w14:solidFill>
                              </w14:textFill>
                            </w:rPr>
                            <w:t>TEMPLATE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AF53E04" id="_x0000_t202" coordsize="21600,21600" o:spt="202" path="m,l,21600r21600,l21600,xe">
              <v:stroke joinstyle="miter"/>
              <v:path gradientshapeok="t" o:connecttype="rect"/>
            </v:shapetype>
            <v:shape id="Text Box 10" o:spid="_x0000_s1035" type="#_x0000_t202" style="position:absolute;left:0;text-align:left;margin-left:0;margin-top:0;width:479.1pt;height:106.45pt;rotation:-45;z-index:-25165107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" o:allowincell="f" filled="f" stroked="f">
              <v:stroke joinstyle="round"/>
              <o:lock v:ext="edit" shapetype="t"/>
              <v:textbox style="mso-fit-shape-to-text:t">
                <w:txbxContent>
                  <w:p w:rsidR="00211199" w:rsidRDefault="00211199" w:rsidP="00F77512">
                    <w:pPr>
                      <w:pStyle w:val="NormalWeb"/>
                      <w:spacing w:before="0" w:beforeAutospacing="0" w:after="0" w:afterAutospacing="0"/>
                      <w:jc w:val="center"/>
                    </w:pPr>
                    <w:r>
                      <w:rPr>
                        <w:rFonts w:ascii="Arial" w:hAnsi="Arial" w:cs="Arial"/>
                        <w:color w:val="F4B083" w:themeColor="accent2" w:themeTint="99"/>
                        <w:sz w:val="2"/>
                        <w:szCs w:val="2"/>
                        <w14:textFill>
                          <w14:solidFill>
                            <w14:schemeClr w14:val="accent2">
                              <w14:alpha w14:val="50000"/>
                              <w14:lumMod w14:val="60000"/>
                              <w14:lumOff w14:val="40000"/>
                            </w14:schemeClr>
                          </w14:solidFill>
                        </w14:textFill>
                      </w:rPr>
                      <w:t>TEMPLATE</w:t>
                    </w:r>
                  </w:p>
                </w:txbxContent>
              </v:textbox>
              <w10:wrap anchorx="margin" anchory="margin"/>
            </v:shape>
          </w:pict>
        </mc:Fallback>
      </mc:AlternateContent>
    </w:r>
    <w:r w:rsidRPr="00EF32AB">
      <w:rPr>
        <w:rFonts w:eastAsiaTheme="majorEastAsia" w:cstheme="majorBidi"/>
        <w:b w:val="0"/>
        <w:color w:val="000000" w:themeColor="text1"/>
        <w:sz w:val="20"/>
        <w:szCs w:val="32"/>
      </w:rPr>
      <w:t xml:space="preserve">REQUEST FOR PROPOSAL NO.  </w:t>
    </w:r>
    <w:r>
      <w:rPr>
        <w:rFonts w:eastAsiaTheme="majorEastAsia" w:cstheme="majorBidi"/>
        <w:b w:val="0"/>
        <w:color w:val="000000" w:themeColor="text1"/>
        <w:sz w:val="20"/>
        <w:szCs w:val="32"/>
      </w:rPr>
      <w:t>SCMU8-20/21-0061</w:t>
    </w:r>
    <w:r w:rsidRPr="00EF32AB">
      <w:rPr>
        <w:rFonts w:eastAsiaTheme="majorEastAsia" w:cstheme="majorBidi"/>
        <w:b w:val="0"/>
        <w:color w:val="000000" w:themeColor="text1"/>
        <w:sz w:val="20"/>
        <w:szCs w:val="32"/>
      </w:rPr>
      <w:t xml:space="preserve">      </w:t>
    </w:r>
  </w:p>
  <w:p w:rsidR="00211199" w:rsidRPr="00953424" w:rsidRDefault="00211199">
    <w:pPr>
      <w:pStyle w:val="Header"/>
      <w:pBdr>
        <w:bottom w:val="thickThinSmallGap" w:sz="24" w:space="1" w:color="823B0B" w:themeColor="accent2" w:themeShade="7F"/>
      </w:pBdr>
      <w:rPr>
        <w:rFonts w:eastAsiaTheme="majorEastAsia" w:cstheme="majorBidi"/>
        <w:b w:val="0"/>
        <w:color w:val="FF0000"/>
        <w:sz w:val="20"/>
        <w:szCs w:val="32"/>
      </w:rPr>
    </w:pPr>
    <w:r w:rsidRPr="00953424">
      <w:rPr>
        <w:rFonts w:eastAsiaTheme="majorEastAsia" w:cstheme="majorBidi"/>
        <w:b w:val="0"/>
        <w:color w:val="FF0000"/>
        <w:sz w:val="20"/>
        <w:szCs w:val="32"/>
      </w:rPr>
      <w:t xml:space="preserve">Appointment of Travel Management Companies </w:t>
    </w:r>
  </w:p>
  <w:p w:rsidR="00211199" w:rsidRPr="00953424" w:rsidRDefault="00211199">
    <w:pPr>
      <w:pStyle w:val="Header"/>
      <w:pBdr>
        <w:bottom w:val="thickThinSmallGap" w:sz="24" w:space="1" w:color="823B0B" w:themeColor="accent2" w:themeShade="7F"/>
      </w:pBdr>
      <w:rPr>
        <w:rFonts w:asciiTheme="majorHAnsi" w:eastAsiaTheme="majorEastAsia" w:hAnsiTheme="majorHAnsi" w:cstheme="majorBidi"/>
        <w:color w:val="FF0000"/>
        <w:szCs w:val="32"/>
      </w:rPr>
    </w:pPr>
    <w:r w:rsidRPr="00953424">
      <w:rPr>
        <w:rFonts w:eastAsiaTheme="majorEastAsia" w:cstheme="majorBidi"/>
        <w:b w:val="0"/>
        <w:color w:val="FF0000"/>
        <w:sz w:val="20"/>
        <w:szCs w:val="32"/>
      </w:rPr>
      <w:t xml:space="preserve">To Provide Travel Management Services for </w:t>
    </w:r>
    <w:r>
      <w:rPr>
        <w:rFonts w:eastAsiaTheme="majorEastAsia" w:cstheme="majorBidi"/>
        <w:b w:val="0"/>
        <w:color w:val="FF0000"/>
        <w:sz w:val="20"/>
        <w:szCs w:val="32"/>
      </w:rPr>
      <w:t xml:space="preserve">Amathole District </w:t>
    </w:r>
    <w:r w:rsidRPr="00953424">
      <w:rPr>
        <w:rFonts w:eastAsiaTheme="majorEastAsia" w:cstheme="majorBidi"/>
        <w:b w:val="0"/>
        <w:color w:val="FF0000"/>
        <w:sz w:val="20"/>
        <w:szCs w:val="32"/>
      </w:rPr>
      <w:t xml:space="preserve"> </w:t>
    </w:r>
  </w:p>
  <w:p w:rsidR="00211199" w:rsidRDefault="00211199"/>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1199" w:rsidRDefault="00211199">
    <w:pPr>
      <w:pStyle w:val="Header"/>
    </w:pPr>
    <w:r>
      <w:rPr>
        <w:noProof/>
        <w:lang w:val="en-ZA" w:eastAsia="en-ZA"/>
      </w:rPr>
      <mc:AlternateContent>
        <mc:Choice Requires="wps">
          <w:drawing>
            <wp:anchor distT="0" distB="0" distL="114300" distR="114300" simplePos="0" relativeHeight="251663360" behindDoc="1" locked="0" layoutInCell="0" allowOverlap="1" wp14:anchorId="0680A507" wp14:editId="1047C3E7">
              <wp:simplePos x="0" y="0"/>
              <wp:positionH relativeFrom="margin">
                <wp:align>center</wp:align>
              </wp:positionH>
              <wp:positionV relativeFrom="margin">
                <wp:align>center</wp:align>
              </wp:positionV>
              <wp:extent cx="6084570" cy="1351915"/>
              <wp:effectExtent l="0" t="1828800" r="0" b="1543685"/>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084570" cy="13519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211199" w:rsidRDefault="00211199" w:rsidP="00F77512">
                          <w:pPr>
                            <w:pStyle w:val="NormalWeb"/>
                            <w:spacing w:before="0" w:beforeAutospacing="0" w:after="0" w:afterAutospacing="0"/>
                            <w:jc w:val="center"/>
                          </w:pPr>
                          <w:r>
                            <w:rPr>
                              <w:rFonts w:ascii="Arial" w:hAnsi="Arial" w:cs="Arial"/>
                              <w:color w:val="F4B083" w:themeColor="accent2" w:themeTint="99"/>
                              <w:sz w:val="2"/>
                              <w:szCs w:val="2"/>
                              <w14:textFill>
                                <w14:solidFill>
                                  <w14:schemeClr w14:val="accent2">
                                    <w14:alpha w14:val="50000"/>
                                    <w14:lumMod w14:val="60000"/>
                                    <w14:lumOff w14:val="40000"/>
                                  </w14:schemeClr>
                                </w14:solidFill>
                              </w14:textFill>
                            </w:rPr>
                            <w:t>TEMPLATE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680A507" id="_x0000_t202" coordsize="21600,21600" o:spt="202" path="m,l,21600r21600,l21600,xe">
              <v:stroke joinstyle="miter"/>
              <v:path gradientshapeok="t" o:connecttype="rect"/>
            </v:shapetype>
            <v:shape id="Text Box 11" o:spid="_x0000_s1036" type="#_x0000_t202" style="position:absolute;left:0;text-align:left;margin-left:0;margin-top:0;width:479.1pt;height:106.45pt;rotation:-45;z-index:-25165312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" o:allowincell="f" filled="f" stroked="f">
              <v:stroke joinstyle="round"/>
              <o:lock v:ext="edit" shapetype="t"/>
              <v:textbox style="mso-fit-shape-to-text:t">
                <w:txbxContent>
                  <w:p w:rsidR="00211199" w:rsidRDefault="00211199" w:rsidP="00F77512">
                    <w:pPr>
                      <w:pStyle w:val="NormalWeb"/>
                      <w:spacing w:before="0" w:beforeAutospacing="0" w:after="0" w:afterAutospacing="0"/>
                      <w:jc w:val="center"/>
                    </w:pPr>
                    <w:r>
                      <w:rPr>
                        <w:rFonts w:ascii="Arial" w:hAnsi="Arial" w:cs="Arial"/>
                        <w:color w:val="F4B083" w:themeColor="accent2" w:themeTint="99"/>
                        <w:sz w:val="2"/>
                        <w:szCs w:val="2"/>
                        <w14:textFill>
                          <w14:solidFill>
                            <w14:schemeClr w14:val="accent2">
                              <w14:alpha w14:val="50000"/>
                              <w14:lumMod w14:val="60000"/>
                              <w14:lumOff w14:val="40000"/>
                            </w14:schemeClr>
                          </w14:solidFill>
                        </w14:textFill>
                      </w:rPr>
                      <w:t>TEMPLATE</w:t>
                    </w:r>
                  </w:p>
                </w:txbxContent>
              </v:textbox>
              <w10:wrap anchorx="margin" anchory="margin"/>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1199" w:rsidRDefault="0021119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211199" w:rsidRDefault="00211199">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1199" w:rsidRDefault="00211199" w:rsidP="00211199">
    <w:pPr>
      <w:pStyle w:val="Header"/>
      <w:tabs>
        <w:tab w:val="clear" w:pos="4320"/>
        <w:tab w:val="clear" w:pos="8640"/>
        <w:tab w:val="center" w:pos="4820"/>
        <w:tab w:val="right" w:pos="9923"/>
      </w:tabs>
      <w:rPr>
        <w:b w:val="0"/>
      </w:rPr>
    </w:pPr>
    <w:r>
      <w:rPr>
        <w:b w:val="0"/>
      </w:rPr>
      <w:tab/>
    </w:r>
    <w:r>
      <w:rPr>
        <w:b w:val="0"/>
      </w:rPr>
      <w:tab/>
    </w:r>
  </w:p>
  <w:p w:rsidR="00211199" w:rsidRDefault="00211199" w:rsidP="00211199">
    <w:pPr>
      <w:pStyle w:val="Header"/>
    </w:pPr>
  </w:p>
  <w:p w:rsidR="00211199" w:rsidRDefault="00211199">
    <w:pPr>
      <w:pStyle w:val="Header"/>
      <w:tabs>
        <w:tab w:val="clear" w:pos="4320"/>
        <w:tab w:val="center" w:pos="482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01FB8"/>
    <w:multiLevelType w:val="hybridMultilevel"/>
    <w:tmpl w:val="F6ACB53C"/>
    <w:lvl w:ilvl="0" w:tplc="1C09001B">
      <w:start w:val="1"/>
      <w:numFmt w:val="lowerRoman"/>
      <w:lvlText w:val="%1."/>
      <w:lvlJc w:val="righ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00CB1E2B"/>
    <w:multiLevelType w:val="multilevel"/>
    <w:tmpl w:val="29B42CBE"/>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2" w15:restartNumberingAfterBreak="0">
    <w:nsid w:val="01387D89"/>
    <w:multiLevelType w:val="hybridMultilevel"/>
    <w:tmpl w:val="A65A6528"/>
    <w:lvl w:ilvl="0" w:tplc="1C090017">
      <w:start w:val="1"/>
      <w:numFmt w:val="lowerLetter"/>
      <w:lvlText w:val="%1)"/>
      <w:lvlJc w:val="left"/>
      <w:pPr>
        <w:ind w:left="3695" w:hanging="360"/>
      </w:pPr>
    </w:lvl>
    <w:lvl w:ilvl="1" w:tplc="1C090019" w:tentative="1">
      <w:start w:val="1"/>
      <w:numFmt w:val="lowerLetter"/>
      <w:lvlText w:val="%2."/>
      <w:lvlJc w:val="left"/>
      <w:pPr>
        <w:ind w:left="4415" w:hanging="360"/>
      </w:pPr>
    </w:lvl>
    <w:lvl w:ilvl="2" w:tplc="1C09001B" w:tentative="1">
      <w:start w:val="1"/>
      <w:numFmt w:val="lowerRoman"/>
      <w:lvlText w:val="%3."/>
      <w:lvlJc w:val="right"/>
      <w:pPr>
        <w:ind w:left="5135" w:hanging="180"/>
      </w:pPr>
    </w:lvl>
    <w:lvl w:ilvl="3" w:tplc="1C09000F" w:tentative="1">
      <w:start w:val="1"/>
      <w:numFmt w:val="decimal"/>
      <w:lvlText w:val="%4."/>
      <w:lvlJc w:val="left"/>
      <w:pPr>
        <w:ind w:left="5855" w:hanging="360"/>
      </w:pPr>
    </w:lvl>
    <w:lvl w:ilvl="4" w:tplc="1C090019" w:tentative="1">
      <w:start w:val="1"/>
      <w:numFmt w:val="lowerLetter"/>
      <w:lvlText w:val="%5."/>
      <w:lvlJc w:val="left"/>
      <w:pPr>
        <w:ind w:left="6575" w:hanging="360"/>
      </w:pPr>
    </w:lvl>
    <w:lvl w:ilvl="5" w:tplc="1C09001B" w:tentative="1">
      <w:start w:val="1"/>
      <w:numFmt w:val="lowerRoman"/>
      <w:lvlText w:val="%6."/>
      <w:lvlJc w:val="right"/>
      <w:pPr>
        <w:ind w:left="7295" w:hanging="180"/>
      </w:pPr>
    </w:lvl>
    <w:lvl w:ilvl="6" w:tplc="1C09000F" w:tentative="1">
      <w:start w:val="1"/>
      <w:numFmt w:val="decimal"/>
      <w:lvlText w:val="%7."/>
      <w:lvlJc w:val="left"/>
      <w:pPr>
        <w:ind w:left="8015" w:hanging="360"/>
      </w:pPr>
    </w:lvl>
    <w:lvl w:ilvl="7" w:tplc="1C090019" w:tentative="1">
      <w:start w:val="1"/>
      <w:numFmt w:val="lowerLetter"/>
      <w:lvlText w:val="%8."/>
      <w:lvlJc w:val="left"/>
      <w:pPr>
        <w:ind w:left="8735" w:hanging="360"/>
      </w:pPr>
    </w:lvl>
    <w:lvl w:ilvl="8" w:tplc="1C09001B" w:tentative="1">
      <w:start w:val="1"/>
      <w:numFmt w:val="lowerRoman"/>
      <w:lvlText w:val="%9."/>
      <w:lvlJc w:val="right"/>
      <w:pPr>
        <w:ind w:left="9455" w:hanging="180"/>
      </w:pPr>
    </w:lvl>
  </w:abstractNum>
  <w:abstractNum w:abstractNumId="3" w15:restartNumberingAfterBreak="0">
    <w:nsid w:val="01D46295"/>
    <w:multiLevelType w:val="multilevel"/>
    <w:tmpl w:val="8474DFA4"/>
    <w:lvl w:ilvl="0">
      <w:start w:val="8"/>
      <w:numFmt w:val="decimal"/>
      <w:lvlText w:val="%1."/>
      <w:lvlJc w:val="left"/>
      <w:pPr>
        <w:tabs>
          <w:tab w:val="num" w:pos="570"/>
        </w:tabs>
        <w:ind w:left="570" w:hanging="570"/>
      </w:pPr>
      <w:rPr>
        <w:rFonts w:hint="default"/>
      </w:rPr>
    </w:lvl>
    <w:lvl w:ilvl="1">
      <w:start w:val="5"/>
      <w:numFmt w:val="decimal"/>
      <w:lvlText w:val="%1.%2."/>
      <w:lvlJc w:val="left"/>
      <w:pPr>
        <w:tabs>
          <w:tab w:val="num" w:pos="1137"/>
        </w:tabs>
        <w:ind w:left="1137" w:hanging="57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4" w15:restartNumberingAfterBreak="0">
    <w:nsid w:val="01E42C7D"/>
    <w:multiLevelType w:val="multilevel"/>
    <w:tmpl w:val="E190F4BE"/>
    <w:lvl w:ilvl="0">
      <w:start w:val="1"/>
      <w:numFmt w:val="decimal"/>
      <w:lvlText w:val="%1."/>
      <w:lvlJc w:val="left"/>
      <w:pPr>
        <w:ind w:left="360" w:hanging="360"/>
      </w:pPr>
      <w:rPr>
        <w:color w:val="auto"/>
      </w:rPr>
    </w:lvl>
    <w:lvl w:ilvl="1">
      <w:start w:val="1"/>
      <w:numFmt w:val="decimal"/>
      <w:lvlText w:val="%1.%2."/>
      <w:lvlJc w:val="left"/>
      <w:pPr>
        <w:ind w:left="792" w:hanging="432"/>
      </w:pPr>
      <w:rPr>
        <w:b w:val="0"/>
        <w:color w:val="auto"/>
      </w:rPr>
    </w:lvl>
    <w:lvl w:ilvl="2">
      <w:start w:val="1"/>
      <w:numFmt w:val="lowerLetter"/>
      <w:lvlText w:val="%3."/>
      <w:lvlJc w:val="left"/>
      <w:pPr>
        <w:ind w:left="1224" w:hanging="504"/>
      </w:pPr>
      <w:rPr>
        <w:b w:val="0"/>
        <w:color w:val="auto"/>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41B1D3C"/>
    <w:multiLevelType w:val="multilevel"/>
    <w:tmpl w:val="65D4D7A6"/>
    <w:lvl w:ilvl="0">
      <w:start w:val="24"/>
      <w:numFmt w:val="decimal"/>
      <w:lvlText w:val="%1."/>
      <w:lvlJc w:val="left"/>
      <w:pPr>
        <w:tabs>
          <w:tab w:val="num" w:pos="720"/>
        </w:tabs>
        <w:ind w:left="720" w:hanging="360"/>
      </w:pPr>
      <w:rPr>
        <w:rFonts w:hint="default"/>
      </w:rPr>
    </w:lvl>
    <w:lvl w:ilvl="1">
      <w:start w:val="2"/>
      <w:numFmt w:val="decimal"/>
      <w:isLgl/>
      <w:lvlText w:val="%1.%2."/>
      <w:lvlJc w:val="left"/>
      <w:pPr>
        <w:ind w:left="927"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6" w15:restartNumberingAfterBreak="0">
    <w:nsid w:val="064B10DC"/>
    <w:multiLevelType w:val="hybridMultilevel"/>
    <w:tmpl w:val="046635A2"/>
    <w:lvl w:ilvl="0" w:tplc="1C09001B">
      <w:start w:val="1"/>
      <w:numFmt w:val="lowerRoman"/>
      <w:lvlText w:val="%1."/>
      <w:lvlJc w:val="righ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07197CBE"/>
    <w:multiLevelType w:val="hybridMultilevel"/>
    <w:tmpl w:val="32287230"/>
    <w:lvl w:ilvl="0" w:tplc="5E160842">
      <w:start w:val="3"/>
      <w:numFmt w:val="bullet"/>
      <w:lvlText w:val="-"/>
      <w:lvlJc w:val="left"/>
      <w:pPr>
        <w:tabs>
          <w:tab w:val="num" w:pos="1800"/>
        </w:tabs>
        <w:ind w:left="1800" w:hanging="360"/>
      </w:pPr>
      <w:rPr>
        <w:rFonts w:ascii="Times New Roman" w:eastAsia="Times New Roman" w:hAnsi="Times New Roman" w:cs="Times New Roman" w:hint="default"/>
      </w:rPr>
    </w:lvl>
    <w:lvl w:ilvl="1" w:tplc="04090003">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8" w15:restartNumberingAfterBreak="0">
    <w:nsid w:val="093C694B"/>
    <w:multiLevelType w:val="multilevel"/>
    <w:tmpl w:val="EE3AD790"/>
    <w:lvl w:ilvl="0">
      <w:start w:val="1"/>
      <w:numFmt w:val="decimal"/>
      <w:lvlText w:val="%1."/>
      <w:lvlJc w:val="left"/>
      <w:pPr>
        <w:ind w:left="360" w:hanging="360"/>
      </w:pPr>
      <w:rPr>
        <w:color w:val="auto"/>
      </w:rPr>
    </w:lvl>
    <w:lvl w:ilvl="1">
      <w:start w:val="1"/>
      <w:numFmt w:val="decimal"/>
      <w:lvlText w:val="%1.%2."/>
      <w:lvlJc w:val="left"/>
      <w:pPr>
        <w:ind w:left="792" w:hanging="432"/>
      </w:pPr>
      <w:rPr>
        <w:b w:val="0"/>
        <w:color w:val="auto"/>
      </w:rPr>
    </w:lvl>
    <w:lvl w:ilvl="2">
      <w:start w:val="1"/>
      <w:numFmt w:val="lowerLetter"/>
      <w:lvlText w:val="%3."/>
      <w:lvlJc w:val="left"/>
      <w:pPr>
        <w:ind w:left="1224" w:hanging="504"/>
      </w:pPr>
      <w:rPr>
        <w:b w:val="0"/>
        <w:color w:val="auto"/>
      </w:rPr>
    </w:lvl>
    <w:lvl w:ilvl="3">
      <w:start w:val="1"/>
      <w:numFmt w:val="lowerRoman"/>
      <w:lvlText w:val="%4."/>
      <w:lvlJc w:val="righ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983087E"/>
    <w:multiLevelType w:val="singleLevel"/>
    <w:tmpl w:val="59D2420E"/>
    <w:lvl w:ilvl="0">
      <w:start w:val="1"/>
      <w:numFmt w:val="bullet"/>
      <w:pStyle w:val="Entry"/>
      <w:lvlText w:val=""/>
      <w:lvlJc w:val="left"/>
      <w:pPr>
        <w:tabs>
          <w:tab w:val="num" w:pos="360"/>
        </w:tabs>
        <w:ind w:left="360" w:hanging="360"/>
      </w:pPr>
      <w:rPr>
        <w:rFonts w:ascii="Symbol" w:hAnsi="Symbol" w:hint="default"/>
      </w:rPr>
    </w:lvl>
  </w:abstractNum>
  <w:abstractNum w:abstractNumId="10" w15:restartNumberingAfterBreak="0">
    <w:nsid w:val="0CE026CA"/>
    <w:multiLevelType w:val="hybridMultilevel"/>
    <w:tmpl w:val="5490B3D4"/>
    <w:lvl w:ilvl="0" w:tplc="4C52579C">
      <w:start w:val="1"/>
      <w:numFmt w:val="lowerRoman"/>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126E4534"/>
    <w:multiLevelType w:val="multilevel"/>
    <w:tmpl w:val="45C88F74"/>
    <w:lvl w:ilvl="0">
      <w:start w:val="22"/>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2" w15:restartNumberingAfterBreak="0">
    <w:nsid w:val="137D68A1"/>
    <w:multiLevelType w:val="multilevel"/>
    <w:tmpl w:val="64D6CE0C"/>
    <w:lvl w:ilvl="0">
      <w:start w:val="1"/>
      <w:numFmt w:val="decimal"/>
      <w:lvlText w:val="%1."/>
      <w:lvlJc w:val="left"/>
      <w:pPr>
        <w:ind w:left="360" w:hanging="360"/>
      </w:pPr>
      <w:rPr>
        <w:color w:val="auto"/>
      </w:rPr>
    </w:lvl>
    <w:lvl w:ilvl="1">
      <w:start w:val="1"/>
      <w:numFmt w:val="decimal"/>
      <w:lvlText w:val="%1.%2."/>
      <w:lvlJc w:val="left"/>
      <w:pPr>
        <w:ind w:left="792" w:hanging="432"/>
      </w:pPr>
      <w:rPr>
        <w:b w:val="0"/>
        <w:color w:val="auto"/>
      </w:rPr>
    </w:lvl>
    <w:lvl w:ilvl="2">
      <w:start w:val="1"/>
      <w:numFmt w:val="lowerLetter"/>
      <w:lvlText w:val="%3."/>
      <w:lvlJc w:val="left"/>
      <w:pPr>
        <w:ind w:left="1224" w:hanging="504"/>
      </w:pPr>
      <w:rPr>
        <w:b w:val="0"/>
        <w:color w:val="auto"/>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447238D"/>
    <w:multiLevelType w:val="hybridMultilevel"/>
    <w:tmpl w:val="2F0E9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66E2243"/>
    <w:multiLevelType w:val="multilevel"/>
    <w:tmpl w:val="52F88B74"/>
    <w:lvl w:ilvl="0">
      <w:start w:val="28"/>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5" w15:restartNumberingAfterBreak="0">
    <w:nsid w:val="1B542A5D"/>
    <w:multiLevelType w:val="hybridMultilevel"/>
    <w:tmpl w:val="09BE0C0C"/>
    <w:lvl w:ilvl="0" w:tplc="1C090017">
      <w:start w:val="1"/>
      <w:numFmt w:val="lowerLetter"/>
      <w:lvlText w:val="%1)"/>
      <w:lvlJc w:val="left"/>
      <w:pPr>
        <w:ind w:left="3553" w:hanging="360"/>
      </w:pPr>
    </w:lvl>
    <w:lvl w:ilvl="1" w:tplc="7A8E2826">
      <w:start w:val="4"/>
      <w:numFmt w:val="bullet"/>
      <w:lvlText w:val="-"/>
      <w:lvlJc w:val="left"/>
      <w:pPr>
        <w:ind w:left="4273" w:hanging="360"/>
      </w:pPr>
      <w:rPr>
        <w:rFonts w:ascii="Arial" w:eastAsia="Calibri" w:hAnsi="Arial" w:cs="Arial" w:hint="default"/>
      </w:rPr>
    </w:lvl>
    <w:lvl w:ilvl="2" w:tplc="1C09001B" w:tentative="1">
      <w:start w:val="1"/>
      <w:numFmt w:val="lowerRoman"/>
      <w:lvlText w:val="%3."/>
      <w:lvlJc w:val="right"/>
      <w:pPr>
        <w:ind w:left="4993" w:hanging="180"/>
      </w:pPr>
    </w:lvl>
    <w:lvl w:ilvl="3" w:tplc="1C09000F" w:tentative="1">
      <w:start w:val="1"/>
      <w:numFmt w:val="decimal"/>
      <w:lvlText w:val="%4."/>
      <w:lvlJc w:val="left"/>
      <w:pPr>
        <w:ind w:left="5713" w:hanging="360"/>
      </w:pPr>
    </w:lvl>
    <w:lvl w:ilvl="4" w:tplc="1C090019" w:tentative="1">
      <w:start w:val="1"/>
      <w:numFmt w:val="lowerLetter"/>
      <w:lvlText w:val="%5."/>
      <w:lvlJc w:val="left"/>
      <w:pPr>
        <w:ind w:left="6433" w:hanging="360"/>
      </w:pPr>
    </w:lvl>
    <w:lvl w:ilvl="5" w:tplc="1C09001B" w:tentative="1">
      <w:start w:val="1"/>
      <w:numFmt w:val="lowerRoman"/>
      <w:lvlText w:val="%6."/>
      <w:lvlJc w:val="right"/>
      <w:pPr>
        <w:ind w:left="7153" w:hanging="180"/>
      </w:pPr>
    </w:lvl>
    <w:lvl w:ilvl="6" w:tplc="1C09000F" w:tentative="1">
      <w:start w:val="1"/>
      <w:numFmt w:val="decimal"/>
      <w:lvlText w:val="%7."/>
      <w:lvlJc w:val="left"/>
      <w:pPr>
        <w:ind w:left="7873" w:hanging="360"/>
      </w:pPr>
    </w:lvl>
    <w:lvl w:ilvl="7" w:tplc="1C090019" w:tentative="1">
      <w:start w:val="1"/>
      <w:numFmt w:val="lowerLetter"/>
      <w:lvlText w:val="%8."/>
      <w:lvlJc w:val="left"/>
      <w:pPr>
        <w:ind w:left="8593" w:hanging="360"/>
      </w:pPr>
    </w:lvl>
    <w:lvl w:ilvl="8" w:tplc="1C09001B" w:tentative="1">
      <w:start w:val="1"/>
      <w:numFmt w:val="lowerRoman"/>
      <w:lvlText w:val="%9."/>
      <w:lvlJc w:val="right"/>
      <w:pPr>
        <w:ind w:left="9313" w:hanging="180"/>
      </w:pPr>
    </w:lvl>
  </w:abstractNum>
  <w:abstractNum w:abstractNumId="16" w15:restartNumberingAfterBreak="0">
    <w:nsid w:val="1CD2639A"/>
    <w:multiLevelType w:val="hybridMultilevel"/>
    <w:tmpl w:val="A030EB98"/>
    <w:lvl w:ilvl="0" w:tplc="1C090019">
      <w:start w:val="1"/>
      <w:numFmt w:val="lowerLetter"/>
      <w:lvlText w:val="%1."/>
      <w:lvlJc w:val="left"/>
      <w:pPr>
        <w:ind w:left="720" w:hanging="360"/>
      </w:p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7"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18" w15:restartNumberingAfterBreak="0">
    <w:nsid w:val="2061581E"/>
    <w:multiLevelType w:val="multilevel"/>
    <w:tmpl w:val="7A56BDB4"/>
    <w:lvl w:ilvl="0">
      <w:start w:val="1"/>
      <w:numFmt w:val="decimal"/>
      <w:lvlText w:val="%1."/>
      <w:lvlJc w:val="left"/>
      <w:pPr>
        <w:ind w:left="720" w:hanging="360"/>
      </w:pPr>
    </w:lvl>
    <w:lvl w:ilvl="1">
      <w:start w:val="1"/>
      <w:numFmt w:val="decimal"/>
      <w:isLgl/>
      <w:lvlText w:val="%1.%2."/>
      <w:lvlJc w:val="left"/>
      <w:pPr>
        <w:ind w:left="1275" w:hanging="720"/>
      </w:pPr>
      <w:rPr>
        <w:rFonts w:hint="default"/>
      </w:rPr>
    </w:lvl>
    <w:lvl w:ilvl="2">
      <w:start w:val="1"/>
      <w:numFmt w:val="decimal"/>
      <w:isLgl/>
      <w:lvlText w:val="%1.%2.%3."/>
      <w:lvlJc w:val="left"/>
      <w:pPr>
        <w:ind w:left="1470" w:hanging="720"/>
      </w:pPr>
      <w:rPr>
        <w:rFonts w:hint="default"/>
      </w:rPr>
    </w:lvl>
    <w:lvl w:ilvl="3">
      <w:start w:val="1"/>
      <w:numFmt w:val="decimal"/>
      <w:isLgl/>
      <w:lvlText w:val="%1.%2.%3.%4."/>
      <w:lvlJc w:val="left"/>
      <w:pPr>
        <w:ind w:left="2025" w:hanging="1080"/>
      </w:pPr>
      <w:rPr>
        <w:rFonts w:hint="default"/>
      </w:rPr>
    </w:lvl>
    <w:lvl w:ilvl="4">
      <w:start w:val="1"/>
      <w:numFmt w:val="decimal"/>
      <w:isLgl/>
      <w:lvlText w:val="%1.%2.%3.%4.%5."/>
      <w:lvlJc w:val="left"/>
      <w:pPr>
        <w:ind w:left="2220" w:hanging="1080"/>
      </w:pPr>
      <w:rPr>
        <w:rFonts w:hint="default"/>
      </w:rPr>
    </w:lvl>
    <w:lvl w:ilvl="5">
      <w:start w:val="1"/>
      <w:numFmt w:val="decimal"/>
      <w:isLgl/>
      <w:lvlText w:val="%1.%2.%3.%4.%5.%6."/>
      <w:lvlJc w:val="left"/>
      <w:pPr>
        <w:ind w:left="2775" w:hanging="1440"/>
      </w:pPr>
      <w:rPr>
        <w:rFonts w:hint="default"/>
      </w:rPr>
    </w:lvl>
    <w:lvl w:ilvl="6">
      <w:start w:val="1"/>
      <w:numFmt w:val="decimal"/>
      <w:isLgl/>
      <w:lvlText w:val="%1.%2.%3.%4.%5.%6.%7."/>
      <w:lvlJc w:val="left"/>
      <w:pPr>
        <w:ind w:left="2970" w:hanging="1440"/>
      </w:pPr>
      <w:rPr>
        <w:rFonts w:hint="default"/>
      </w:rPr>
    </w:lvl>
    <w:lvl w:ilvl="7">
      <w:start w:val="1"/>
      <w:numFmt w:val="decimal"/>
      <w:isLgl/>
      <w:lvlText w:val="%1.%2.%3.%4.%5.%6.%7.%8."/>
      <w:lvlJc w:val="left"/>
      <w:pPr>
        <w:ind w:left="3525" w:hanging="1800"/>
      </w:pPr>
      <w:rPr>
        <w:rFonts w:hint="default"/>
      </w:rPr>
    </w:lvl>
    <w:lvl w:ilvl="8">
      <w:start w:val="1"/>
      <w:numFmt w:val="decimal"/>
      <w:isLgl/>
      <w:lvlText w:val="%1.%2.%3.%4.%5.%6.%7.%8.%9."/>
      <w:lvlJc w:val="left"/>
      <w:pPr>
        <w:ind w:left="3720" w:hanging="1800"/>
      </w:pPr>
      <w:rPr>
        <w:rFonts w:hint="default"/>
      </w:rPr>
    </w:lvl>
  </w:abstractNum>
  <w:abstractNum w:abstractNumId="19" w15:restartNumberingAfterBreak="0">
    <w:nsid w:val="21363EB1"/>
    <w:multiLevelType w:val="hybridMultilevel"/>
    <w:tmpl w:val="B81A4528"/>
    <w:lvl w:ilvl="0" w:tplc="1C090019">
      <w:start w:val="1"/>
      <w:numFmt w:val="lowerLetter"/>
      <w:lvlText w:val="%1."/>
      <w:lvlJc w:val="left"/>
      <w:pPr>
        <w:ind w:left="720" w:hanging="360"/>
      </w:pPr>
    </w:lvl>
    <w:lvl w:ilvl="1" w:tplc="08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15:restartNumberingAfterBreak="0">
    <w:nsid w:val="22303ACD"/>
    <w:multiLevelType w:val="hybridMultilevel"/>
    <w:tmpl w:val="C8CA9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39131A1"/>
    <w:multiLevelType w:val="hybridMultilevel"/>
    <w:tmpl w:val="35D6DA04"/>
    <w:lvl w:ilvl="0" w:tplc="79263770">
      <w:start w:val="1"/>
      <w:numFmt w:val="bullet"/>
      <w:lvlText w:val=""/>
      <w:lvlJc w:val="left"/>
      <w:pPr>
        <w:tabs>
          <w:tab w:val="num" w:pos="1723"/>
        </w:tabs>
        <w:ind w:left="1723" w:hanging="28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7616841"/>
    <w:multiLevelType w:val="hybridMultilevel"/>
    <w:tmpl w:val="74509A70"/>
    <w:lvl w:ilvl="0" w:tplc="D9D662E4">
      <w:start w:val="1"/>
      <w:numFmt w:val="lowerRoman"/>
      <w:lvlText w:val="%1)"/>
      <w:lvlJc w:val="left"/>
      <w:pPr>
        <w:ind w:left="1284" w:hanging="360"/>
      </w:pPr>
      <w:rPr>
        <w:b w:val="0"/>
      </w:rPr>
    </w:lvl>
    <w:lvl w:ilvl="1" w:tplc="2B607174">
      <w:start w:val="1"/>
      <w:numFmt w:val="lowerLetter"/>
      <w:lvlText w:val="(%2)"/>
      <w:lvlJc w:val="left"/>
      <w:pPr>
        <w:ind w:left="2274" w:hanging="630"/>
      </w:pPr>
    </w:lvl>
    <w:lvl w:ilvl="2" w:tplc="1C09001B">
      <w:start w:val="1"/>
      <w:numFmt w:val="lowerRoman"/>
      <w:lvlText w:val="%3."/>
      <w:lvlJc w:val="right"/>
      <w:pPr>
        <w:ind w:left="2724" w:hanging="180"/>
      </w:pPr>
    </w:lvl>
    <w:lvl w:ilvl="3" w:tplc="1C09000F">
      <w:start w:val="1"/>
      <w:numFmt w:val="decimal"/>
      <w:lvlText w:val="%4."/>
      <w:lvlJc w:val="left"/>
      <w:pPr>
        <w:ind w:left="3444" w:hanging="360"/>
      </w:pPr>
    </w:lvl>
    <w:lvl w:ilvl="4" w:tplc="1C090019">
      <w:start w:val="1"/>
      <w:numFmt w:val="lowerLetter"/>
      <w:lvlText w:val="%5."/>
      <w:lvlJc w:val="left"/>
      <w:pPr>
        <w:ind w:left="4164" w:hanging="360"/>
      </w:pPr>
    </w:lvl>
    <w:lvl w:ilvl="5" w:tplc="1C09001B">
      <w:start w:val="1"/>
      <w:numFmt w:val="lowerRoman"/>
      <w:lvlText w:val="%6."/>
      <w:lvlJc w:val="right"/>
      <w:pPr>
        <w:ind w:left="4884" w:hanging="180"/>
      </w:pPr>
    </w:lvl>
    <w:lvl w:ilvl="6" w:tplc="1C09000F">
      <w:start w:val="1"/>
      <w:numFmt w:val="decimal"/>
      <w:lvlText w:val="%7."/>
      <w:lvlJc w:val="left"/>
      <w:pPr>
        <w:ind w:left="5604" w:hanging="360"/>
      </w:pPr>
    </w:lvl>
    <w:lvl w:ilvl="7" w:tplc="1C090019">
      <w:start w:val="1"/>
      <w:numFmt w:val="lowerLetter"/>
      <w:lvlText w:val="%8."/>
      <w:lvlJc w:val="left"/>
      <w:pPr>
        <w:ind w:left="6324" w:hanging="360"/>
      </w:pPr>
    </w:lvl>
    <w:lvl w:ilvl="8" w:tplc="1C09001B">
      <w:start w:val="1"/>
      <w:numFmt w:val="lowerRoman"/>
      <w:lvlText w:val="%9."/>
      <w:lvlJc w:val="right"/>
      <w:pPr>
        <w:ind w:left="7044" w:hanging="180"/>
      </w:pPr>
    </w:lvl>
  </w:abstractNum>
  <w:abstractNum w:abstractNumId="23" w15:restartNumberingAfterBreak="0">
    <w:nsid w:val="29915817"/>
    <w:multiLevelType w:val="multilevel"/>
    <w:tmpl w:val="52EA3C00"/>
    <w:lvl w:ilvl="0">
      <w:start w:val="1"/>
      <w:numFmt w:val="lowerLetter"/>
      <w:lvlText w:val="%1."/>
      <w:lvlJc w:val="left"/>
      <w:pPr>
        <w:ind w:left="600" w:hanging="600"/>
      </w:pPr>
      <w:rPr>
        <w:rFonts w:hint="default"/>
      </w:rPr>
    </w:lvl>
    <w:lvl w:ilvl="1">
      <w:start w:val="3"/>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2A860C14"/>
    <w:multiLevelType w:val="multilevel"/>
    <w:tmpl w:val="035C5AA8"/>
    <w:lvl w:ilvl="0">
      <w:start w:val="7"/>
      <w:numFmt w:val="decimal"/>
      <w:lvlText w:val="%1."/>
      <w:lvlJc w:val="left"/>
      <w:pPr>
        <w:tabs>
          <w:tab w:val="num" w:pos="360"/>
        </w:tabs>
        <w:ind w:left="360" w:hanging="360"/>
      </w:pPr>
      <w:rPr>
        <w:rFonts w:hint="default"/>
      </w:rPr>
    </w:lvl>
    <w:lvl w:ilvl="1">
      <w:start w:val="4"/>
      <w:numFmt w:val="decimal"/>
      <w:lvlText w:val="%1.%2."/>
      <w:lvlJc w:val="left"/>
      <w:pPr>
        <w:tabs>
          <w:tab w:val="num" w:pos="1003"/>
        </w:tabs>
        <w:ind w:left="1003" w:hanging="360"/>
      </w:pPr>
      <w:rPr>
        <w:rFonts w:hint="default"/>
      </w:rPr>
    </w:lvl>
    <w:lvl w:ilvl="2">
      <w:start w:val="1"/>
      <w:numFmt w:val="decimal"/>
      <w:lvlText w:val="%1.%2.%3."/>
      <w:lvlJc w:val="left"/>
      <w:pPr>
        <w:tabs>
          <w:tab w:val="num" w:pos="2006"/>
        </w:tabs>
        <w:ind w:left="2006" w:hanging="720"/>
      </w:pPr>
      <w:rPr>
        <w:rFonts w:hint="default"/>
      </w:rPr>
    </w:lvl>
    <w:lvl w:ilvl="3">
      <w:start w:val="1"/>
      <w:numFmt w:val="decimal"/>
      <w:lvlText w:val="%1.%2.%3.%4."/>
      <w:lvlJc w:val="left"/>
      <w:pPr>
        <w:tabs>
          <w:tab w:val="num" w:pos="2649"/>
        </w:tabs>
        <w:ind w:left="2649" w:hanging="720"/>
      </w:pPr>
      <w:rPr>
        <w:rFonts w:hint="default"/>
      </w:rPr>
    </w:lvl>
    <w:lvl w:ilvl="4">
      <w:start w:val="1"/>
      <w:numFmt w:val="decimal"/>
      <w:lvlText w:val="%1.%2.%3.%4.%5."/>
      <w:lvlJc w:val="left"/>
      <w:pPr>
        <w:tabs>
          <w:tab w:val="num" w:pos="3652"/>
        </w:tabs>
        <w:ind w:left="3652" w:hanging="1080"/>
      </w:pPr>
      <w:rPr>
        <w:rFonts w:hint="default"/>
      </w:rPr>
    </w:lvl>
    <w:lvl w:ilvl="5">
      <w:start w:val="1"/>
      <w:numFmt w:val="decimal"/>
      <w:lvlText w:val="%1.%2.%3.%4.%5.%6."/>
      <w:lvlJc w:val="left"/>
      <w:pPr>
        <w:tabs>
          <w:tab w:val="num" w:pos="4295"/>
        </w:tabs>
        <w:ind w:left="4295" w:hanging="1080"/>
      </w:pPr>
      <w:rPr>
        <w:rFonts w:hint="default"/>
      </w:rPr>
    </w:lvl>
    <w:lvl w:ilvl="6">
      <w:start w:val="1"/>
      <w:numFmt w:val="decimal"/>
      <w:lvlText w:val="%1.%2.%3.%4.%5.%6.%7."/>
      <w:lvlJc w:val="left"/>
      <w:pPr>
        <w:tabs>
          <w:tab w:val="num" w:pos="5298"/>
        </w:tabs>
        <w:ind w:left="5298" w:hanging="1440"/>
      </w:pPr>
      <w:rPr>
        <w:rFonts w:hint="default"/>
      </w:rPr>
    </w:lvl>
    <w:lvl w:ilvl="7">
      <w:start w:val="1"/>
      <w:numFmt w:val="decimal"/>
      <w:lvlText w:val="%1.%2.%3.%4.%5.%6.%7.%8."/>
      <w:lvlJc w:val="left"/>
      <w:pPr>
        <w:tabs>
          <w:tab w:val="num" w:pos="5941"/>
        </w:tabs>
        <w:ind w:left="5941" w:hanging="1440"/>
      </w:pPr>
      <w:rPr>
        <w:rFonts w:hint="default"/>
      </w:rPr>
    </w:lvl>
    <w:lvl w:ilvl="8">
      <w:start w:val="1"/>
      <w:numFmt w:val="decimal"/>
      <w:lvlText w:val="%1.%2.%3.%4.%5.%6.%7.%8.%9."/>
      <w:lvlJc w:val="left"/>
      <w:pPr>
        <w:tabs>
          <w:tab w:val="num" w:pos="6944"/>
        </w:tabs>
        <w:ind w:left="6944" w:hanging="1800"/>
      </w:pPr>
      <w:rPr>
        <w:rFonts w:hint="default"/>
      </w:rPr>
    </w:lvl>
  </w:abstractNum>
  <w:abstractNum w:abstractNumId="25" w15:restartNumberingAfterBreak="0">
    <w:nsid w:val="2BFD3A60"/>
    <w:multiLevelType w:val="hybridMultilevel"/>
    <w:tmpl w:val="2C367E4E"/>
    <w:lvl w:ilvl="0" w:tplc="9D7E5CE2">
      <w:start w:val="1"/>
      <w:numFmt w:val="lowerLetter"/>
      <w:lvlText w:val="(%1)"/>
      <w:lvlJc w:val="left"/>
      <w:pPr>
        <w:ind w:left="2436" w:hanging="360"/>
      </w:pPr>
    </w:lvl>
    <w:lvl w:ilvl="1" w:tplc="9D7E5CE2">
      <w:start w:val="1"/>
      <w:numFmt w:val="lowerLetter"/>
      <w:lvlText w:val="(%2)"/>
      <w:lvlJc w:val="left"/>
      <w:pPr>
        <w:ind w:left="3156" w:hanging="360"/>
      </w:pPr>
    </w:lvl>
    <w:lvl w:ilvl="2" w:tplc="1C09001B">
      <w:start w:val="1"/>
      <w:numFmt w:val="lowerRoman"/>
      <w:lvlText w:val="%3."/>
      <w:lvlJc w:val="right"/>
      <w:pPr>
        <w:ind w:left="3876" w:hanging="180"/>
      </w:pPr>
    </w:lvl>
    <w:lvl w:ilvl="3" w:tplc="1C09000F">
      <w:start w:val="1"/>
      <w:numFmt w:val="decimal"/>
      <w:lvlText w:val="%4."/>
      <w:lvlJc w:val="left"/>
      <w:pPr>
        <w:ind w:left="4596" w:hanging="360"/>
      </w:pPr>
    </w:lvl>
    <w:lvl w:ilvl="4" w:tplc="1C090019">
      <w:start w:val="1"/>
      <w:numFmt w:val="lowerLetter"/>
      <w:lvlText w:val="%5."/>
      <w:lvlJc w:val="left"/>
      <w:pPr>
        <w:ind w:left="5316" w:hanging="360"/>
      </w:pPr>
    </w:lvl>
    <w:lvl w:ilvl="5" w:tplc="1C09001B">
      <w:start w:val="1"/>
      <w:numFmt w:val="lowerRoman"/>
      <w:lvlText w:val="%6."/>
      <w:lvlJc w:val="right"/>
      <w:pPr>
        <w:ind w:left="6036" w:hanging="180"/>
      </w:pPr>
    </w:lvl>
    <w:lvl w:ilvl="6" w:tplc="1C09000F">
      <w:start w:val="1"/>
      <w:numFmt w:val="decimal"/>
      <w:lvlText w:val="%7."/>
      <w:lvlJc w:val="left"/>
      <w:pPr>
        <w:ind w:left="6756" w:hanging="360"/>
      </w:pPr>
    </w:lvl>
    <w:lvl w:ilvl="7" w:tplc="1C090019">
      <w:start w:val="1"/>
      <w:numFmt w:val="lowerLetter"/>
      <w:lvlText w:val="%8."/>
      <w:lvlJc w:val="left"/>
      <w:pPr>
        <w:ind w:left="7476" w:hanging="360"/>
      </w:pPr>
    </w:lvl>
    <w:lvl w:ilvl="8" w:tplc="1C09001B">
      <w:start w:val="1"/>
      <w:numFmt w:val="lowerRoman"/>
      <w:lvlText w:val="%9."/>
      <w:lvlJc w:val="right"/>
      <w:pPr>
        <w:ind w:left="8196" w:hanging="180"/>
      </w:pPr>
    </w:lvl>
  </w:abstractNum>
  <w:abstractNum w:abstractNumId="26" w15:restartNumberingAfterBreak="0">
    <w:nsid w:val="35A94CE4"/>
    <w:multiLevelType w:val="hybridMultilevel"/>
    <w:tmpl w:val="207EDD6C"/>
    <w:lvl w:ilvl="0" w:tplc="11487428">
      <w:start w:val="3"/>
      <w:numFmt w:val="decimal"/>
      <w:lvlText w:val="%1."/>
      <w:lvlJc w:val="left"/>
      <w:pPr>
        <w:tabs>
          <w:tab w:val="num" w:pos="643"/>
        </w:tabs>
        <w:ind w:left="643" w:hanging="283"/>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7" w15:restartNumberingAfterBreak="0">
    <w:nsid w:val="35D86EFE"/>
    <w:multiLevelType w:val="hybridMultilevel"/>
    <w:tmpl w:val="81F29A02"/>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CF70B1F"/>
    <w:multiLevelType w:val="hybridMultilevel"/>
    <w:tmpl w:val="751897C4"/>
    <w:lvl w:ilvl="0" w:tplc="D45E96E6">
      <w:start w:val="29"/>
      <w:numFmt w:val="decimal"/>
      <w:lvlText w:val="%1."/>
      <w:lvlJc w:val="left"/>
      <w:pPr>
        <w:tabs>
          <w:tab w:val="num" w:pos="720"/>
        </w:tabs>
        <w:ind w:left="720" w:hanging="360"/>
      </w:pPr>
      <w:rPr>
        <w:rFonts w:hint="default"/>
      </w:rPr>
    </w:lvl>
    <w:lvl w:ilvl="1" w:tplc="9342D5F8">
      <w:numFmt w:val="none"/>
      <w:lvlText w:val=""/>
      <w:lvlJc w:val="left"/>
      <w:pPr>
        <w:tabs>
          <w:tab w:val="num" w:pos="360"/>
        </w:tabs>
      </w:pPr>
    </w:lvl>
    <w:lvl w:ilvl="2" w:tplc="06924FA8">
      <w:numFmt w:val="none"/>
      <w:lvlText w:val=""/>
      <w:lvlJc w:val="left"/>
      <w:pPr>
        <w:tabs>
          <w:tab w:val="num" w:pos="360"/>
        </w:tabs>
      </w:pPr>
    </w:lvl>
    <w:lvl w:ilvl="3" w:tplc="5C28080A">
      <w:numFmt w:val="none"/>
      <w:lvlText w:val=""/>
      <w:lvlJc w:val="left"/>
      <w:pPr>
        <w:tabs>
          <w:tab w:val="num" w:pos="360"/>
        </w:tabs>
      </w:pPr>
    </w:lvl>
    <w:lvl w:ilvl="4" w:tplc="BCD60800">
      <w:numFmt w:val="none"/>
      <w:lvlText w:val=""/>
      <w:lvlJc w:val="left"/>
      <w:pPr>
        <w:tabs>
          <w:tab w:val="num" w:pos="360"/>
        </w:tabs>
      </w:pPr>
    </w:lvl>
    <w:lvl w:ilvl="5" w:tplc="5C6E56A0">
      <w:numFmt w:val="none"/>
      <w:lvlText w:val=""/>
      <w:lvlJc w:val="left"/>
      <w:pPr>
        <w:tabs>
          <w:tab w:val="num" w:pos="360"/>
        </w:tabs>
      </w:pPr>
    </w:lvl>
    <w:lvl w:ilvl="6" w:tplc="C298BB1E">
      <w:numFmt w:val="none"/>
      <w:lvlText w:val=""/>
      <w:lvlJc w:val="left"/>
      <w:pPr>
        <w:tabs>
          <w:tab w:val="num" w:pos="360"/>
        </w:tabs>
      </w:pPr>
    </w:lvl>
    <w:lvl w:ilvl="7" w:tplc="1C00A362">
      <w:numFmt w:val="none"/>
      <w:lvlText w:val=""/>
      <w:lvlJc w:val="left"/>
      <w:pPr>
        <w:tabs>
          <w:tab w:val="num" w:pos="360"/>
        </w:tabs>
      </w:pPr>
    </w:lvl>
    <w:lvl w:ilvl="8" w:tplc="7190308E">
      <w:numFmt w:val="none"/>
      <w:lvlText w:val=""/>
      <w:lvlJc w:val="left"/>
      <w:pPr>
        <w:tabs>
          <w:tab w:val="num" w:pos="360"/>
        </w:tabs>
      </w:pPr>
    </w:lvl>
  </w:abstractNum>
  <w:abstractNum w:abstractNumId="29" w15:restartNumberingAfterBreak="0">
    <w:nsid w:val="3FE86EB4"/>
    <w:multiLevelType w:val="multilevel"/>
    <w:tmpl w:val="A75CF2AE"/>
    <w:lvl w:ilvl="0">
      <w:start w:val="1"/>
      <w:numFmt w:val="decimal"/>
      <w:lvlText w:val="%1"/>
      <w:lvlJc w:val="left"/>
      <w:pPr>
        <w:tabs>
          <w:tab w:val="num" w:pos="858"/>
        </w:tabs>
        <w:ind w:left="858" w:hanging="432"/>
      </w:pPr>
      <w:rPr>
        <w:rFonts w:hint="default"/>
        <w:b/>
        <w:i w:val="0"/>
        <w:color w:val="auto"/>
        <w:sz w:val="24"/>
        <w:szCs w:val="24"/>
      </w:rPr>
    </w:lvl>
    <w:lvl w:ilvl="1">
      <w:start w:val="1"/>
      <w:numFmt w:val="decimal"/>
      <w:pStyle w:val="Heading2"/>
      <w:lvlText w:val="%1.%2"/>
      <w:lvlJc w:val="left"/>
      <w:pPr>
        <w:tabs>
          <w:tab w:val="num" w:pos="6105"/>
        </w:tabs>
        <w:ind w:left="6105" w:hanging="576"/>
      </w:pPr>
      <w:rPr>
        <w:rFonts w:hint="default"/>
        <w:b w:val="0"/>
        <w:i w:val="0"/>
        <w:color w:val="auto"/>
        <w:sz w:val="22"/>
        <w:szCs w:val="22"/>
      </w:rPr>
    </w:lvl>
    <w:lvl w:ilvl="2">
      <w:start w:val="1"/>
      <w:numFmt w:val="decimal"/>
      <w:pStyle w:val="Heading3"/>
      <w:lvlText w:val="%1.%2.%3"/>
      <w:lvlJc w:val="left"/>
      <w:pPr>
        <w:tabs>
          <w:tab w:val="num" w:pos="2138"/>
        </w:tabs>
        <w:ind w:left="2138" w:hanging="720"/>
      </w:pPr>
      <w:rPr>
        <w:rFonts w:ascii="Arial" w:hAnsi="Arial" w:cs="Arial" w:hint="default"/>
        <w:b w:val="0"/>
        <w:i w:val="0"/>
        <w:color w:val="auto"/>
        <w:sz w:val="22"/>
        <w:szCs w:val="22"/>
      </w:rPr>
    </w:lvl>
    <w:lvl w:ilvl="3">
      <w:start w:val="1"/>
      <w:numFmt w:val="decimal"/>
      <w:pStyle w:val="Heading4"/>
      <w:lvlText w:val="%1.%2.%3.%4"/>
      <w:lvlJc w:val="left"/>
      <w:pPr>
        <w:tabs>
          <w:tab w:val="num" w:pos="864"/>
        </w:tabs>
        <w:ind w:left="864" w:hanging="864"/>
      </w:pPr>
      <w:rPr>
        <w:rFonts w:ascii="Arial" w:hAnsi="Arial" w:cs="Arial" w:hint="default"/>
        <w:sz w:val="24"/>
        <w:szCs w:val="24"/>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30" w15:restartNumberingAfterBreak="0">
    <w:nsid w:val="415D589B"/>
    <w:multiLevelType w:val="hybridMultilevel"/>
    <w:tmpl w:val="96A82010"/>
    <w:lvl w:ilvl="0" w:tplc="0409001B">
      <w:start w:val="1"/>
      <w:numFmt w:val="lowerRoman"/>
      <w:lvlText w:val="%1."/>
      <w:lvlJc w:val="right"/>
      <w:pPr>
        <w:ind w:left="2154" w:hanging="360"/>
      </w:pPr>
    </w:lvl>
    <w:lvl w:ilvl="1" w:tplc="04090019" w:tentative="1">
      <w:start w:val="1"/>
      <w:numFmt w:val="lowerLetter"/>
      <w:lvlText w:val="%2."/>
      <w:lvlJc w:val="left"/>
      <w:pPr>
        <w:ind w:left="2874" w:hanging="360"/>
      </w:pPr>
    </w:lvl>
    <w:lvl w:ilvl="2" w:tplc="0409001B" w:tentative="1">
      <w:start w:val="1"/>
      <w:numFmt w:val="lowerRoman"/>
      <w:lvlText w:val="%3."/>
      <w:lvlJc w:val="right"/>
      <w:pPr>
        <w:ind w:left="3594" w:hanging="180"/>
      </w:pPr>
    </w:lvl>
    <w:lvl w:ilvl="3" w:tplc="0409000F" w:tentative="1">
      <w:start w:val="1"/>
      <w:numFmt w:val="decimal"/>
      <w:lvlText w:val="%4."/>
      <w:lvlJc w:val="left"/>
      <w:pPr>
        <w:ind w:left="4314" w:hanging="360"/>
      </w:pPr>
    </w:lvl>
    <w:lvl w:ilvl="4" w:tplc="04090019" w:tentative="1">
      <w:start w:val="1"/>
      <w:numFmt w:val="lowerLetter"/>
      <w:lvlText w:val="%5."/>
      <w:lvlJc w:val="left"/>
      <w:pPr>
        <w:ind w:left="5034" w:hanging="360"/>
      </w:pPr>
    </w:lvl>
    <w:lvl w:ilvl="5" w:tplc="0409001B" w:tentative="1">
      <w:start w:val="1"/>
      <w:numFmt w:val="lowerRoman"/>
      <w:lvlText w:val="%6."/>
      <w:lvlJc w:val="right"/>
      <w:pPr>
        <w:ind w:left="5754" w:hanging="180"/>
      </w:pPr>
    </w:lvl>
    <w:lvl w:ilvl="6" w:tplc="0409000F" w:tentative="1">
      <w:start w:val="1"/>
      <w:numFmt w:val="decimal"/>
      <w:lvlText w:val="%7."/>
      <w:lvlJc w:val="left"/>
      <w:pPr>
        <w:ind w:left="6474" w:hanging="360"/>
      </w:pPr>
    </w:lvl>
    <w:lvl w:ilvl="7" w:tplc="04090019" w:tentative="1">
      <w:start w:val="1"/>
      <w:numFmt w:val="lowerLetter"/>
      <w:lvlText w:val="%8."/>
      <w:lvlJc w:val="left"/>
      <w:pPr>
        <w:ind w:left="7194" w:hanging="360"/>
      </w:pPr>
    </w:lvl>
    <w:lvl w:ilvl="8" w:tplc="0409001B" w:tentative="1">
      <w:start w:val="1"/>
      <w:numFmt w:val="lowerRoman"/>
      <w:lvlText w:val="%9."/>
      <w:lvlJc w:val="right"/>
      <w:pPr>
        <w:ind w:left="7914" w:hanging="180"/>
      </w:pPr>
    </w:lvl>
  </w:abstractNum>
  <w:abstractNum w:abstractNumId="31" w15:restartNumberingAfterBreak="0">
    <w:nsid w:val="419A7AD4"/>
    <w:multiLevelType w:val="hybridMultilevel"/>
    <w:tmpl w:val="AD041040"/>
    <w:lvl w:ilvl="0" w:tplc="BF469814">
      <w:start w:val="1"/>
      <w:numFmt w:val="lowerLetter"/>
      <w:lvlText w:val="(%1)"/>
      <w:lvlJc w:val="left"/>
      <w:pPr>
        <w:ind w:left="1133" w:hanging="360"/>
      </w:pPr>
      <w:rPr>
        <w:rFonts w:hint="default"/>
      </w:rPr>
    </w:lvl>
    <w:lvl w:ilvl="1" w:tplc="04090019">
      <w:start w:val="1"/>
      <w:numFmt w:val="lowerLetter"/>
      <w:lvlText w:val="%2."/>
      <w:lvlJc w:val="left"/>
      <w:pPr>
        <w:ind w:left="1853" w:hanging="360"/>
      </w:pPr>
    </w:lvl>
    <w:lvl w:ilvl="2" w:tplc="0409001B" w:tentative="1">
      <w:start w:val="1"/>
      <w:numFmt w:val="lowerRoman"/>
      <w:lvlText w:val="%3."/>
      <w:lvlJc w:val="right"/>
      <w:pPr>
        <w:ind w:left="2573" w:hanging="180"/>
      </w:pPr>
    </w:lvl>
    <w:lvl w:ilvl="3" w:tplc="0409000F" w:tentative="1">
      <w:start w:val="1"/>
      <w:numFmt w:val="decimal"/>
      <w:lvlText w:val="%4."/>
      <w:lvlJc w:val="left"/>
      <w:pPr>
        <w:ind w:left="3293" w:hanging="360"/>
      </w:pPr>
    </w:lvl>
    <w:lvl w:ilvl="4" w:tplc="04090019" w:tentative="1">
      <w:start w:val="1"/>
      <w:numFmt w:val="lowerLetter"/>
      <w:lvlText w:val="%5."/>
      <w:lvlJc w:val="left"/>
      <w:pPr>
        <w:ind w:left="4013" w:hanging="360"/>
      </w:pPr>
    </w:lvl>
    <w:lvl w:ilvl="5" w:tplc="0409001B" w:tentative="1">
      <w:start w:val="1"/>
      <w:numFmt w:val="lowerRoman"/>
      <w:lvlText w:val="%6."/>
      <w:lvlJc w:val="right"/>
      <w:pPr>
        <w:ind w:left="4733" w:hanging="180"/>
      </w:pPr>
    </w:lvl>
    <w:lvl w:ilvl="6" w:tplc="0409000F" w:tentative="1">
      <w:start w:val="1"/>
      <w:numFmt w:val="decimal"/>
      <w:lvlText w:val="%7."/>
      <w:lvlJc w:val="left"/>
      <w:pPr>
        <w:ind w:left="5453" w:hanging="360"/>
      </w:pPr>
    </w:lvl>
    <w:lvl w:ilvl="7" w:tplc="04090019" w:tentative="1">
      <w:start w:val="1"/>
      <w:numFmt w:val="lowerLetter"/>
      <w:lvlText w:val="%8."/>
      <w:lvlJc w:val="left"/>
      <w:pPr>
        <w:ind w:left="6173" w:hanging="360"/>
      </w:pPr>
    </w:lvl>
    <w:lvl w:ilvl="8" w:tplc="0409001B" w:tentative="1">
      <w:start w:val="1"/>
      <w:numFmt w:val="lowerRoman"/>
      <w:lvlText w:val="%9."/>
      <w:lvlJc w:val="right"/>
      <w:pPr>
        <w:ind w:left="6893" w:hanging="180"/>
      </w:pPr>
    </w:lvl>
  </w:abstractNum>
  <w:abstractNum w:abstractNumId="32" w15:restartNumberingAfterBreak="0">
    <w:nsid w:val="43F436E1"/>
    <w:multiLevelType w:val="hybridMultilevel"/>
    <w:tmpl w:val="336E6706"/>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33" w15:restartNumberingAfterBreak="0">
    <w:nsid w:val="46700797"/>
    <w:multiLevelType w:val="hybridMultilevel"/>
    <w:tmpl w:val="BD8ADABE"/>
    <w:lvl w:ilvl="0" w:tplc="D212ADCA">
      <w:start w:val="1"/>
      <w:numFmt w:val="decimal"/>
      <w:lvlText w:val="%1)"/>
      <w:lvlJc w:val="left"/>
      <w:pPr>
        <w:ind w:left="1800" w:hanging="360"/>
      </w:pPr>
      <w:rPr>
        <w:rFonts w:hint="default"/>
        <w:b/>
      </w:r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34" w15:restartNumberingAfterBreak="0">
    <w:nsid w:val="47816BDD"/>
    <w:multiLevelType w:val="hybridMultilevel"/>
    <w:tmpl w:val="9782F40E"/>
    <w:lvl w:ilvl="0" w:tplc="1C09001B">
      <w:start w:val="1"/>
      <w:numFmt w:val="lowerRoman"/>
      <w:lvlText w:val="%1."/>
      <w:lvlJc w:val="right"/>
      <w:pPr>
        <w:ind w:left="873" w:hanging="360"/>
      </w:pPr>
    </w:lvl>
    <w:lvl w:ilvl="1" w:tplc="1C090019">
      <w:start w:val="1"/>
      <w:numFmt w:val="lowerLetter"/>
      <w:lvlText w:val="%2."/>
      <w:lvlJc w:val="left"/>
      <w:pPr>
        <w:ind w:left="1593" w:hanging="360"/>
      </w:pPr>
    </w:lvl>
    <w:lvl w:ilvl="2" w:tplc="1C09001B" w:tentative="1">
      <w:start w:val="1"/>
      <w:numFmt w:val="lowerRoman"/>
      <w:lvlText w:val="%3."/>
      <w:lvlJc w:val="right"/>
      <w:pPr>
        <w:ind w:left="2313" w:hanging="180"/>
      </w:pPr>
    </w:lvl>
    <w:lvl w:ilvl="3" w:tplc="1C09000F" w:tentative="1">
      <w:start w:val="1"/>
      <w:numFmt w:val="decimal"/>
      <w:lvlText w:val="%4."/>
      <w:lvlJc w:val="left"/>
      <w:pPr>
        <w:ind w:left="3033" w:hanging="360"/>
      </w:pPr>
    </w:lvl>
    <w:lvl w:ilvl="4" w:tplc="1C090019" w:tentative="1">
      <w:start w:val="1"/>
      <w:numFmt w:val="lowerLetter"/>
      <w:lvlText w:val="%5."/>
      <w:lvlJc w:val="left"/>
      <w:pPr>
        <w:ind w:left="3753" w:hanging="360"/>
      </w:pPr>
    </w:lvl>
    <w:lvl w:ilvl="5" w:tplc="1C09001B" w:tentative="1">
      <w:start w:val="1"/>
      <w:numFmt w:val="lowerRoman"/>
      <w:lvlText w:val="%6."/>
      <w:lvlJc w:val="right"/>
      <w:pPr>
        <w:ind w:left="4473" w:hanging="180"/>
      </w:pPr>
    </w:lvl>
    <w:lvl w:ilvl="6" w:tplc="1C09000F" w:tentative="1">
      <w:start w:val="1"/>
      <w:numFmt w:val="decimal"/>
      <w:lvlText w:val="%7."/>
      <w:lvlJc w:val="left"/>
      <w:pPr>
        <w:ind w:left="5193" w:hanging="360"/>
      </w:pPr>
    </w:lvl>
    <w:lvl w:ilvl="7" w:tplc="1C090019" w:tentative="1">
      <w:start w:val="1"/>
      <w:numFmt w:val="lowerLetter"/>
      <w:lvlText w:val="%8."/>
      <w:lvlJc w:val="left"/>
      <w:pPr>
        <w:ind w:left="5913" w:hanging="360"/>
      </w:pPr>
    </w:lvl>
    <w:lvl w:ilvl="8" w:tplc="1C09001B" w:tentative="1">
      <w:start w:val="1"/>
      <w:numFmt w:val="lowerRoman"/>
      <w:lvlText w:val="%9."/>
      <w:lvlJc w:val="right"/>
      <w:pPr>
        <w:ind w:left="6633" w:hanging="180"/>
      </w:pPr>
    </w:lvl>
  </w:abstractNum>
  <w:abstractNum w:abstractNumId="35" w15:restartNumberingAfterBreak="0">
    <w:nsid w:val="4B45576F"/>
    <w:multiLevelType w:val="hybridMultilevel"/>
    <w:tmpl w:val="2E9EF34C"/>
    <w:lvl w:ilvl="0" w:tplc="5B204220">
      <w:start w:val="1"/>
      <w:numFmt w:val="decimal"/>
      <w:lvlText w:val="%1."/>
      <w:lvlJc w:val="left"/>
      <w:pPr>
        <w:tabs>
          <w:tab w:val="num" w:pos="720"/>
        </w:tabs>
        <w:ind w:left="720" w:hanging="360"/>
      </w:pPr>
      <w:rPr>
        <w:rFonts w:hint="default"/>
      </w:rPr>
    </w:lvl>
    <w:lvl w:ilvl="1" w:tplc="18FA8A3C">
      <w:numFmt w:val="none"/>
      <w:lvlText w:val=""/>
      <w:lvlJc w:val="left"/>
      <w:pPr>
        <w:tabs>
          <w:tab w:val="num" w:pos="360"/>
        </w:tabs>
      </w:pPr>
    </w:lvl>
    <w:lvl w:ilvl="2" w:tplc="B77A37E0">
      <w:numFmt w:val="none"/>
      <w:lvlText w:val=""/>
      <w:lvlJc w:val="left"/>
      <w:pPr>
        <w:tabs>
          <w:tab w:val="num" w:pos="360"/>
        </w:tabs>
      </w:pPr>
    </w:lvl>
    <w:lvl w:ilvl="3" w:tplc="07A0042A">
      <w:numFmt w:val="none"/>
      <w:lvlText w:val=""/>
      <w:lvlJc w:val="left"/>
      <w:pPr>
        <w:tabs>
          <w:tab w:val="num" w:pos="360"/>
        </w:tabs>
      </w:pPr>
    </w:lvl>
    <w:lvl w:ilvl="4" w:tplc="0D56F36A">
      <w:numFmt w:val="none"/>
      <w:lvlText w:val=""/>
      <w:lvlJc w:val="left"/>
      <w:pPr>
        <w:tabs>
          <w:tab w:val="num" w:pos="360"/>
        </w:tabs>
      </w:pPr>
    </w:lvl>
    <w:lvl w:ilvl="5" w:tplc="DF463860">
      <w:numFmt w:val="none"/>
      <w:lvlText w:val=""/>
      <w:lvlJc w:val="left"/>
      <w:pPr>
        <w:tabs>
          <w:tab w:val="num" w:pos="360"/>
        </w:tabs>
      </w:pPr>
    </w:lvl>
    <w:lvl w:ilvl="6" w:tplc="44D8903E">
      <w:numFmt w:val="none"/>
      <w:lvlText w:val=""/>
      <w:lvlJc w:val="left"/>
      <w:pPr>
        <w:tabs>
          <w:tab w:val="num" w:pos="360"/>
        </w:tabs>
      </w:pPr>
    </w:lvl>
    <w:lvl w:ilvl="7" w:tplc="2BFA7DEC">
      <w:numFmt w:val="none"/>
      <w:lvlText w:val=""/>
      <w:lvlJc w:val="left"/>
      <w:pPr>
        <w:tabs>
          <w:tab w:val="num" w:pos="360"/>
        </w:tabs>
      </w:pPr>
    </w:lvl>
    <w:lvl w:ilvl="8" w:tplc="43C8C0F8">
      <w:numFmt w:val="none"/>
      <w:lvlText w:val=""/>
      <w:lvlJc w:val="left"/>
      <w:pPr>
        <w:tabs>
          <w:tab w:val="num" w:pos="360"/>
        </w:tabs>
      </w:pPr>
    </w:lvl>
  </w:abstractNum>
  <w:abstractNum w:abstractNumId="36" w15:restartNumberingAfterBreak="0">
    <w:nsid w:val="4CCC7BBE"/>
    <w:multiLevelType w:val="multilevel"/>
    <w:tmpl w:val="07B86032"/>
    <w:lvl w:ilvl="0">
      <w:start w:val="1"/>
      <w:numFmt w:val="lowerLetter"/>
      <w:lvlText w:val="%1"/>
      <w:lvlJc w:val="left"/>
      <w:pPr>
        <w:ind w:left="600" w:hanging="600"/>
      </w:pPr>
      <w:rPr>
        <w:rFonts w:hint="default"/>
      </w:rPr>
    </w:lvl>
    <w:lvl w:ilvl="1">
      <w:start w:val="3"/>
      <w:numFmt w:val="decimal"/>
      <w:lvlText w:val="%1.%2"/>
      <w:lvlJc w:val="left"/>
      <w:pPr>
        <w:ind w:left="600" w:hanging="600"/>
      </w:pPr>
      <w:rPr>
        <w:rFonts w:hint="default"/>
      </w:rPr>
    </w:lvl>
    <w:lvl w:ilvl="2">
      <w:start w:val="1"/>
      <w:numFmt w:val="lowerLetter"/>
      <w:lvlText w:val="%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4F4B25C3"/>
    <w:multiLevelType w:val="multilevel"/>
    <w:tmpl w:val="C54463B2"/>
    <w:lvl w:ilvl="0">
      <w:start w:val="1"/>
      <w:numFmt w:val="decimal"/>
      <w:lvlText w:val="%1."/>
      <w:lvlJc w:val="left"/>
      <w:pPr>
        <w:ind w:left="360" w:hanging="360"/>
      </w:pPr>
      <w:rPr>
        <w:color w:val="auto"/>
      </w:rPr>
    </w:lvl>
    <w:lvl w:ilvl="1">
      <w:start w:val="1"/>
      <w:numFmt w:val="decimal"/>
      <w:lvlText w:val="%1.%2."/>
      <w:lvlJc w:val="left"/>
      <w:pPr>
        <w:ind w:left="792" w:hanging="432"/>
      </w:pPr>
      <w:rPr>
        <w:b w:val="0"/>
        <w:color w:val="auto"/>
      </w:rPr>
    </w:lvl>
    <w:lvl w:ilvl="2">
      <w:start w:val="1"/>
      <w:numFmt w:val="lowerLetter"/>
      <w:lvlText w:val="%3."/>
      <w:lvlJc w:val="left"/>
      <w:pPr>
        <w:ind w:left="1224" w:hanging="504"/>
      </w:pPr>
      <w:rPr>
        <w:b w:val="0"/>
        <w:color w:val="auto"/>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5290323F"/>
    <w:multiLevelType w:val="multilevel"/>
    <w:tmpl w:val="D1BEDF70"/>
    <w:lvl w:ilvl="0">
      <w:start w:val="14"/>
      <w:numFmt w:val="decimal"/>
      <w:lvlText w:val="%1"/>
      <w:lvlJc w:val="left"/>
      <w:pPr>
        <w:ind w:left="600" w:hanging="600"/>
      </w:pPr>
      <w:rPr>
        <w:rFonts w:hint="default"/>
      </w:rPr>
    </w:lvl>
    <w:lvl w:ilvl="1">
      <w:start w:val="3"/>
      <w:numFmt w:val="decimal"/>
      <w:lvlText w:val="%1.%2"/>
      <w:lvlJc w:val="left"/>
      <w:pPr>
        <w:ind w:left="5820" w:hanging="60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53AA55FC"/>
    <w:multiLevelType w:val="multilevel"/>
    <w:tmpl w:val="EE3AD790"/>
    <w:lvl w:ilvl="0">
      <w:start w:val="1"/>
      <w:numFmt w:val="decimal"/>
      <w:lvlText w:val="%1."/>
      <w:lvlJc w:val="left"/>
      <w:pPr>
        <w:ind w:left="360" w:hanging="360"/>
      </w:pPr>
      <w:rPr>
        <w:color w:val="auto"/>
      </w:rPr>
    </w:lvl>
    <w:lvl w:ilvl="1">
      <w:start w:val="1"/>
      <w:numFmt w:val="decimal"/>
      <w:lvlText w:val="%1.%2."/>
      <w:lvlJc w:val="left"/>
      <w:pPr>
        <w:ind w:left="792" w:hanging="432"/>
      </w:pPr>
      <w:rPr>
        <w:b w:val="0"/>
        <w:color w:val="auto"/>
      </w:rPr>
    </w:lvl>
    <w:lvl w:ilvl="2">
      <w:start w:val="1"/>
      <w:numFmt w:val="lowerLetter"/>
      <w:lvlText w:val="%3."/>
      <w:lvlJc w:val="left"/>
      <w:pPr>
        <w:ind w:left="1224" w:hanging="504"/>
      </w:pPr>
      <w:rPr>
        <w:b w:val="0"/>
        <w:color w:val="auto"/>
      </w:rPr>
    </w:lvl>
    <w:lvl w:ilvl="3">
      <w:start w:val="1"/>
      <w:numFmt w:val="lowerRoman"/>
      <w:lvlText w:val="%4."/>
      <w:lvlJc w:val="righ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53B1766E"/>
    <w:multiLevelType w:val="hybridMultilevel"/>
    <w:tmpl w:val="A308F2E6"/>
    <w:lvl w:ilvl="0" w:tplc="D9D662E4">
      <w:start w:val="1"/>
      <w:numFmt w:val="lowerRoman"/>
      <w:lvlText w:val="%1)"/>
      <w:lvlJc w:val="left"/>
      <w:pPr>
        <w:ind w:left="1284" w:hanging="360"/>
      </w:pPr>
      <w:rPr>
        <w:b w:val="0"/>
      </w:rPr>
    </w:lvl>
    <w:lvl w:ilvl="1" w:tplc="1C090019">
      <w:start w:val="1"/>
      <w:numFmt w:val="lowerLetter"/>
      <w:lvlText w:val="%2."/>
      <w:lvlJc w:val="left"/>
      <w:pPr>
        <w:ind w:left="2004" w:hanging="360"/>
      </w:pPr>
    </w:lvl>
    <w:lvl w:ilvl="2" w:tplc="1C09001B">
      <w:start w:val="1"/>
      <w:numFmt w:val="lowerRoman"/>
      <w:lvlText w:val="%3."/>
      <w:lvlJc w:val="right"/>
      <w:pPr>
        <w:ind w:left="2724" w:hanging="180"/>
      </w:pPr>
    </w:lvl>
    <w:lvl w:ilvl="3" w:tplc="1C09000F">
      <w:start w:val="1"/>
      <w:numFmt w:val="decimal"/>
      <w:lvlText w:val="%4."/>
      <w:lvlJc w:val="left"/>
      <w:pPr>
        <w:ind w:left="3444" w:hanging="360"/>
      </w:pPr>
    </w:lvl>
    <w:lvl w:ilvl="4" w:tplc="1C090019">
      <w:start w:val="1"/>
      <w:numFmt w:val="lowerLetter"/>
      <w:lvlText w:val="%5."/>
      <w:lvlJc w:val="left"/>
      <w:pPr>
        <w:ind w:left="4164" w:hanging="360"/>
      </w:pPr>
    </w:lvl>
    <w:lvl w:ilvl="5" w:tplc="1C09001B">
      <w:start w:val="1"/>
      <w:numFmt w:val="lowerRoman"/>
      <w:lvlText w:val="%6."/>
      <w:lvlJc w:val="right"/>
      <w:pPr>
        <w:ind w:left="4884" w:hanging="180"/>
      </w:pPr>
    </w:lvl>
    <w:lvl w:ilvl="6" w:tplc="1C09000F">
      <w:start w:val="1"/>
      <w:numFmt w:val="decimal"/>
      <w:lvlText w:val="%7."/>
      <w:lvlJc w:val="left"/>
      <w:pPr>
        <w:ind w:left="5604" w:hanging="360"/>
      </w:pPr>
    </w:lvl>
    <w:lvl w:ilvl="7" w:tplc="1C090019">
      <w:start w:val="1"/>
      <w:numFmt w:val="lowerLetter"/>
      <w:lvlText w:val="%8."/>
      <w:lvlJc w:val="left"/>
      <w:pPr>
        <w:ind w:left="6324" w:hanging="360"/>
      </w:pPr>
    </w:lvl>
    <w:lvl w:ilvl="8" w:tplc="1C09001B">
      <w:start w:val="1"/>
      <w:numFmt w:val="lowerRoman"/>
      <w:lvlText w:val="%9."/>
      <w:lvlJc w:val="right"/>
      <w:pPr>
        <w:ind w:left="7044" w:hanging="180"/>
      </w:pPr>
    </w:lvl>
  </w:abstractNum>
  <w:abstractNum w:abstractNumId="41" w15:restartNumberingAfterBreak="0">
    <w:nsid w:val="57314423"/>
    <w:multiLevelType w:val="singleLevel"/>
    <w:tmpl w:val="9D7E5CE2"/>
    <w:lvl w:ilvl="0">
      <w:start w:val="1"/>
      <w:numFmt w:val="lowerLetter"/>
      <w:lvlText w:val="(%1)"/>
      <w:lvlJc w:val="left"/>
      <w:pPr>
        <w:tabs>
          <w:tab w:val="num" w:pos="1440"/>
        </w:tabs>
        <w:ind w:left="1440" w:hanging="540"/>
      </w:pPr>
    </w:lvl>
  </w:abstractNum>
  <w:abstractNum w:abstractNumId="42" w15:restartNumberingAfterBreak="0">
    <w:nsid w:val="575770B2"/>
    <w:multiLevelType w:val="hybridMultilevel"/>
    <w:tmpl w:val="7E62F408"/>
    <w:lvl w:ilvl="0" w:tplc="F508CEFE">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43" w15:restartNumberingAfterBreak="0">
    <w:nsid w:val="59AD7B72"/>
    <w:multiLevelType w:val="multilevel"/>
    <w:tmpl w:val="070E11C0"/>
    <w:lvl w:ilvl="0">
      <w:start w:val="1"/>
      <w:numFmt w:val="decimal"/>
      <w:lvlText w:val="%1."/>
      <w:lvlJc w:val="left"/>
      <w:pPr>
        <w:ind w:left="360" w:hanging="360"/>
      </w:pPr>
      <w:rPr>
        <w:color w:val="auto"/>
      </w:rPr>
    </w:lvl>
    <w:lvl w:ilvl="1">
      <w:start w:val="1"/>
      <w:numFmt w:val="decimal"/>
      <w:lvlText w:val="%1.%2."/>
      <w:lvlJc w:val="left"/>
      <w:pPr>
        <w:ind w:left="792" w:hanging="432"/>
      </w:pPr>
      <w:rPr>
        <w:b w:val="0"/>
        <w:color w:val="auto"/>
      </w:rPr>
    </w:lvl>
    <w:lvl w:ilvl="2">
      <w:start w:val="1"/>
      <w:numFmt w:val="lowerLetter"/>
      <w:lvlText w:val="%3."/>
      <w:lvlJc w:val="left"/>
      <w:pPr>
        <w:ind w:left="1224" w:hanging="504"/>
      </w:pPr>
      <w:rPr>
        <w:b w:val="0"/>
        <w:color w:val="auto"/>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5FDE0F45"/>
    <w:multiLevelType w:val="multilevel"/>
    <w:tmpl w:val="F95E35A8"/>
    <w:lvl w:ilvl="0">
      <w:start w:val="1"/>
      <w:numFmt w:val="upperLetter"/>
      <w:pStyle w:val="AnnexH1"/>
      <w:lvlText w:val="Annex %1 :"/>
      <w:lvlJc w:val="left"/>
      <w:pPr>
        <w:tabs>
          <w:tab w:val="num" w:pos="1440"/>
        </w:tabs>
        <w:ind w:left="851" w:hanging="851"/>
      </w:pPr>
      <w:rPr>
        <w:rFonts w:hint="default"/>
      </w:rPr>
    </w:lvl>
    <w:lvl w:ilvl="1">
      <w:start w:val="1"/>
      <w:numFmt w:val="decimal"/>
      <w:pStyle w:val="AnnexH2"/>
      <w:lvlText w:val="%1.%2"/>
      <w:lvlJc w:val="left"/>
      <w:pPr>
        <w:tabs>
          <w:tab w:val="num" w:pos="851"/>
        </w:tabs>
        <w:ind w:left="851" w:hanging="851"/>
      </w:pPr>
      <w:rPr>
        <w:rFonts w:hint="default"/>
      </w:rPr>
    </w:lvl>
    <w:lvl w:ilvl="2">
      <w:start w:val="1"/>
      <w:numFmt w:val="decimal"/>
      <w:pStyle w:val="AnnexH3"/>
      <w:lvlText w:val="%1.%2.%3"/>
      <w:lvlJc w:val="left"/>
      <w:pPr>
        <w:tabs>
          <w:tab w:val="num" w:pos="720"/>
        </w:tabs>
        <w:ind w:left="720" w:hanging="720"/>
      </w:pPr>
      <w:rPr>
        <w:rFonts w:hint="default"/>
      </w:rPr>
    </w:lvl>
    <w:lvl w:ilvl="3">
      <w:start w:val="1"/>
      <w:numFmt w:val="decimal"/>
      <w:pStyle w:val="AnnexH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440"/>
        </w:tabs>
        <w:ind w:left="1296" w:hanging="1296"/>
      </w:pPr>
      <w:rPr>
        <w:rFonts w:hint="default"/>
      </w:rPr>
    </w:lvl>
    <w:lvl w:ilvl="7">
      <w:start w:val="1"/>
      <w:numFmt w:val="decimal"/>
      <w:lvlText w:val="%1.%2.%3.%4.%5.%6.%7.%8"/>
      <w:lvlJc w:val="left"/>
      <w:pPr>
        <w:tabs>
          <w:tab w:val="num" w:pos="1800"/>
        </w:tabs>
        <w:ind w:left="1440" w:hanging="1440"/>
      </w:pPr>
      <w:rPr>
        <w:rFonts w:hint="default"/>
      </w:rPr>
    </w:lvl>
    <w:lvl w:ilvl="8">
      <w:start w:val="1"/>
      <w:numFmt w:val="decimal"/>
      <w:lvlText w:val="%1.%2.%3.%4.%5.%6.%7.%8.%9"/>
      <w:lvlJc w:val="left"/>
      <w:pPr>
        <w:tabs>
          <w:tab w:val="num" w:pos="1800"/>
        </w:tabs>
        <w:ind w:left="1584" w:hanging="1584"/>
      </w:pPr>
      <w:rPr>
        <w:rFonts w:hint="default"/>
      </w:rPr>
    </w:lvl>
  </w:abstractNum>
  <w:abstractNum w:abstractNumId="45" w15:restartNumberingAfterBreak="0">
    <w:nsid w:val="60D87761"/>
    <w:multiLevelType w:val="multilevel"/>
    <w:tmpl w:val="070E11C0"/>
    <w:lvl w:ilvl="0">
      <w:start w:val="1"/>
      <w:numFmt w:val="decimal"/>
      <w:lvlText w:val="%1."/>
      <w:lvlJc w:val="left"/>
      <w:pPr>
        <w:ind w:left="360" w:hanging="360"/>
      </w:pPr>
      <w:rPr>
        <w:color w:val="auto"/>
      </w:rPr>
    </w:lvl>
    <w:lvl w:ilvl="1">
      <w:start w:val="1"/>
      <w:numFmt w:val="decimal"/>
      <w:lvlText w:val="%1.%2."/>
      <w:lvlJc w:val="left"/>
      <w:pPr>
        <w:ind w:left="792" w:hanging="432"/>
      </w:pPr>
      <w:rPr>
        <w:b w:val="0"/>
        <w:color w:val="auto"/>
      </w:rPr>
    </w:lvl>
    <w:lvl w:ilvl="2">
      <w:start w:val="1"/>
      <w:numFmt w:val="lowerLetter"/>
      <w:lvlText w:val="%3."/>
      <w:lvlJc w:val="left"/>
      <w:pPr>
        <w:ind w:left="1224" w:hanging="504"/>
      </w:pPr>
      <w:rPr>
        <w:b w:val="0"/>
        <w:color w:val="auto"/>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623C66A3"/>
    <w:multiLevelType w:val="multilevel"/>
    <w:tmpl w:val="803AB2AA"/>
    <w:lvl w:ilvl="0">
      <w:start w:val="15"/>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04"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642C32DC"/>
    <w:multiLevelType w:val="hybridMultilevel"/>
    <w:tmpl w:val="000E594E"/>
    <w:lvl w:ilvl="0" w:tplc="1C090019">
      <w:start w:val="1"/>
      <w:numFmt w:val="lowerLetter"/>
      <w:lvlText w:val="%1."/>
      <w:lvlJc w:val="left"/>
      <w:pPr>
        <w:ind w:left="720" w:hanging="360"/>
      </w:p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8" w15:restartNumberingAfterBreak="0">
    <w:nsid w:val="65135897"/>
    <w:multiLevelType w:val="multilevel"/>
    <w:tmpl w:val="AEEC36FC"/>
    <w:styleLink w:val="Style2"/>
    <w:lvl w:ilvl="0">
      <w:start w:val="1"/>
      <w:numFmt w:val="lowerLetter"/>
      <w:lvlText w:val="%1"/>
      <w:lvlJc w:val="left"/>
      <w:pPr>
        <w:ind w:left="600" w:hanging="600"/>
      </w:pPr>
      <w:rPr>
        <w:rFonts w:hint="default"/>
      </w:rPr>
    </w:lvl>
    <w:lvl w:ilvl="1">
      <w:start w:val="3"/>
      <w:numFmt w:val="decimal"/>
      <w:lvlText w:val="%1.%2"/>
      <w:lvlJc w:val="left"/>
      <w:pPr>
        <w:ind w:left="600" w:hanging="600"/>
      </w:pPr>
      <w:rPr>
        <w:rFonts w:hint="default"/>
      </w:rPr>
    </w:lvl>
    <w:lvl w:ilvl="2">
      <w:start w:val="1"/>
      <w:numFmt w:val="bullet"/>
      <w:lvlText w:val=""/>
      <w:lvlJc w:val="left"/>
      <w:pPr>
        <w:ind w:left="720" w:hanging="720"/>
      </w:pPr>
      <w:rPr>
        <w:rFonts w:ascii="Symbol" w:hAnsi="Symbo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658442DE"/>
    <w:multiLevelType w:val="hybridMultilevel"/>
    <w:tmpl w:val="2DBCCAD4"/>
    <w:lvl w:ilvl="0" w:tplc="7D04938E">
      <w:start w:val="10"/>
      <w:numFmt w:val="decimal"/>
      <w:lvlText w:val="%1."/>
      <w:lvlJc w:val="left"/>
      <w:pPr>
        <w:ind w:left="773" w:hanging="360"/>
      </w:pPr>
      <w:rPr>
        <w:rFonts w:hint="default"/>
      </w:rPr>
    </w:lvl>
    <w:lvl w:ilvl="1" w:tplc="04090019">
      <w:start w:val="1"/>
      <w:numFmt w:val="lowerLetter"/>
      <w:lvlText w:val="%2."/>
      <w:lvlJc w:val="left"/>
      <w:pPr>
        <w:ind w:left="1493" w:hanging="360"/>
      </w:pPr>
    </w:lvl>
    <w:lvl w:ilvl="2" w:tplc="0409001B" w:tentative="1">
      <w:start w:val="1"/>
      <w:numFmt w:val="lowerRoman"/>
      <w:lvlText w:val="%3."/>
      <w:lvlJc w:val="right"/>
      <w:pPr>
        <w:ind w:left="2213" w:hanging="180"/>
      </w:pPr>
    </w:lvl>
    <w:lvl w:ilvl="3" w:tplc="0409000F" w:tentative="1">
      <w:start w:val="1"/>
      <w:numFmt w:val="decimal"/>
      <w:lvlText w:val="%4."/>
      <w:lvlJc w:val="left"/>
      <w:pPr>
        <w:ind w:left="2933" w:hanging="360"/>
      </w:pPr>
    </w:lvl>
    <w:lvl w:ilvl="4" w:tplc="04090019" w:tentative="1">
      <w:start w:val="1"/>
      <w:numFmt w:val="lowerLetter"/>
      <w:lvlText w:val="%5."/>
      <w:lvlJc w:val="left"/>
      <w:pPr>
        <w:ind w:left="3653" w:hanging="360"/>
      </w:pPr>
    </w:lvl>
    <w:lvl w:ilvl="5" w:tplc="0409001B" w:tentative="1">
      <w:start w:val="1"/>
      <w:numFmt w:val="lowerRoman"/>
      <w:lvlText w:val="%6."/>
      <w:lvlJc w:val="right"/>
      <w:pPr>
        <w:ind w:left="4373" w:hanging="180"/>
      </w:pPr>
    </w:lvl>
    <w:lvl w:ilvl="6" w:tplc="0409000F" w:tentative="1">
      <w:start w:val="1"/>
      <w:numFmt w:val="decimal"/>
      <w:lvlText w:val="%7."/>
      <w:lvlJc w:val="left"/>
      <w:pPr>
        <w:ind w:left="5093" w:hanging="360"/>
      </w:pPr>
    </w:lvl>
    <w:lvl w:ilvl="7" w:tplc="04090019" w:tentative="1">
      <w:start w:val="1"/>
      <w:numFmt w:val="lowerLetter"/>
      <w:lvlText w:val="%8."/>
      <w:lvlJc w:val="left"/>
      <w:pPr>
        <w:ind w:left="5813" w:hanging="360"/>
      </w:pPr>
    </w:lvl>
    <w:lvl w:ilvl="8" w:tplc="0409001B" w:tentative="1">
      <w:start w:val="1"/>
      <w:numFmt w:val="lowerRoman"/>
      <w:lvlText w:val="%9."/>
      <w:lvlJc w:val="right"/>
      <w:pPr>
        <w:ind w:left="6533" w:hanging="180"/>
      </w:pPr>
    </w:lvl>
  </w:abstractNum>
  <w:abstractNum w:abstractNumId="50" w15:restartNumberingAfterBreak="0">
    <w:nsid w:val="65E66818"/>
    <w:multiLevelType w:val="multilevel"/>
    <w:tmpl w:val="77C2C358"/>
    <w:lvl w:ilvl="0">
      <w:start w:val="12"/>
      <w:numFmt w:val="decimal"/>
      <w:lvlText w:val="%1"/>
      <w:lvlJc w:val="left"/>
      <w:pPr>
        <w:ind w:left="420" w:hanging="420"/>
      </w:pPr>
      <w:rPr>
        <w:rFonts w:hint="default"/>
      </w:rPr>
    </w:lvl>
    <w:lvl w:ilvl="1">
      <w:start w:val="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6C886BD2"/>
    <w:multiLevelType w:val="hybridMultilevel"/>
    <w:tmpl w:val="45C0385A"/>
    <w:lvl w:ilvl="0" w:tplc="1C090019">
      <w:start w:val="1"/>
      <w:numFmt w:val="lowerLetter"/>
      <w:lvlText w:val="%1."/>
      <w:lvlJc w:val="left"/>
      <w:pPr>
        <w:ind w:left="720" w:hanging="360"/>
      </w:p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2" w15:restartNumberingAfterBreak="0">
    <w:nsid w:val="6CF960FE"/>
    <w:multiLevelType w:val="multilevel"/>
    <w:tmpl w:val="8EC83134"/>
    <w:lvl w:ilvl="0">
      <w:start w:val="2"/>
      <w:numFmt w:val="decimal"/>
      <w:lvlText w:val="%1"/>
      <w:lvlJc w:val="left"/>
      <w:pPr>
        <w:tabs>
          <w:tab w:val="num" w:pos="900"/>
        </w:tabs>
        <w:ind w:left="900" w:hanging="900"/>
      </w:pPr>
      <w:rPr>
        <w:rFonts w:hint="default"/>
      </w:rPr>
    </w:lvl>
    <w:lvl w:ilvl="1">
      <w:start w:val="2"/>
      <w:numFmt w:val="decimal"/>
      <w:lvlText w:val="%1.%2"/>
      <w:lvlJc w:val="left"/>
      <w:pPr>
        <w:tabs>
          <w:tab w:val="num" w:pos="900"/>
        </w:tabs>
        <w:ind w:left="900" w:hanging="900"/>
      </w:pPr>
      <w:rPr>
        <w:rFonts w:hint="default"/>
      </w:rPr>
    </w:lvl>
    <w:lvl w:ilvl="2">
      <w:start w:val="1"/>
      <w:numFmt w:val="decimal"/>
      <w:lvlText w:val="%1.%2.%3"/>
      <w:lvlJc w:val="left"/>
      <w:pPr>
        <w:tabs>
          <w:tab w:val="num" w:pos="900"/>
        </w:tabs>
        <w:ind w:left="900" w:hanging="900"/>
      </w:pPr>
      <w:rPr>
        <w:rFonts w:hint="default"/>
      </w:rPr>
    </w:lvl>
    <w:lvl w:ilvl="3">
      <w:start w:val="1"/>
      <w:numFmt w:val="decimal"/>
      <w:lvlText w:val="%1.%2.%3.%4"/>
      <w:lvlJc w:val="left"/>
      <w:pPr>
        <w:tabs>
          <w:tab w:val="num" w:pos="900"/>
        </w:tabs>
        <w:ind w:left="900" w:hanging="90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3"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54" w15:restartNumberingAfterBreak="0">
    <w:nsid w:val="6DA34C2F"/>
    <w:multiLevelType w:val="hybridMultilevel"/>
    <w:tmpl w:val="6A6E5D76"/>
    <w:lvl w:ilvl="0" w:tplc="C9F423A6">
      <w:start w:val="1"/>
      <w:numFmt w:val="decimal"/>
      <w:lvlText w:val="%1."/>
      <w:lvlJc w:val="left"/>
      <w:pPr>
        <w:tabs>
          <w:tab w:val="num" w:pos="1080"/>
        </w:tabs>
        <w:ind w:left="1080" w:hanging="720"/>
      </w:pPr>
      <w:rPr>
        <w:rFonts w:hint="default"/>
        <w:u w:val="none"/>
      </w:rPr>
    </w:lvl>
    <w:lvl w:ilvl="1" w:tplc="04090019">
      <w:start w:val="1"/>
      <w:numFmt w:val="lowerLetter"/>
      <w:lvlText w:val="%2."/>
      <w:lvlJc w:val="left"/>
      <w:pPr>
        <w:tabs>
          <w:tab w:val="num" w:pos="1440"/>
        </w:tabs>
        <w:ind w:left="1440" w:hanging="360"/>
      </w:pPr>
      <w:rPr>
        <w:rFonts w:hint="default"/>
        <w:u w:val="no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6F317FBB"/>
    <w:multiLevelType w:val="multilevel"/>
    <w:tmpl w:val="E2660CB6"/>
    <w:lvl w:ilvl="0">
      <w:start w:val="1"/>
      <w:numFmt w:val="decimal"/>
      <w:lvlText w:val="%1."/>
      <w:lvlJc w:val="left"/>
      <w:pPr>
        <w:ind w:left="360" w:hanging="360"/>
      </w:pPr>
      <w:rPr>
        <w:color w:val="auto"/>
      </w:rPr>
    </w:lvl>
    <w:lvl w:ilvl="1">
      <w:start w:val="1"/>
      <w:numFmt w:val="decimal"/>
      <w:lvlText w:val="%1.%2."/>
      <w:lvlJc w:val="left"/>
      <w:pPr>
        <w:ind w:left="792" w:hanging="432"/>
      </w:pPr>
      <w:rPr>
        <w:b w:val="0"/>
        <w:color w:val="auto"/>
      </w:rPr>
    </w:lvl>
    <w:lvl w:ilvl="2">
      <w:start w:val="1"/>
      <w:numFmt w:val="lowerLetter"/>
      <w:lvlText w:val="%3."/>
      <w:lvlJc w:val="left"/>
      <w:pPr>
        <w:ind w:left="1224" w:hanging="504"/>
      </w:pPr>
      <w:rPr>
        <w:b w:val="0"/>
        <w:color w:val="auto"/>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6" w15:restartNumberingAfterBreak="0">
    <w:nsid w:val="72057906"/>
    <w:multiLevelType w:val="multilevel"/>
    <w:tmpl w:val="7D08F81C"/>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927"/>
        </w:tabs>
        <w:ind w:left="927" w:hanging="36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57" w15:restartNumberingAfterBreak="0">
    <w:nsid w:val="72C839B6"/>
    <w:multiLevelType w:val="multilevel"/>
    <w:tmpl w:val="B3E4B9D8"/>
    <w:lvl w:ilvl="0">
      <w:start w:val="4"/>
      <w:numFmt w:val="decimal"/>
      <w:lvlText w:val="%1"/>
      <w:lvlJc w:val="left"/>
      <w:pPr>
        <w:tabs>
          <w:tab w:val="num" w:pos="720"/>
        </w:tabs>
        <w:ind w:left="720" w:hanging="360"/>
      </w:pPr>
      <w:rPr>
        <w:rFonts w:hint="default"/>
      </w:rPr>
    </w:lvl>
    <w:lvl w:ilvl="1">
      <w:start w:val="2"/>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3816" w:hanging="1800"/>
      </w:pPr>
      <w:rPr>
        <w:rFonts w:hint="default"/>
      </w:rPr>
    </w:lvl>
  </w:abstractNum>
  <w:abstractNum w:abstractNumId="58" w15:restartNumberingAfterBreak="0">
    <w:nsid w:val="75F628AD"/>
    <w:multiLevelType w:val="hybridMultilevel"/>
    <w:tmpl w:val="3C4EE2CC"/>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9" w15:restartNumberingAfterBreak="0">
    <w:nsid w:val="7C017B42"/>
    <w:multiLevelType w:val="hybridMultilevel"/>
    <w:tmpl w:val="B83C4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DDD6C74"/>
    <w:multiLevelType w:val="multilevel"/>
    <w:tmpl w:val="BB263BD8"/>
    <w:lvl w:ilvl="0">
      <w:start w:val="14"/>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7E9C0146"/>
    <w:multiLevelType w:val="multilevel"/>
    <w:tmpl w:val="D230311A"/>
    <w:lvl w:ilvl="0">
      <w:start w:val="1"/>
      <w:numFmt w:val="decimal"/>
      <w:lvlText w:val="%1."/>
      <w:lvlJc w:val="left"/>
      <w:pPr>
        <w:ind w:left="360" w:hanging="360"/>
      </w:pPr>
      <w:rPr>
        <w:color w:val="auto"/>
      </w:rPr>
    </w:lvl>
    <w:lvl w:ilvl="1">
      <w:start w:val="1"/>
      <w:numFmt w:val="decimal"/>
      <w:lvlText w:val="%1.%2."/>
      <w:lvlJc w:val="left"/>
      <w:pPr>
        <w:ind w:left="792" w:hanging="432"/>
      </w:pPr>
      <w:rPr>
        <w:b w:val="0"/>
        <w:color w:val="auto"/>
      </w:rPr>
    </w:lvl>
    <w:lvl w:ilvl="2">
      <w:start w:val="1"/>
      <w:numFmt w:val="decimal"/>
      <w:lvlText w:val="%1.%2.%3."/>
      <w:lvlJc w:val="left"/>
      <w:pPr>
        <w:ind w:left="1224" w:hanging="504"/>
      </w:pPr>
      <w:rPr>
        <w:b w:val="0"/>
        <w:color w:val="auto"/>
      </w:rPr>
    </w:lvl>
    <w:lvl w:ilvl="3">
      <w:start w:val="1"/>
      <w:numFmt w:val="lowerRoman"/>
      <w:lvlText w:val="%4."/>
      <w:lvlJc w:val="righ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15:restartNumberingAfterBreak="0">
    <w:nsid w:val="7F012392"/>
    <w:multiLevelType w:val="multilevel"/>
    <w:tmpl w:val="A9E8BB3A"/>
    <w:lvl w:ilvl="0">
      <w:start w:val="2"/>
      <w:numFmt w:val="decimal"/>
      <w:lvlText w:val="%1"/>
      <w:lvlJc w:val="left"/>
      <w:pPr>
        <w:tabs>
          <w:tab w:val="num" w:pos="435"/>
        </w:tabs>
        <w:ind w:left="435" w:hanging="435"/>
      </w:pPr>
      <w:rPr>
        <w:rFonts w:hint="default"/>
      </w:rPr>
    </w:lvl>
    <w:lvl w:ilvl="1">
      <w:start w:val="7"/>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29"/>
  </w:num>
  <w:num w:numId="2">
    <w:abstractNumId w:val="44"/>
  </w:num>
  <w:num w:numId="3">
    <w:abstractNumId w:val="15"/>
  </w:num>
  <w:num w:numId="4">
    <w:abstractNumId w:val="2"/>
  </w:num>
  <w:num w:numId="5">
    <w:abstractNumId w:val="9"/>
  </w:num>
  <w:num w:numId="6">
    <w:abstractNumId w:val="30"/>
  </w:num>
  <w:num w:numId="7">
    <w:abstractNumId w:val="61"/>
  </w:num>
  <w:num w:numId="8">
    <w:abstractNumId w:val="58"/>
  </w:num>
  <w:num w:numId="9">
    <w:abstractNumId w:val="12"/>
  </w:num>
  <w:num w:numId="10">
    <w:abstractNumId w:val="45"/>
  </w:num>
  <w:num w:numId="11">
    <w:abstractNumId w:val="43"/>
  </w:num>
  <w:num w:numId="12">
    <w:abstractNumId w:val="55"/>
  </w:num>
  <w:num w:numId="13">
    <w:abstractNumId w:val="4"/>
  </w:num>
  <w:num w:numId="14">
    <w:abstractNumId w:val="37"/>
  </w:num>
  <w:num w:numId="15">
    <w:abstractNumId w:val="6"/>
  </w:num>
  <w:num w:numId="16">
    <w:abstractNumId w:val="34"/>
  </w:num>
  <w:num w:numId="17">
    <w:abstractNumId w:val="7"/>
  </w:num>
  <w:num w:numId="18">
    <w:abstractNumId w:val="47"/>
  </w:num>
  <w:num w:numId="19">
    <w:abstractNumId w:val="51"/>
  </w:num>
  <w:num w:numId="20">
    <w:abstractNumId w:val="39"/>
  </w:num>
  <w:num w:numId="21">
    <w:abstractNumId w:val="16"/>
  </w:num>
  <w:num w:numId="22">
    <w:abstractNumId w:val="8"/>
  </w:num>
  <w:num w:numId="23">
    <w:abstractNumId w:val="0"/>
  </w:num>
  <w:num w:numId="24">
    <w:abstractNumId w:val="32"/>
  </w:num>
  <w:num w:numId="25">
    <w:abstractNumId w:val="50"/>
  </w:num>
  <w:num w:numId="26">
    <w:abstractNumId w:val="60"/>
  </w:num>
  <w:num w:numId="27">
    <w:abstractNumId w:val="38"/>
  </w:num>
  <w:num w:numId="28">
    <w:abstractNumId w:val="27"/>
  </w:num>
  <w:num w:numId="29">
    <w:abstractNumId w:val="46"/>
  </w:num>
  <w:num w:numId="30">
    <w:abstractNumId w:val="48"/>
  </w:num>
  <w:num w:numId="31">
    <w:abstractNumId w:val="23"/>
  </w:num>
  <w:num w:numId="32">
    <w:abstractNumId w:val="36"/>
  </w:num>
  <w:num w:numId="33">
    <w:abstractNumId w:val="19"/>
  </w:num>
  <w:num w:numId="34">
    <w:abstractNumId w:val="20"/>
  </w:num>
  <w:num w:numId="35">
    <w:abstractNumId w:val="13"/>
  </w:num>
  <w:num w:numId="36">
    <w:abstractNumId w:val="59"/>
  </w:num>
  <w:num w:numId="37">
    <w:abstractNumId w:val="54"/>
  </w:num>
  <w:num w:numId="38">
    <w:abstractNumId w:val="18"/>
  </w:num>
  <w:num w:numId="39">
    <w:abstractNumId w:val="31"/>
  </w:num>
  <w:num w:numId="40">
    <w:abstractNumId w:val="49"/>
  </w:num>
  <w:num w:numId="41">
    <w:abstractNumId w:val="57"/>
  </w:num>
  <w:num w:numId="42">
    <w:abstractNumId w:val="52"/>
  </w:num>
  <w:num w:numId="43">
    <w:abstractNumId w:val="62"/>
  </w:num>
  <w:num w:numId="44">
    <w:abstractNumId w:val="22"/>
  </w:num>
  <w:num w:numId="45">
    <w:abstractNumId w:val="1"/>
  </w:num>
  <w:num w:numId="46">
    <w:abstractNumId w:val="17"/>
  </w:num>
  <w:num w:numId="47">
    <w:abstractNumId w:val="53"/>
  </w:num>
  <w:num w:numId="48">
    <w:abstractNumId w:val="40"/>
  </w:num>
  <w:num w:numId="49">
    <w:abstractNumId w:val="25"/>
  </w:num>
  <w:num w:numId="50">
    <w:abstractNumId w:val="42"/>
  </w:num>
  <w:num w:numId="51">
    <w:abstractNumId w:val="41"/>
  </w:num>
  <w:num w:numId="52">
    <w:abstractNumId w:val="33"/>
  </w:num>
  <w:num w:numId="53">
    <w:abstractNumId w:val="10"/>
  </w:num>
  <w:num w:numId="54">
    <w:abstractNumId w:val="21"/>
  </w:num>
  <w:num w:numId="55">
    <w:abstractNumId w:val="35"/>
  </w:num>
  <w:num w:numId="56">
    <w:abstractNumId w:val="26"/>
  </w:num>
  <w:num w:numId="57">
    <w:abstractNumId w:val="56"/>
  </w:num>
  <w:num w:numId="58">
    <w:abstractNumId w:val="24"/>
  </w:num>
  <w:num w:numId="59">
    <w:abstractNumId w:val="3"/>
  </w:num>
  <w:num w:numId="60">
    <w:abstractNumId w:val="5"/>
  </w:num>
  <w:num w:numId="61">
    <w:abstractNumId w:val="11"/>
  </w:num>
  <w:num w:numId="62">
    <w:abstractNumId w:val="28"/>
  </w:num>
  <w:num w:numId="63">
    <w:abstractNumId w:val="14"/>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512"/>
    <w:rsid w:val="00026D08"/>
    <w:rsid w:val="00033EE9"/>
    <w:rsid w:val="00084614"/>
    <w:rsid w:val="000B5C6F"/>
    <w:rsid w:val="00161540"/>
    <w:rsid w:val="00163341"/>
    <w:rsid w:val="00172F13"/>
    <w:rsid w:val="001903E3"/>
    <w:rsid w:val="0019622B"/>
    <w:rsid w:val="001B021E"/>
    <w:rsid w:val="002042CF"/>
    <w:rsid w:val="00211199"/>
    <w:rsid w:val="002A4335"/>
    <w:rsid w:val="002E7F83"/>
    <w:rsid w:val="00313749"/>
    <w:rsid w:val="003720BD"/>
    <w:rsid w:val="003E7E75"/>
    <w:rsid w:val="00481C6B"/>
    <w:rsid w:val="004855D6"/>
    <w:rsid w:val="004F0B9C"/>
    <w:rsid w:val="00507E89"/>
    <w:rsid w:val="00533580"/>
    <w:rsid w:val="0055750A"/>
    <w:rsid w:val="005D5967"/>
    <w:rsid w:val="006001E0"/>
    <w:rsid w:val="006510AC"/>
    <w:rsid w:val="006709A4"/>
    <w:rsid w:val="00676384"/>
    <w:rsid w:val="006B65AF"/>
    <w:rsid w:val="006C2526"/>
    <w:rsid w:val="00750EAA"/>
    <w:rsid w:val="0077354D"/>
    <w:rsid w:val="008326E5"/>
    <w:rsid w:val="008A4EEC"/>
    <w:rsid w:val="008F2ED0"/>
    <w:rsid w:val="008F5FAF"/>
    <w:rsid w:val="00926832"/>
    <w:rsid w:val="0093698D"/>
    <w:rsid w:val="00975760"/>
    <w:rsid w:val="009769A3"/>
    <w:rsid w:val="009D1EEE"/>
    <w:rsid w:val="009E10A5"/>
    <w:rsid w:val="00A106F3"/>
    <w:rsid w:val="00A2571E"/>
    <w:rsid w:val="00A4763A"/>
    <w:rsid w:val="00A92A6B"/>
    <w:rsid w:val="00A94395"/>
    <w:rsid w:val="00AA3B8C"/>
    <w:rsid w:val="00AB7CD7"/>
    <w:rsid w:val="00B03322"/>
    <w:rsid w:val="00B26C78"/>
    <w:rsid w:val="00B73A18"/>
    <w:rsid w:val="00BB4D26"/>
    <w:rsid w:val="00BC582D"/>
    <w:rsid w:val="00BE416A"/>
    <w:rsid w:val="00C16714"/>
    <w:rsid w:val="00C26D7E"/>
    <w:rsid w:val="00C33873"/>
    <w:rsid w:val="00C44E49"/>
    <w:rsid w:val="00C555EC"/>
    <w:rsid w:val="00CA33F2"/>
    <w:rsid w:val="00CC49B7"/>
    <w:rsid w:val="00CD2FEC"/>
    <w:rsid w:val="00D1391A"/>
    <w:rsid w:val="00D27D48"/>
    <w:rsid w:val="00D45B98"/>
    <w:rsid w:val="00DA7D34"/>
    <w:rsid w:val="00E5314A"/>
    <w:rsid w:val="00EF32AB"/>
    <w:rsid w:val="00F01EFA"/>
    <w:rsid w:val="00F23437"/>
    <w:rsid w:val="00F24A6E"/>
    <w:rsid w:val="00F75A3C"/>
    <w:rsid w:val="00F77512"/>
    <w:rsid w:val="00F87812"/>
    <w:rsid w:val="00F90D62"/>
    <w:rsid w:val="00FA6677"/>
    <w:rsid w:val="00FA66AD"/>
    <w:rsid w:val="00FE27D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stockticker"/>
  <w:shapeDefaults>
    <o:shapedefaults v:ext="edit" spidmax="2049"/>
    <o:shapelayout v:ext="edit">
      <o:idmap v:ext="edit" data="1"/>
    </o:shapelayout>
  </w:shapeDefaults>
  <w:decimalSymbol w:val="."/>
  <w:listSeparator w:val=","/>
  <w15:chartTrackingRefBased/>
  <w15:docId w15:val="{6912CB01-18A5-4909-AE8B-885E1784D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7512"/>
    <w:pPr>
      <w:spacing w:after="0" w:line="240" w:lineRule="auto"/>
    </w:pPr>
    <w:rPr>
      <w:rFonts w:ascii="Times New Roman" w:eastAsia="Times New Roman" w:hAnsi="Times New Roman" w:cs="Times New Roman"/>
      <w:sz w:val="20"/>
      <w:szCs w:val="20"/>
      <w:lang w:val="en-GB"/>
    </w:rPr>
  </w:style>
  <w:style w:type="paragraph" w:styleId="Heading1">
    <w:name w:val="heading 1"/>
    <w:aliases w:val="Level,Agt Head 1,Normalhead1,MisHead1,LetHead1,Heading 1 - Columns,l1,H1,h1,L1,rp_Heading 1,Bold 18,II+,I,h1 chapter heading,A MAJOR/BOLD,stydde,Datasheet title,Section Heading,Main Section,Attribute Heading 1"/>
    <w:basedOn w:val="Normal"/>
    <w:next w:val="Normal"/>
    <w:link w:val="Heading1Char"/>
    <w:autoRedefine/>
    <w:qFormat/>
    <w:rsid w:val="00F77512"/>
    <w:pPr>
      <w:widowControl w:val="0"/>
      <w:tabs>
        <w:tab w:val="left" w:pos="567"/>
      </w:tabs>
      <w:spacing w:before="240" w:after="120" w:line="360" w:lineRule="auto"/>
      <w:outlineLvl w:val="0"/>
    </w:pPr>
    <w:rPr>
      <w:rFonts w:ascii="Arial" w:eastAsia="Calibri" w:hAnsi="Arial" w:cs="Arial"/>
      <w:b/>
      <w:color w:val="000000" w:themeColor="text1"/>
      <w:kern w:val="32"/>
      <w:sz w:val="22"/>
      <w:szCs w:val="22"/>
      <w:lang w:val="en-US"/>
    </w:rPr>
  </w:style>
  <w:style w:type="paragraph" w:styleId="Heading2">
    <w:name w:val="heading 2"/>
    <w:basedOn w:val="Normal"/>
    <w:next w:val="Normal"/>
    <w:link w:val="Heading2Char"/>
    <w:qFormat/>
    <w:rsid w:val="00F77512"/>
    <w:pPr>
      <w:keepNext/>
      <w:numPr>
        <w:ilvl w:val="1"/>
        <w:numId w:val="1"/>
      </w:numPr>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F77512"/>
    <w:pPr>
      <w:keepNext/>
      <w:numPr>
        <w:ilvl w:val="2"/>
        <w:numId w:val="1"/>
      </w:numPr>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F77512"/>
    <w:pPr>
      <w:keepNext/>
      <w:numPr>
        <w:ilvl w:val="3"/>
        <w:numId w:val="1"/>
      </w:numPr>
      <w:spacing w:before="240" w:after="60"/>
      <w:outlineLvl w:val="3"/>
    </w:pPr>
    <w:rPr>
      <w:b/>
      <w:bCs/>
      <w:sz w:val="28"/>
      <w:szCs w:val="28"/>
    </w:rPr>
  </w:style>
  <w:style w:type="paragraph" w:styleId="Heading5">
    <w:name w:val="heading 5"/>
    <w:basedOn w:val="Normal"/>
    <w:next w:val="Normal"/>
    <w:link w:val="Heading5Char"/>
    <w:qFormat/>
    <w:rsid w:val="00F77512"/>
    <w:pPr>
      <w:numPr>
        <w:ilvl w:val="4"/>
        <w:numId w:val="1"/>
      </w:numPr>
      <w:spacing w:before="240" w:after="60"/>
      <w:outlineLvl w:val="4"/>
    </w:pPr>
    <w:rPr>
      <w:b/>
      <w:bCs/>
      <w:i/>
      <w:iCs/>
      <w:sz w:val="26"/>
      <w:szCs w:val="26"/>
    </w:rPr>
  </w:style>
  <w:style w:type="paragraph" w:styleId="Heading6">
    <w:name w:val="heading 6"/>
    <w:basedOn w:val="Normal"/>
    <w:next w:val="Normal"/>
    <w:link w:val="Heading6Char"/>
    <w:qFormat/>
    <w:rsid w:val="00F77512"/>
    <w:pPr>
      <w:numPr>
        <w:ilvl w:val="5"/>
        <w:numId w:val="1"/>
      </w:numPr>
      <w:spacing w:before="240" w:after="60"/>
      <w:outlineLvl w:val="5"/>
    </w:pPr>
    <w:rPr>
      <w:b/>
      <w:bCs/>
      <w:sz w:val="22"/>
      <w:szCs w:val="22"/>
    </w:rPr>
  </w:style>
  <w:style w:type="paragraph" w:styleId="Heading7">
    <w:name w:val="heading 7"/>
    <w:basedOn w:val="Normal"/>
    <w:next w:val="Normal"/>
    <w:link w:val="Heading7Char"/>
    <w:qFormat/>
    <w:rsid w:val="00F77512"/>
    <w:pPr>
      <w:numPr>
        <w:ilvl w:val="6"/>
        <w:numId w:val="1"/>
      </w:numPr>
      <w:spacing w:before="240" w:after="60"/>
      <w:outlineLvl w:val="6"/>
    </w:pPr>
    <w:rPr>
      <w:sz w:val="24"/>
      <w:szCs w:val="24"/>
    </w:rPr>
  </w:style>
  <w:style w:type="paragraph" w:styleId="Heading8">
    <w:name w:val="heading 8"/>
    <w:basedOn w:val="Normal"/>
    <w:next w:val="Normal"/>
    <w:link w:val="Heading8Char"/>
    <w:qFormat/>
    <w:rsid w:val="00F77512"/>
    <w:pPr>
      <w:numPr>
        <w:ilvl w:val="7"/>
        <w:numId w:val="1"/>
      </w:numPr>
      <w:spacing w:before="240" w:after="60"/>
      <w:outlineLvl w:val="7"/>
    </w:pPr>
    <w:rPr>
      <w:i/>
      <w:iCs/>
      <w:sz w:val="24"/>
      <w:szCs w:val="24"/>
    </w:rPr>
  </w:style>
  <w:style w:type="paragraph" w:styleId="Heading9">
    <w:name w:val="heading 9"/>
    <w:basedOn w:val="Normal"/>
    <w:next w:val="Normal"/>
    <w:link w:val="Heading9Char"/>
    <w:qFormat/>
    <w:rsid w:val="00F77512"/>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Level Char,Agt Head 1 Char,Normalhead1 Char,MisHead1 Char,LetHead1 Char,Heading 1 - Columns Char,l1 Char,H1 Char,h1 Char,L1 Char,rp_Heading 1 Char,Bold 18 Char,II+ Char,I Char,h1 chapter heading Char,A MAJOR/BOLD Char,stydde Char"/>
    <w:basedOn w:val="DefaultParagraphFont"/>
    <w:link w:val="Heading1"/>
    <w:rsid w:val="00F77512"/>
    <w:rPr>
      <w:rFonts w:ascii="Arial" w:eastAsia="Calibri" w:hAnsi="Arial" w:cs="Arial"/>
      <w:b/>
      <w:color w:val="000000" w:themeColor="text1"/>
      <w:kern w:val="32"/>
      <w:lang w:val="en-US"/>
    </w:rPr>
  </w:style>
  <w:style w:type="character" w:customStyle="1" w:styleId="Heading2Char">
    <w:name w:val="Heading 2 Char"/>
    <w:basedOn w:val="DefaultParagraphFont"/>
    <w:link w:val="Heading2"/>
    <w:rsid w:val="00F77512"/>
    <w:rPr>
      <w:rFonts w:ascii="Arial" w:eastAsia="Times New Roman" w:hAnsi="Arial" w:cs="Arial"/>
      <w:b/>
      <w:bCs/>
      <w:i/>
      <w:iCs/>
      <w:sz w:val="28"/>
      <w:szCs w:val="28"/>
      <w:lang w:val="en-GB"/>
    </w:rPr>
  </w:style>
  <w:style w:type="character" w:customStyle="1" w:styleId="Heading3Char">
    <w:name w:val="Heading 3 Char"/>
    <w:basedOn w:val="DefaultParagraphFont"/>
    <w:link w:val="Heading3"/>
    <w:rsid w:val="00F77512"/>
    <w:rPr>
      <w:rFonts w:ascii="Arial" w:eastAsia="Times New Roman" w:hAnsi="Arial" w:cs="Arial"/>
      <w:b/>
      <w:bCs/>
      <w:sz w:val="26"/>
      <w:szCs w:val="26"/>
      <w:lang w:val="en-GB"/>
    </w:rPr>
  </w:style>
  <w:style w:type="character" w:customStyle="1" w:styleId="Heading4Char">
    <w:name w:val="Heading 4 Char"/>
    <w:basedOn w:val="DefaultParagraphFont"/>
    <w:link w:val="Heading4"/>
    <w:rsid w:val="00F77512"/>
    <w:rPr>
      <w:rFonts w:ascii="Times New Roman" w:eastAsia="Times New Roman" w:hAnsi="Times New Roman" w:cs="Times New Roman"/>
      <w:b/>
      <w:bCs/>
      <w:sz w:val="28"/>
      <w:szCs w:val="28"/>
      <w:lang w:val="en-GB"/>
    </w:rPr>
  </w:style>
  <w:style w:type="character" w:customStyle="1" w:styleId="Heading5Char">
    <w:name w:val="Heading 5 Char"/>
    <w:basedOn w:val="DefaultParagraphFont"/>
    <w:link w:val="Heading5"/>
    <w:rsid w:val="00F77512"/>
    <w:rPr>
      <w:rFonts w:ascii="Times New Roman" w:eastAsia="Times New Roman" w:hAnsi="Times New Roman" w:cs="Times New Roman"/>
      <w:b/>
      <w:bCs/>
      <w:i/>
      <w:iCs/>
      <w:sz w:val="26"/>
      <w:szCs w:val="26"/>
      <w:lang w:val="en-GB"/>
    </w:rPr>
  </w:style>
  <w:style w:type="character" w:customStyle="1" w:styleId="Heading6Char">
    <w:name w:val="Heading 6 Char"/>
    <w:basedOn w:val="DefaultParagraphFont"/>
    <w:link w:val="Heading6"/>
    <w:rsid w:val="00F77512"/>
    <w:rPr>
      <w:rFonts w:ascii="Times New Roman" w:eastAsia="Times New Roman" w:hAnsi="Times New Roman" w:cs="Times New Roman"/>
      <w:b/>
      <w:bCs/>
      <w:lang w:val="en-GB"/>
    </w:rPr>
  </w:style>
  <w:style w:type="character" w:customStyle="1" w:styleId="Heading7Char">
    <w:name w:val="Heading 7 Char"/>
    <w:basedOn w:val="DefaultParagraphFont"/>
    <w:link w:val="Heading7"/>
    <w:rsid w:val="00F77512"/>
    <w:rPr>
      <w:rFonts w:ascii="Times New Roman" w:eastAsia="Times New Roman" w:hAnsi="Times New Roman" w:cs="Times New Roman"/>
      <w:sz w:val="24"/>
      <w:szCs w:val="24"/>
      <w:lang w:val="en-GB"/>
    </w:rPr>
  </w:style>
  <w:style w:type="character" w:customStyle="1" w:styleId="Heading8Char">
    <w:name w:val="Heading 8 Char"/>
    <w:basedOn w:val="DefaultParagraphFont"/>
    <w:link w:val="Heading8"/>
    <w:rsid w:val="00F77512"/>
    <w:rPr>
      <w:rFonts w:ascii="Times New Roman" w:eastAsia="Times New Roman" w:hAnsi="Times New Roman" w:cs="Times New Roman"/>
      <w:i/>
      <w:iCs/>
      <w:sz w:val="24"/>
      <w:szCs w:val="24"/>
      <w:lang w:val="en-GB"/>
    </w:rPr>
  </w:style>
  <w:style w:type="character" w:customStyle="1" w:styleId="Heading9Char">
    <w:name w:val="Heading 9 Char"/>
    <w:basedOn w:val="DefaultParagraphFont"/>
    <w:link w:val="Heading9"/>
    <w:rsid w:val="00F77512"/>
    <w:rPr>
      <w:rFonts w:ascii="Arial" w:eastAsia="Times New Roman" w:hAnsi="Arial" w:cs="Arial"/>
      <w:lang w:val="en-GB"/>
    </w:rPr>
  </w:style>
  <w:style w:type="paragraph" w:styleId="Header">
    <w:name w:val="header"/>
    <w:basedOn w:val="Normal"/>
    <w:link w:val="HeaderChar"/>
    <w:rsid w:val="00F77512"/>
    <w:pPr>
      <w:tabs>
        <w:tab w:val="center" w:pos="4320"/>
        <w:tab w:val="right" w:pos="8640"/>
      </w:tabs>
      <w:jc w:val="center"/>
    </w:pPr>
    <w:rPr>
      <w:rFonts w:ascii="Arial" w:hAnsi="Arial"/>
      <w:b/>
      <w:sz w:val="32"/>
    </w:rPr>
  </w:style>
  <w:style w:type="character" w:customStyle="1" w:styleId="HeaderChar">
    <w:name w:val="Header Char"/>
    <w:basedOn w:val="DefaultParagraphFont"/>
    <w:link w:val="Header"/>
    <w:rsid w:val="00F77512"/>
    <w:rPr>
      <w:rFonts w:ascii="Arial" w:eastAsia="Times New Roman" w:hAnsi="Arial" w:cs="Times New Roman"/>
      <w:b/>
      <w:sz w:val="32"/>
      <w:szCs w:val="20"/>
      <w:lang w:val="en-GB"/>
    </w:rPr>
  </w:style>
  <w:style w:type="paragraph" w:styleId="Footer">
    <w:name w:val="footer"/>
    <w:basedOn w:val="Normal"/>
    <w:link w:val="FooterChar"/>
    <w:uiPriority w:val="99"/>
    <w:rsid w:val="00F77512"/>
    <w:pPr>
      <w:tabs>
        <w:tab w:val="center" w:pos="4320"/>
        <w:tab w:val="right" w:pos="8640"/>
      </w:tabs>
    </w:pPr>
  </w:style>
  <w:style w:type="character" w:customStyle="1" w:styleId="FooterChar">
    <w:name w:val="Footer Char"/>
    <w:basedOn w:val="DefaultParagraphFont"/>
    <w:link w:val="Footer"/>
    <w:uiPriority w:val="99"/>
    <w:rsid w:val="00F77512"/>
    <w:rPr>
      <w:rFonts w:ascii="Times New Roman" w:eastAsia="Times New Roman" w:hAnsi="Times New Roman" w:cs="Times New Roman"/>
      <w:sz w:val="20"/>
      <w:szCs w:val="20"/>
      <w:lang w:val="en-GB"/>
    </w:rPr>
  </w:style>
  <w:style w:type="paragraph" w:styleId="TOC1">
    <w:name w:val="toc 1"/>
    <w:basedOn w:val="Normal"/>
    <w:next w:val="Normal"/>
    <w:autoRedefine/>
    <w:uiPriority w:val="39"/>
    <w:qFormat/>
    <w:rsid w:val="00F77512"/>
    <w:pPr>
      <w:tabs>
        <w:tab w:val="left" w:pos="450"/>
        <w:tab w:val="right" w:leader="dot" w:pos="8630"/>
      </w:tabs>
      <w:ind w:left="450" w:hanging="450"/>
    </w:pPr>
    <w:rPr>
      <w:rFonts w:ascii="Arial" w:hAnsi="Arial"/>
      <w:sz w:val="24"/>
    </w:rPr>
  </w:style>
  <w:style w:type="character" w:styleId="Hyperlink">
    <w:name w:val="Hyperlink"/>
    <w:basedOn w:val="DefaultParagraphFont"/>
    <w:uiPriority w:val="99"/>
    <w:rsid w:val="00F77512"/>
    <w:rPr>
      <w:color w:val="0000FF"/>
      <w:u w:val="single"/>
    </w:rPr>
  </w:style>
  <w:style w:type="table" w:styleId="TableGrid">
    <w:name w:val="Table Grid"/>
    <w:basedOn w:val="TableNormal"/>
    <w:rsid w:val="00F77512"/>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qFormat/>
    <w:rsid w:val="00F77512"/>
    <w:pPr>
      <w:ind w:left="200"/>
    </w:pPr>
  </w:style>
  <w:style w:type="character" w:styleId="PageNumber">
    <w:name w:val="page number"/>
    <w:basedOn w:val="DefaultParagraphFont"/>
    <w:rsid w:val="00F77512"/>
  </w:style>
  <w:style w:type="paragraph" w:styleId="BalloonText">
    <w:name w:val="Balloon Text"/>
    <w:basedOn w:val="Normal"/>
    <w:link w:val="BalloonTextChar"/>
    <w:uiPriority w:val="99"/>
    <w:semiHidden/>
    <w:rsid w:val="00F77512"/>
    <w:rPr>
      <w:rFonts w:ascii="Tahoma" w:hAnsi="Tahoma" w:cs="Tahoma"/>
      <w:sz w:val="16"/>
      <w:szCs w:val="16"/>
    </w:rPr>
  </w:style>
  <w:style w:type="character" w:customStyle="1" w:styleId="BalloonTextChar">
    <w:name w:val="Balloon Text Char"/>
    <w:basedOn w:val="DefaultParagraphFont"/>
    <w:link w:val="BalloonText"/>
    <w:uiPriority w:val="99"/>
    <w:semiHidden/>
    <w:rsid w:val="00F77512"/>
    <w:rPr>
      <w:rFonts w:ascii="Tahoma" w:eastAsia="Times New Roman" w:hAnsi="Tahoma" w:cs="Tahoma"/>
      <w:sz w:val="16"/>
      <w:szCs w:val="16"/>
      <w:lang w:val="en-GB"/>
    </w:rPr>
  </w:style>
  <w:style w:type="paragraph" w:styleId="TOC3">
    <w:name w:val="toc 3"/>
    <w:basedOn w:val="Normal"/>
    <w:next w:val="Normal"/>
    <w:autoRedefine/>
    <w:uiPriority w:val="39"/>
    <w:qFormat/>
    <w:rsid w:val="00F77512"/>
    <w:pPr>
      <w:ind w:left="400"/>
    </w:pPr>
  </w:style>
  <w:style w:type="paragraph" w:styleId="ListContinue">
    <w:name w:val="List Continue"/>
    <w:basedOn w:val="Normal"/>
    <w:rsid w:val="00F77512"/>
    <w:pPr>
      <w:spacing w:before="40" w:after="120"/>
      <w:ind w:left="283"/>
    </w:pPr>
    <w:rPr>
      <w:rFonts w:ascii="Arial" w:hAnsi="Arial"/>
      <w:szCs w:val="24"/>
    </w:rPr>
  </w:style>
  <w:style w:type="paragraph" w:styleId="NormalWeb">
    <w:name w:val="Normal (Web)"/>
    <w:basedOn w:val="Normal"/>
    <w:rsid w:val="00F77512"/>
    <w:pPr>
      <w:spacing w:before="100" w:beforeAutospacing="1" w:after="100" w:afterAutospacing="1"/>
    </w:pPr>
    <w:rPr>
      <w:sz w:val="24"/>
      <w:szCs w:val="24"/>
    </w:rPr>
  </w:style>
  <w:style w:type="character" w:styleId="CommentReference">
    <w:name w:val="annotation reference"/>
    <w:basedOn w:val="DefaultParagraphFont"/>
    <w:uiPriority w:val="99"/>
    <w:semiHidden/>
    <w:rsid w:val="00F77512"/>
    <w:rPr>
      <w:sz w:val="16"/>
      <w:szCs w:val="16"/>
    </w:rPr>
  </w:style>
  <w:style w:type="paragraph" w:styleId="CommentText">
    <w:name w:val="annotation text"/>
    <w:basedOn w:val="Normal"/>
    <w:link w:val="CommentTextChar"/>
    <w:uiPriority w:val="99"/>
    <w:semiHidden/>
    <w:rsid w:val="00F77512"/>
  </w:style>
  <w:style w:type="character" w:customStyle="1" w:styleId="CommentTextChar">
    <w:name w:val="Comment Text Char"/>
    <w:basedOn w:val="DefaultParagraphFont"/>
    <w:link w:val="CommentText"/>
    <w:uiPriority w:val="99"/>
    <w:semiHidden/>
    <w:rsid w:val="00F77512"/>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rsid w:val="00F77512"/>
    <w:rPr>
      <w:b/>
      <w:bCs/>
    </w:rPr>
  </w:style>
  <w:style w:type="character" w:customStyle="1" w:styleId="CommentSubjectChar">
    <w:name w:val="Comment Subject Char"/>
    <w:basedOn w:val="CommentTextChar"/>
    <w:link w:val="CommentSubject"/>
    <w:uiPriority w:val="99"/>
    <w:semiHidden/>
    <w:rsid w:val="00F77512"/>
    <w:rPr>
      <w:rFonts w:ascii="Times New Roman" w:eastAsia="Times New Roman" w:hAnsi="Times New Roman" w:cs="Times New Roman"/>
      <w:b/>
      <w:bCs/>
      <w:sz w:val="20"/>
      <w:szCs w:val="20"/>
      <w:lang w:val="en-GB"/>
    </w:rPr>
  </w:style>
  <w:style w:type="paragraph" w:styleId="BodyText">
    <w:name w:val="Body Text"/>
    <w:basedOn w:val="Normal"/>
    <w:link w:val="BodyTextChar"/>
    <w:rsid w:val="00F77512"/>
    <w:pPr>
      <w:spacing w:before="111"/>
      <w:ind w:right="90"/>
      <w:jc w:val="both"/>
    </w:pPr>
    <w:rPr>
      <w:rFonts w:ascii="Arial" w:hAnsi="Arial"/>
      <w:sz w:val="18"/>
      <w:szCs w:val="24"/>
    </w:rPr>
  </w:style>
  <w:style w:type="character" w:customStyle="1" w:styleId="BodyTextChar">
    <w:name w:val="Body Text Char"/>
    <w:basedOn w:val="DefaultParagraphFont"/>
    <w:link w:val="BodyText"/>
    <w:rsid w:val="00F77512"/>
    <w:rPr>
      <w:rFonts w:ascii="Arial" w:eastAsia="Times New Roman" w:hAnsi="Arial" w:cs="Times New Roman"/>
      <w:sz w:val="18"/>
      <w:szCs w:val="24"/>
      <w:lang w:val="en-GB"/>
    </w:rPr>
  </w:style>
  <w:style w:type="paragraph" w:customStyle="1" w:styleId="MITPTitle6">
    <w:name w:val="MITP Title 6"/>
    <w:basedOn w:val="Normal"/>
    <w:rsid w:val="00F77512"/>
    <w:pPr>
      <w:spacing w:before="360" w:after="120"/>
      <w:jc w:val="center"/>
    </w:pPr>
    <w:rPr>
      <w:rFonts w:ascii="Arial" w:hAnsi="Arial"/>
    </w:rPr>
  </w:style>
  <w:style w:type="paragraph" w:styleId="FootnoteText">
    <w:name w:val="footnote text"/>
    <w:basedOn w:val="Normal"/>
    <w:link w:val="FootnoteTextChar"/>
    <w:uiPriority w:val="99"/>
    <w:rsid w:val="00F77512"/>
    <w:rPr>
      <w:rFonts w:ascii="Arial" w:hAnsi="Arial"/>
    </w:rPr>
  </w:style>
  <w:style w:type="character" w:customStyle="1" w:styleId="FootnoteTextChar">
    <w:name w:val="Footnote Text Char"/>
    <w:basedOn w:val="DefaultParagraphFont"/>
    <w:link w:val="FootnoteText"/>
    <w:uiPriority w:val="99"/>
    <w:rsid w:val="00F77512"/>
    <w:rPr>
      <w:rFonts w:ascii="Arial" w:eastAsia="Times New Roman" w:hAnsi="Arial" w:cs="Times New Roman"/>
      <w:sz w:val="20"/>
      <w:szCs w:val="20"/>
      <w:lang w:val="en-GB"/>
    </w:rPr>
  </w:style>
  <w:style w:type="paragraph" w:customStyle="1" w:styleId="TableText">
    <w:name w:val="Table Text"/>
    <w:basedOn w:val="Normal"/>
    <w:rsid w:val="00F77512"/>
    <w:pPr>
      <w:keepNext/>
      <w:keepLines/>
      <w:widowControl w:val="0"/>
      <w:overflowPunct w:val="0"/>
      <w:autoSpaceDE w:val="0"/>
      <w:autoSpaceDN w:val="0"/>
      <w:adjustRightInd w:val="0"/>
      <w:spacing w:before="40" w:after="40"/>
      <w:textAlignment w:val="baseline"/>
    </w:pPr>
    <w:rPr>
      <w:rFonts w:ascii="Arial Narrow" w:hAnsi="Arial Narrow"/>
      <w:sz w:val="18"/>
    </w:rPr>
  </w:style>
  <w:style w:type="paragraph" w:styleId="BodyTextIndent">
    <w:name w:val="Body Text Indent"/>
    <w:basedOn w:val="Normal"/>
    <w:link w:val="BodyTextIndentChar"/>
    <w:rsid w:val="00F77512"/>
    <w:pPr>
      <w:spacing w:after="120"/>
      <w:ind w:left="360"/>
    </w:pPr>
  </w:style>
  <w:style w:type="character" w:customStyle="1" w:styleId="BodyTextIndentChar">
    <w:name w:val="Body Text Indent Char"/>
    <w:basedOn w:val="DefaultParagraphFont"/>
    <w:link w:val="BodyTextIndent"/>
    <w:rsid w:val="00F77512"/>
    <w:rPr>
      <w:rFonts w:ascii="Times New Roman" w:eastAsia="Times New Roman" w:hAnsi="Times New Roman" w:cs="Times New Roman"/>
      <w:sz w:val="20"/>
      <w:szCs w:val="20"/>
      <w:lang w:val="en-GB"/>
    </w:rPr>
  </w:style>
  <w:style w:type="paragraph" w:styleId="PlainText">
    <w:name w:val="Plain Text"/>
    <w:basedOn w:val="Normal"/>
    <w:link w:val="PlainTextChar"/>
    <w:uiPriority w:val="99"/>
    <w:rsid w:val="00F77512"/>
    <w:rPr>
      <w:rFonts w:ascii="Courier New" w:hAnsi="Courier New"/>
      <w:lang w:val="en-ZA"/>
    </w:rPr>
  </w:style>
  <w:style w:type="character" w:customStyle="1" w:styleId="PlainTextChar">
    <w:name w:val="Plain Text Char"/>
    <w:basedOn w:val="DefaultParagraphFont"/>
    <w:link w:val="PlainText"/>
    <w:uiPriority w:val="99"/>
    <w:rsid w:val="00F77512"/>
    <w:rPr>
      <w:rFonts w:ascii="Courier New" w:eastAsia="Times New Roman" w:hAnsi="Courier New" w:cs="Times New Roman"/>
      <w:sz w:val="20"/>
      <w:szCs w:val="20"/>
    </w:rPr>
  </w:style>
  <w:style w:type="paragraph" w:customStyle="1" w:styleId="AnnexH1">
    <w:name w:val="Annex H1"/>
    <w:basedOn w:val="Heading1"/>
    <w:next w:val="Normal"/>
    <w:rsid w:val="00F77512"/>
    <w:pPr>
      <w:pageBreakBefore/>
      <w:numPr>
        <w:numId w:val="2"/>
      </w:numPr>
      <w:pBdr>
        <w:bottom w:val="single" w:sz="12" w:space="1" w:color="A1632B"/>
      </w:pBdr>
      <w:spacing w:before="0"/>
    </w:pPr>
    <w:rPr>
      <w:rFonts w:cs="Times New Roman"/>
      <w:bCs/>
      <w:color w:val="A1632B"/>
      <w:kern w:val="28"/>
      <w:sz w:val="36"/>
      <w:szCs w:val="20"/>
    </w:rPr>
  </w:style>
  <w:style w:type="paragraph" w:customStyle="1" w:styleId="AnnexH3">
    <w:name w:val="Annex H3"/>
    <w:basedOn w:val="Heading1"/>
    <w:next w:val="Normal"/>
    <w:rsid w:val="00F77512"/>
    <w:pPr>
      <w:numPr>
        <w:ilvl w:val="2"/>
        <w:numId w:val="2"/>
      </w:numPr>
      <w:tabs>
        <w:tab w:val="left" w:pos="851"/>
      </w:tabs>
      <w:outlineLvl w:val="2"/>
    </w:pPr>
    <w:rPr>
      <w:rFonts w:cs="Times New Roman"/>
      <w:bCs/>
      <w:color w:val="A1632B"/>
      <w:kern w:val="28"/>
      <w:szCs w:val="20"/>
    </w:rPr>
  </w:style>
  <w:style w:type="paragraph" w:customStyle="1" w:styleId="AnnexH2">
    <w:name w:val="Annex H2"/>
    <w:basedOn w:val="Heading1"/>
    <w:next w:val="Normal"/>
    <w:rsid w:val="00F77512"/>
    <w:pPr>
      <w:numPr>
        <w:ilvl w:val="1"/>
        <w:numId w:val="2"/>
      </w:numPr>
      <w:spacing w:before="360"/>
      <w:outlineLvl w:val="1"/>
    </w:pPr>
    <w:rPr>
      <w:rFonts w:cs="Times New Roman"/>
      <w:bCs/>
      <w:color w:val="A1632B"/>
      <w:kern w:val="28"/>
      <w:szCs w:val="20"/>
    </w:rPr>
  </w:style>
  <w:style w:type="paragraph" w:customStyle="1" w:styleId="AnnexH4">
    <w:name w:val="Annex H4"/>
    <w:basedOn w:val="Heading1"/>
    <w:next w:val="Normal"/>
    <w:rsid w:val="00F77512"/>
    <w:pPr>
      <w:numPr>
        <w:ilvl w:val="3"/>
        <w:numId w:val="2"/>
      </w:numPr>
    </w:pPr>
    <w:rPr>
      <w:rFonts w:cs="Times New Roman"/>
      <w:bCs/>
      <w:color w:val="A1632B"/>
      <w:kern w:val="28"/>
      <w:szCs w:val="20"/>
    </w:rPr>
  </w:style>
  <w:style w:type="character" w:styleId="FootnoteReference">
    <w:name w:val="footnote reference"/>
    <w:basedOn w:val="DefaultParagraphFont"/>
    <w:uiPriority w:val="99"/>
    <w:rsid w:val="00F77512"/>
    <w:rPr>
      <w:vertAlign w:val="superscript"/>
    </w:rPr>
  </w:style>
  <w:style w:type="character" w:customStyle="1" w:styleId="style11">
    <w:name w:val="style11"/>
    <w:basedOn w:val="DefaultParagraphFont"/>
    <w:rsid w:val="00F77512"/>
    <w:rPr>
      <w:sz w:val="18"/>
      <w:szCs w:val="18"/>
    </w:rPr>
  </w:style>
  <w:style w:type="paragraph" w:customStyle="1" w:styleId="bodytext0">
    <w:name w:val="bodytext"/>
    <w:basedOn w:val="Normal"/>
    <w:rsid w:val="00F77512"/>
    <w:pPr>
      <w:spacing w:before="100" w:beforeAutospacing="1" w:after="100" w:afterAutospacing="1"/>
    </w:pPr>
    <w:rPr>
      <w:rFonts w:ascii="Verdana" w:hAnsi="Verdana"/>
    </w:rPr>
  </w:style>
  <w:style w:type="paragraph" w:customStyle="1" w:styleId="comment">
    <w:name w:val="comment"/>
    <w:basedOn w:val="Normal"/>
    <w:rsid w:val="00F77512"/>
    <w:pPr>
      <w:spacing w:before="120" w:after="120"/>
      <w:jc w:val="both"/>
    </w:pPr>
    <w:rPr>
      <w:rFonts w:ascii="Arial" w:hAnsi="Arial"/>
      <w:lang w:val="en-ZA"/>
    </w:rPr>
  </w:style>
  <w:style w:type="paragraph" w:styleId="ListParagraph">
    <w:name w:val="List Paragraph"/>
    <w:aliases w:val="lp1"/>
    <w:basedOn w:val="Normal"/>
    <w:link w:val="ListParagraphChar"/>
    <w:uiPriority w:val="34"/>
    <w:qFormat/>
    <w:rsid w:val="00F77512"/>
    <w:pPr>
      <w:spacing w:before="120" w:after="120"/>
      <w:ind w:left="720"/>
      <w:contextualSpacing/>
      <w:jc w:val="both"/>
    </w:pPr>
    <w:rPr>
      <w:rFonts w:ascii="Arial" w:hAnsi="Arial"/>
      <w:lang w:val="en-ZA"/>
    </w:rPr>
  </w:style>
  <w:style w:type="paragraph" w:customStyle="1" w:styleId="Quick1">
    <w:name w:val="Quick 1."/>
    <w:basedOn w:val="Normal"/>
    <w:rsid w:val="00F77512"/>
    <w:pPr>
      <w:widowControl w:val="0"/>
      <w:tabs>
        <w:tab w:val="num" w:pos="360"/>
        <w:tab w:val="num" w:pos="720"/>
      </w:tabs>
      <w:ind w:left="720" w:hanging="720"/>
    </w:pPr>
    <w:rPr>
      <w:rFonts w:ascii="Courier New" w:hAnsi="Courier New"/>
      <w:snapToGrid w:val="0"/>
      <w:sz w:val="24"/>
    </w:rPr>
  </w:style>
  <w:style w:type="paragraph" w:styleId="BodyText2">
    <w:name w:val="Body Text 2"/>
    <w:basedOn w:val="Normal"/>
    <w:link w:val="BodyText2Char"/>
    <w:rsid w:val="00F77512"/>
    <w:pPr>
      <w:spacing w:after="120" w:line="480" w:lineRule="auto"/>
    </w:pPr>
  </w:style>
  <w:style w:type="character" w:customStyle="1" w:styleId="BodyText2Char">
    <w:name w:val="Body Text 2 Char"/>
    <w:basedOn w:val="DefaultParagraphFont"/>
    <w:link w:val="BodyText2"/>
    <w:rsid w:val="00F77512"/>
    <w:rPr>
      <w:rFonts w:ascii="Times New Roman" w:eastAsia="Times New Roman" w:hAnsi="Times New Roman" w:cs="Times New Roman"/>
      <w:sz w:val="20"/>
      <w:szCs w:val="20"/>
      <w:lang w:val="en-GB"/>
    </w:rPr>
  </w:style>
  <w:style w:type="paragraph" w:styleId="TOC4">
    <w:name w:val="toc 4"/>
    <w:basedOn w:val="Normal"/>
    <w:next w:val="Normal"/>
    <w:autoRedefine/>
    <w:uiPriority w:val="39"/>
    <w:unhideWhenUsed/>
    <w:rsid w:val="00F77512"/>
    <w:pPr>
      <w:spacing w:after="100" w:line="276" w:lineRule="auto"/>
      <w:ind w:left="660"/>
    </w:pPr>
    <w:rPr>
      <w:rFonts w:ascii="Calibri" w:hAnsi="Calibri"/>
      <w:sz w:val="22"/>
      <w:szCs w:val="22"/>
    </w:rPr>
  </w:style>
  <w:style w:type="paragraph" w:styleId="TOC5">
    <w:name w:val="toc 5"/>
    <w:basedOn w:val="Normal"/>
    <w:next w:val="Normal"/>
    <w:autoRedefine/>
    <w:uiPriority w:val="39"/>
    <w:unhideWhenUsed/>
    <w:rsid w:val="00F77512"/>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F77512"/>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F77512"/>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F77512"/>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F77512"/>
    <w:pPr>
      <w:spacing w:after="100" w:line="276" w:lineRule="auto"/>
      <w:ind w:left="1760"/>
    </w:pPr>
    <w:rPr>
      <w:rFonts w:ascii="Calibri" w:hAnsi="Calibri"/>
      <w:sz w:val="22"/>
      <w:szCs w:val="22"/>
    </w:rPr>
  </w:style>
  <w:style w:type="paragraph" w:styleId="TOCHeading">
    <w:name w:val="TOC Heading"/>
    <w:basedOn w:val="Heading1"/>
    <w:next w:val="Normal"/>
    <w:uiPriority w:val="39"/>
    <w:unhideWhenUsed/>
    <w:qFormat/>
    <w:rsid w:val="00F77512"/>
    <w:pPr>
      <w:keepLines/>
      <w:spacing w:before="480" w:after="0" w:line="276" w:lineRule="auto"/>
      <w:outlineLvl w:val="9"/>
    </w:pPr>
    <w:rPr>
      <w:rFonts w:ascii="Cambria" w:hAnsi="Cambria" w:cs="Times New Roman"/>
      <w:color w:val="365F91"/>
      <w:kern w:val="0"/>
      <w:szCs w:val="28"/>
    </w:rPr>
  </w:style>
  <w:style w:type="character" w:styleId="Emphasis">
    <w:name w:val="Emphasis"/>
    <w:basedOn w:val="DefaultParagraphFont"/>
    <w:qFormat/>
    <w:rsid w:val="00F77512"/>
    <w:rPr>
      <w:i/>
      <w:iCs/>
    </w:rPr>
  </w:style>
  <w:style w:type="character" w:customStyle="1" w:styleId="PlainTextChar2">
    <w:name w:val="Plain Text Char2"/>
    <w:basedOn w:val="DefaultParagraphFont"/>
    <w:rsid w:val="00F77512"/>
    <w:rPr>
      <w:rFonts w:ascii="Courier New" w:hAnsi="Courier New"/>
      <w:lang w:val="en-GB" w:eastAsia="en-US" w:bidi="ar-SA"/>
    </w:rPr>
  </w:style>
  <w:style w:type="paragraph" w:customStyle="1" w:styleId="Default">
    <w:name w:val="Default"/>
    <w:rsid w:val="00F77512"/>
    <w:pPr>
      <w:autoSpaceDE w:val="0"/>
      <w:autoSpaceDN w:val="0"/>
      <w:adjustRightInd w:val="0"/>
      <w:spacing w:after="0" w:line="240" w:lineRule="auto"/>
    </w:pPr>
    <w:rPr>
      <w:rFonts w:ascii="Arial" w:eastAsia="Times New Roman" w:hAnsi="Arial" w:cs="Arial"/>
      <w:color w:val="000000"/>
      <w:sz w:val="24"/>
      <w:szCs w:val="24"/>
      <w:lang w:val="en-US"/>
    </w:rPr>
  </w:style>
  <w:style w:type="character" w:styleId="Strong">
    <w:name w:val="Strong"/>
    <w:uiPriority w:val="22"/>
    <w:qFormat/>
    <w:rsid w:val="00F77512"/>
    <w:rPr>
      <w:b/>
      <w:bCs/>
    </w:rPr>
  </w:style>
  <w:style w:type="paragraph" w:customStyle="1" w:styleId="normalCharChar">
    <w:name w:val="normal Char Char"/>
    <w:basedOn w:val="Normal"/>
    <w:semiHidden/>
    <w:rsid w:val="00F77512"/>
    <w:pPr>
      <w:spacing w:after="240" w:line="24" w:lineRule="atLeast"/>
      <w:ind w:left="397"/>
      <w:jc w:val="both"/>
    </w:pPr>
    <w:rPr>
      <w:rFonts w:ascii="Arial" w:hAnsi="Arial"/>
      <w:bCs/>
      <w:sz w:val="22"/>
      <w:szCs w:val="24"/>
      <w:lang w:val="en-US"/>
    </w:rPr>
  </w:style>
  <w:style w:type="paragraph" w:styleId="Revision">
    <w:name w:val="Revision"/>
    <w:hidden/>
    <w:uiPriority w:val="99"/>
    <w:semiHidden/>
    <w:rsid w:val="00F77512"/>
    <w:pPr>
      <w:spacing w:after="0" w:line="240" w:lineRule="auto"/>
    </w:pPr>
    <w:rPr>
      <w:rFonts w:ascii="Times New Roman" w:eastAsia="Times New Roman" w:hAnsi="Times New Roman" w:cs="Times New Roman"/>
      <w:sz w:val="20"/>
      <w:szCs w:val="20"/>
      <w:lang w:val="en-GB"/>
    </w:rPr>
  </w:style>
  <w:style w:type="table" w:customStyle="1" w:styleId="TableGrid1">
    <w:name w:val="Table Grid1"/>
    <w:basedOn w:val="TableNormal"/>
    <w:next w:val="TableGrid"/>
    <w:uiPriority w:val="59"/>
    <w:rsid w:val="00F775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F77512"/>
  </w:style>
  <w:style w:type="paragraph" w:customStyle="1" w:styleId="Style1">
    <w:name w:val="Style1"/>
    <w:basedOn w:val="Normal"/>
    <w:link w:val="Style1Char"/>
    <w:qFormat/>
    <w:rsid w:val="00F77512"/>
    <w:pPr>
      <w:tabs>
        <w:tab w:val="left" w:pos="567"/>
      </w:tabs>
      <w:spacing w:after="200" w:line="276" w:lineRule="auto"/>
    </w:pPr>
    <w:rPr>
      <w:rFonts w:ascii="Arial" w:eastAsiaTheme="minorHAnsi" w:hAnsi="Arial" w:cs="Arial"/>
      <w:b/>
      <w:sz w:val="22"/>
      <w:szCs w:val="22"/>
      <w:lang w:val="en-ZA"/>
    </w:rPr>
  </w:style>
  <w:style w:type="character" w:customStyle="1" w:styleId="Style1Char">
    <w:name w:val="Style1 Char"/>
    <w:basedOn w:val="DefaultParagraphFont"/>
    <w:link w:val="Style1"/>
    <w:rsid w:val="00F77512"/>
    <w:rPr>
      <w:rFonts w:ascii="Arial" w:hAnsi="Arial" w:cs="Arial"/>
      <w:b/>
    </w:rPr>
  </w:style>
  <w:style w:type="table" w:customStyle="1" w:styleId="TableGrid2">
    <w:name w:val="Table Grid2"/>
    <w:basedOn w:val="TableNormal"/>
    <w:next w:val="TableGrid"/>
    <w:uiPriority w:val="59"/>
    <w:rsid w:val="00F775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
    <w:name w:val="Grid Table 1 Light1"/>
    <w:basedOn w:val="TableNormal"/>
    <w:uiPriority w:val="46"/>
    <w:rsid w:val="00F77512"/>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apple-converted-space">
    <w:name w:val="apple-converted-space"/>
    <w:basedOn w:val="DefaultParagraphFont"/>
    <w:rsid w:val="00F77512"/>
  </w:style>
  <w:style w:type="paragraph" w:styleId="Title">
    <w:name w:val="Title"/>
    <w:basedOn w:val="Normal"/>
    <w:next w:val="Normal"/>
    <w:link w:val="TitleChar"/>
    <w:qFormat/>
    <w:rsid w:val="00F77512"/>
    <w:pPr>
      <w:contextualSpacing/>
    </w:pPr>
    <w:rPr>
      <w:rFonts w:asciiTheme="majorHAnsi" w:eastAsiaTheme="majorEastAsia" w:hAnsiTheme="majorHAnsi" w:cstheme="majorBidi"/>
      <w:spacing w:val="-10"/>
      <w:kern w:val="28"/>
      <w:sz w:val="56"/>
      <w:szCs w:val="56"/>
      <w:lang w:val="en-ZA"/>
    </w:rPr>
  </w:style>
  <w:style w:type="character" w:customStyle="1" w:styleId="TitleChar">
    <w:name w:val="Title Char"/>
    <w:basedOn w:val="DefaultParagraphFont"/>
    <w:link w:val="Title"/>
    <w:uiPriority w:val="10"/>
    <w:rsid w:val="00F77512"/>
    <w:rPr>
      <w:rFonts w:asciiTheme="majorHAnsi" w:eastAsiaTheme="majorEastAsia" w:hAnsiTheme="majorHAnsi" w:cstheme="majorBidi"/>
      <w:spacing w:val="-10"/>
      <w:kern w:val="28"/>
      <w:sz w:val="56"/>
      <w:szCs w:val="56"/>
    </w:rPr>
  </w:style>
  <w:style w:type="character" w:customStyle="1" w:styleId="ListParagraphChar">
    <w:name w:val="List Paragraph Char"/>
    <w:aliases w:val="lp1 Char"/>
    <w:link w:val="ListParagraph"/>
    <w:uiPriority w:val="99"/>
    <w:locked/>
    <w:rsid w:val="00F77512"/>
    <w:rPr>
      <w:rFonts w:ascii="Arial" w:eastAsia="Times New Roman" w:hAnsi="Arial" w:cs="Times New Roman"/>
      <w:sz w:val="20"/>
      <w:szCs w:val="20"/>
    </w:rPr>
  </w:style>
  <w:style w:type="table" w:customStyle="1" w:styleId="GridTable1Light2">
    <w:name w:val="Grid Table 1 Light2"/>
    <w:basedOn w:val="TableNormal"/>
    <w:uiPriority w:val="46"/>
    <w:rsid w:val="00F77512"/>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leGrid3">
    <w:name w:val="Table Grid3"/>
    <w:basedOn w:val="TableNormal"/>
    <w:next w:val="TableGrid"/>
    <w:uiPriority w:val="59"/>
    <w:rsid w:val="00F775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2">
    <w:name w:val="Bullet 2"/>
    <w:basedOn w:val="Normal"/>
    <w:rsid w:val="00F77512"/>
    <w:pPr>
      <w:tabs>
        <w:tab w:val="num" w:pos="1440"/>
      </w:tabs>
      <w:spacing w:before="40"/>
      <w:ind w:left="851" w:hanging="851"/>
      <w:jc w:val="both"/>
    </w:pPr>
    <w:rPr>
      <w:lang w:val="en-US"/>
    </w:rPr>
  </w:style>
  <w:style w:type="paragraph" w:customStyle="1" w:styleId="Bullet1CharChar">
    <w:name w:val="Bullet 1 Char Char"/>
    <w:basedOn w:val="Normal"/>
    <w:link w:val="Bullet1CharCharChar"/>
    <w:rsid w:val="00F77512"/>
    <w:pPr>
      <w:spacing w:before="80"/>
      <w:ind w:left="720" w:hanging="360"/>
      <w:jc w:val="both"/>
    </w:pPr>
    <w:rPr>
      <w:lang w:val="en-US"/>
    </w:rPr>
  </w:style>
  <w:style w:type="paragraph" w:customStyle="1" w:styleId="Entry">
    <w:name w:val="Entry"/>
    <w:basedOn w:val="Normal"/>
    <w:rsid w:val="00F77512"/>
    <w:pPr>
      <w:numPr>
        <w:numId w:val="5"/>
      </w:numPr>
      <w:tabs>
        <w:tab w:val="clear" w:pos="360"/>
      </w:tabs>
      <w:spacing w:before="140"/>
      <w:jc w:val="both"/>
    </w:pPr>
    <w:rPr>
      <w:snapToGrid w:val="0"/>
      <w:sz w:val="22"/>
      <w:lang w:val="en-US"/>
    </w:rPr>
  </w:style>
  <w:style w:type="character" w:customStyle="1" w:styleId="Bullet1CharCharChar">
    <w:name w:val="Bullet 1 Char Char Char"/>
    <w:link w:val="Bullet1CharChar"/>
    <w:rsid w:val="00F77512"/>
    <w:rPr>
      <w:rFonts w:ascii="Times New Roman" w:eastAsia="Times New Roman" w:hAnsi="Times New Roman" w:cs="Times New Roman"/>
      <w:sz w:val="20"/>
      <w:szCs w:val="20"/>
      <w:lang w:val="en-US"/>
    </w:rPr>
  </w:style>
  <w:style w:type="paragraph" w:customStyle="1" w:styleId="TitleNoTOC">
    <w:name w:val="TitleNoTOC"/>
    <w:basedOn w:val="Normal"/>
    <w:rsid w:val="00F77512"/>
    <w:pPr>
      <w:spacing w:before="80"/>
      <w:jc w:val="center"/>
    </w:pPr>
    <w:rPr>
      <w:rFonts w:ascii="Arial" w:hAnsi="Arial" w:cs="Arial"/>
      <w:b/>
      <w:bCs/>
      <w:sz w:val="32"/>
      <w:lang w:val="en-US"/>
    </w:rPr>
  </w:style>
  <w:style w:type="paragraph" w:customStyle="1" w:styleId="Style10">
    <w:name w:val="Style 1"/>
    <w:basedOn w:val="ListParagraph"/>
    <w:link w:val="Style1Char0"/>
    <w:qFormat/>
    <w:rsid w:val="00F77512"/>
    <w:pPr>
      <w:spacing w:before="130" w:beforeAutospacing="1" w:after="130" w:afterAutospacing="1"/>
      <w:ind w:left="360" w:hanging="360"/>
      <w:contextualSpacing w:val="0"/>
      <w:outlineLvl w:val="0"/>
    </w:pPr>
    <w:rPr>
      <w:rFonts w:cs="Arial"/>
      <w:b/>
    </w:rPr>
  </w:style>
  <w:style w:type="character" w:customStyle="1" w:styleId="Style1Char0">
    <w:name w:val="Style 1 Char"/>
    <w:basedOn w:val="ListParagraphChar"/>
    <w:link w:val="Style10"/>
    <w:rsid w:val="00F77512"/>
    <w:rPr>
      <w:rFonts w:ascii="Arial" w:eastAsia="Times New Roman" w:hAnsi="Arial" w:cs="Arial"/>
      <w:b/>
      <w:sz w:val="20"/>
      <w:szCs w:val="20"/>
    </w:rPr>
  </w:style>
  <w:style w:type="table" w:styleId="GridTable1Light">
    <w:name w:val="Grid Table 1 Light"/>
    <w:basedOn w:val="TableNormal"/>
    <w:uiPriority w:val="46"/>
    <w:rsid w:val="00F77512"/>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3">
    <w:name w:val="List Table 3"/>
    <w:basedOn w:val="TableNormal"/>
    <w:uiPriority w:val="48"/>
    <w:rsid w:val="00F77512"/>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GridTable4">
    <w:name w:val="Grid Table 4"/>
    <w:basedOn w:val="TableNormal"/>
    <w:uiPriority w:val="49"/>
    <w:rsid w:val="00F77512"/>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PlaceholderText">
    <w:name w:val="Placeholder Text"/>
    <w:basedOn w:val="DefaultParagraphFont"/>
    <w:uiPriority w:val="99"/>
    <w:semiHidden/>
    <w:rsid w:val="00F77512"/>
    <w:rPr>
      <w:color w:val="808080"/>
    </w:rPr>
  </w:style>
  <w:style w:type="character" w:styleId="FollowedHyperlink">
    <w:name w:val="FollowedHyperlink"/>
    <w:basedOn w:val="DefaultParagraphFont"/>
    <w:semiHidden/>
    <w:unhideWhenUsed/>
    <w:rsid w:val="00F77512"/>
    <w:rPr>
      <w:color w:val="954F72" w:themeColor="followedHyperlink"/>
      <w:u w:val="single"/>
    </w:rPr>
  </w:style>
  <w:style w:type="numbering" w:customStyle="1" w:styleId="Style2">
    <w:name w:val="Style2"/>
    <w:uiPriority w:val="99"/>
    <w:rsid w:val="00D1391A"/>
    <w:pPr>
      <w:numPr>
        <w:numId w:val="30"/>
      </w:numPr>
    </w:pPr>
  </w:style>
  <w:style w:type="paragraph" w:customStyle="1" w:styleId="DRPW">
    <w:name w:val="DRPW"/>
    <w:basedOn w:val="Normal"/>
    <w:rsid w:val="00211199"/>
    <w:rPr>
      <w:rFonts w:ascii="Arial" w:hAnsi="Arial"/>
      <w:lang w:val="en-US"/>
    </w:rPr>
  </w:style>
  <w:style w:type="paragraph" w:styleId="BodyTextIndent2">
    <w:name w:val="Body Text Indent 2"/>
    <w:basedOn w:val="Normal"/>
    <w:link w:val="BodyTextIndent2Char"/>
    <w:rsid w:val="00211199"/>
    <w:pPr>
      <w:spacing w:after="120" w:line="480" w:lineRule="auto"/>
      <w:ind w:left="283"/>
    </w:pPr>
    <w:rPr>
      <w:lang w:val="en-US"/>
    </w:rPr>
  </w:style>
  <w:style w:type="character" w:customStyle="1" w:styleId="BodyTextIndent2Char">
    <w:name w:val="Body Text Indent 2 Char"/>
    <w:basedOn w:val="DefaultParagraphFont"/>
    <w:link w:val="BodyTextIndent2"/>
    <w:rsid w:val="00211199"/>
    <w:rPr>
      <w:rFonts w:ascii="Times New Roman" w:eastAsia="Times New Roman" w:hAnsi="Times New Roman" w:cs="Times New Roman"/>
      <w:sz w:val="20"/>
      <w:szCs w:val="20"/>
      <w:lang w:val="en-US"/>
    </w:rPr>
  </w:style>
  <w:style w:type="paragraph" w:styleId="BodyTextIndent3">
    <w:name w:val="Body Text Indent 3"/>
    <w:basedOn w:val="Normal"/>
    <w:link w:val="BodyTextIndent3Char"/>
    <w:rsid w:val="00211199"/>
    <w:pPr>
      <w:spacing w:after="120"/>
      <w:ind w:left="283"/>
    </w:pPr>
    <w:rPr>
      <w:sz w:val="16"/>
      <w:szCs w:val="16"/>
      <w:lang w:val="en-US"/>
    </w:rPr>
  </w:style>
  <w:style w:type="character" w:customStyle="1" w:styleId="BodyTextIndent3Char">
    <w:name w:val="Body Text Indent 3 Char"/>
    <w:basedOn w:val="DefaultParagraphFont"/>
    <w:link w:val="BodyTextIndent3"/>
    <w:rsid w:val="00211199"/>
    <w:rPr>
      <w:rFonts w:ascii="Times New Roman" w:eastAsia="Times New Roman" w:hAnsi="Times New Roman" w:cs="Times New Roman"/>
      <w:sz w:val="16"/>
      <w:szCs w:val="16"/>
      <w:lang w:val="en-US"/>
    </w:rPr>
  </w:style>
  <w:style w:type="paragraph" w:customStyle="1" w:styleId="PS">
    <w:name w:val="PS"/>
    <w:basedOn w:val="Normal"/>
    <w:rsid w:val="00211199"/>
    <w:pPr>
      <w:tabs>
        <w:tab w:val="right" w:pos="9362"/>
      </w:tabs>
      <w:spacing w:after="240"/>
      <w:jc w:val="both"/>
    </w:pPr>
    <w:rPr>
      <w:rFonts w:ascii="Arial" w:hAnsi="Arial"/>
    </w:rPr>
  </w:style>
  <w:style w:type="paragraph" w:styleId="BlockText">
    <w:name w:val="Block Text"/>
    <w:basedOn w:val="Normal"/>
    <w:rsid w:val="00211199"/>
    <w:pPr>
      <w:spacing w:line="312" w:lineRule="auto"/>
      <w:ind w:left="113" w:right="113"/>
      <w:jc w:val="center"/>
    </w:pPr>
    <w:rPr>
      <w:rFonts w:ascii="Arial" w:hAnsi="Arial"/>
      <w:b/>
      <w:sz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1792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wmf"/><Relationship Id="rId18" Type="http://schemas.openxmlformats.org/officeDocument/2006/relationships/footer" Target="footer2.xml"/><Relationship Id="rId26" Type="http://schemas.openxmlformats.org/officeDocument/2006/relationships/image" Target="media/image4.wmf"/><Relationship Id="rId3" Type="http://schemas.openxmlformats.org/officeDocument/2006/relationships/styles" Target="styles.xml"/><Relationship Id="rId21" Type="http://schemas.openxmlformats.org/officeDocument/2006/relationships/header" Target="header4.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secure.csd.gov.za/" TargetMode="External"/><Relationship Id="rId17" Type="http://schemas.openxmlformats.org/officeDocument/2006/relationships/footer" Target="footer1.xml"/><Relationship Id="rId25" Type="http://schemas.openxmlformats.org/officeDocument/2006/relationships/header" Target="header6.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image" Target="media/image3.png"/><Relationship Id="rId29" Type="http://schemas.openxmlformats.org/officeDocument/2006/relationships/oleObject" Target="embeddings/oleObject3.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reasury.gov.za/legislation/pfma/TreasuryInstruction/AccountantGeneral.aspx" TargetMode="External"/><Relationship Id="rId24" Type="http://schemas.openxmlformats.org/officeDocument/2006/relationships/footer" Target="footer4.xml"/><Relationship Id="rId32" Type="http://schemas.openxmlformats.org/officeDocument/2006/relationships/header" Target="header8.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footer" Target="footer3.xml"/><Relationship Id="rId28" Type="http://schemas.openxmlformats.org/officeDocument/2006/relationships/image" Target="media/image5.wmf"/><Relationship Id="rId10" Type="http://schemas.openxmlformats.org/officeDocument/2006/relationships/hyperlink" Target="mailto:debra.mcgregor@drdar.gov.za" TargetMode="External"/><Relationship Id="rId19" Type="http://schemas.openxmlformats.org/officeDocument/2006/relationships/header" Target="header3.xml"/><Relationship Id="rId31" Type="http://schemas.openxmlformats.org/officeDocument/2006/relationships/header" Target="header7.xml"/><Relationship Id="rId4" Type="http://schemas.openxmlformats.org/officeDocument/2006/relationships/settings" Target="settings.xml"/><Relationship Id="rId9" Type="http://schemas.openxmlformats.org/officeDocument/2006/relationships/hyperlink" Target="https://en.wikipedia.org/wiki/Quality_management" TargetMode="External"/><Relationship Id="rId14" Type="http://schemas.openxmlformats.org/officeDocument/2006/relationships/oleObject" Target="embeddings/oleObject1.bin"/><Relationship Id="rId22" Type="http://schemas.openxmlformats.org/officeDocument/2006/relationships/header" Target="header5.xml"/><Relationship Id="rId27" Type="http://schemas.openxmlformats.org/officeDocument/2006/relationships/oleObject" Target="embeddings/oleObject2.bin"/><Relationship Id="rId30" Type="http://schemas.openxmlformats.org/officeDocument/2006/relationships/image" Target="media/image6.emf"/><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FE50EC-4187-4DF9-A04D-4ABC325D68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66</Pages>
  <Words>17842</Words>
  <Characters>101700</Characters>
  <Application>Microsoft Office Word</Application>
  <DocSecurity>0</DocSecurity>
  <Lines>847</Lines>
  <Paragraphs>238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Simphiwe Ramncwana</dc:creator>
  <cp:keywords/>
  <dc:description/>
  <cp:lastModifiedBy>Khutala Mbuqwa</cp:lastModifiedBy>
  <cp:revision>2</cp:revision>
  <cp:lastPrinted>2020-11-19T08:17:00Z</cp:lastPrinted>
  <dcterms:created xsi:type="dcterms:W3CDTF">2020-11-19T10:46:00Z</dcterms:created>
  <dcterms:modified xsi:type="dcterms:W3CDTF">2020-11-19T10:46:00Z</dcterms:modified>
</cp:coreProperties>
</file>